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8D02" w14:textId="7DE23BD2" w:rsidR="00232DAF" w:rsidRDefault="00164D9B" w:rsidP="00232DAF">
      <w:pPr>
        <w:pStyle w:val="CoCHeading"/>
      </w:pPr>
      <w:r>
        <w:t xml:space="preserve">Front fences and retaining walls </w:t>
      </w:r>
    </w:p>
    <w:p w14:paraId="29471E0A" w14:textId="3D603BC6" w:rsidR="001E02EA" w:rsidRDefault="00164D9B" w:rsidP="00232DAF">
      <w:pPr>
        <w:pStyle w:val="CoCSubHead"/>
      </w:pPr>
      <w:r>
        <w:t>Building permit application checklist</w:t>
      </w:r>
    </w:p>
    <w:p w14:paraId="1AF72D2E" w14:textId="1661E466" w:rsidR="00232DAF" w:rsidRPr="00232DAF" w:rsidRDefault="00164D9B" w:rsidP="00F120BA">
      <w:pPr>
        <w:pStyle w:val="CoCSubSubHead"/>
      </w:pPr>
      <w:r>
        <w:t>Submission requirements</w:t>
      </w:r>
    </w:p>
    <w:p w14:paraId="743E021F" w14:textId="32735972" w:rsidR="0093587D" w:rsidRDefault="00164D9B" w:rsidP="0093587D">
      <w:pPr>
        <w:pStyle w:val="CoCBodyHeading"/>
      </w:pPr>
      <w:r w:rsidRPr="00164D9B">
        <w:t>To apply for a Building Permit, the following information would be</w:t>
      </w:r>
      <w:r>
        <w:t xml:space="preserve"> required with your application:</w:t>
      </w:r>
    </w:p>
    <w:p w14:paraId="48FFB98E" w14:textId="2CDD0D37" w:rsidR="00164D9B" w:rsidRPr="0093587D" w:rsidRDefault="00164D9B" w:rsidP="0093587D">
      <w:pPr>
        <w:pStyle w:val="CoCBodyHeading"/>
      </w:pPr>
      <w:r>
        <w:t>FORMS</w:t>
      </w:r>
    </w:p>
    <w:p w14:paraId="10832B85" w14:textId="3C0B9190" w:rsidR="00164D9B" w:rsidRPr="00164D9B" w:rsidRDefault="00164D9B" w:rsidP="00164D9B">
      <w:pPr>
        <w:pStyle w:val="CoCBodyHeading"/>
        <w:numPr>
          <w:ilvl w:val="0"/>
          <w:numId w:val="12"/>
        </w:numPr>
        <w:spacing w:before="0"/>
        <w:rPr>
          <w:b w:val="0"/>
          <w:color w:val="7F7F7F" w:themeColor="text1" w:themeTint="80"/>
        </w:rPr>
      </w:pPr>
      <w:r w:rsidRPr="00164D9B">
        <w:rPr>
          <w:b w:val="0"/>
          <w:color w:val="7F7F7F" w:themeColor="text1" w:themeTint="80"/>
        </w:rPr>
        <w:t xml:space="preserve">Completed Building Permit Application Form BA1 (Certified) or BA2 (Uncertified) </w:t>
      </w:r>
    </w:p>
    <w:p w14:paraId="13295A59" w14:textId="22DC287E" w:rsidR="00164D9B" w:rsidRPr="00164D9B" w:rsidRDefault="00164D9B" w:rsidP="00164D9B">
      <w:pPr>
        <w:pStyle w:val="CoCBodyHeading"/>
        <w:numPr>
          <w:ilvl w:val="0"/>
          <w:numId w:val="12"/>
        </w:numPr>
        <w:spacing w:before="0"/>
        <w:rPr>
          <w:b w:val="0"/>
          <w:color w:val="7F7F7F" w:themeColor="text1" w:themeTint="80"/>
        </w:rPr>
      </w:pPr>
      <w:r w:rsidRPr="00164D9B">
        <w:rPr>
          <w:b w:val="0"/>
          <w:color w:val="7F7F7F" w:themeColor="text1" w:themeTint="80"/>
        </w:rPr>
        <w:t xml:space="preserve">Completed BCITF Levy Form (or proof of pre-payment)  </w:t>
      </w:r>
    </w:p>
    <w:p w14:paraId="347BB152" w14:textId="730A21D1" w:rsidR="00164D9B" w:rsidRPr="00164D9B" w:rsidRDefault="00164D9B" w:rsidP="00164D9B">
      <w:pPr>
        <w:pStyle w:val="CoCBodyHeading"/>
        <w:numPr>
          <w:ilvl w:val="0"/>
          <w:numId w:val="12"/>
        </w:numPr>
        <w:spacing w:before="0"/>
        <w:rPr>
          <w:b w:val="0"/>
          <w:color w:val="7F7F7F" w:themeColor="text1" w:themeTint="80"/>
        </w:rPr>
      </w:pPr>
      <w:r w:rsidRPr="00164D9B">
        <w:rPr>
          <w:b w:val="0"/>
          <w:color w:val="7F7F7F" w:themeColor="text1" w:themeTint="80"/>
        </w:rPr>
        <w:t xml:space="preserve">Owner-Builder Approval from the Building Services Board (if applicable) </w:t>
      </w:r>
    </w:p>
    <w:p w14:paraId="084E57FB" w14:textId="77777777" w:rsidR="00164D9B" w:rsidRPr="00164D9B" w:rsidRDefault="00164D9B" w:rsidP="00164D9B">
      <w:pPr>
        <w:pStyle w:val="CoCBodyHeading"/>
        <w:numPr>
          <w:ilvl w:val="0"/>
          <w:numId w:val="12"/>
        </w:numPr>
        <w:spacing w:before="0"/>
        <w:rPr>
          <w:b w:val="0"/>
          <w:color w:val="7F7F7F" w:themeColor="text1" w:themeTint="80"/>
        </w:rPr>
      </w:pPr>
      <w:r w:rsidRPr="00164D9B">
        <w:rPr>
          <w:b w:val="0"/>
          <w:color w:val="7F7F7F" w:themeColor="text1" w:themeTint="80"/>
        </w:rPr>
        <w:t>Registered Builder’s Details – Builder must provide registration number and sign the application form if works exceed $20,000.</w:t>
      </w:r>
    </w:p>
    <w:p w14:paraId="42C401A2" w14:textId="77777777" w:rsidR="0093587D" w:rsidRDefault="0093587D" w:rsidP="0093587D">
      <w:pPr>
        <w:pStyle w:val="CoCBodyHeading"/>
      </w:pPr>
      <w:r>
        <w:t>FEES</w:t>
      </w:r>
    </w:p>
    <w:p w14:paraId="39F73E86" w14:textId="77777777" w:rsidR="00164D9B" w:rsidRPr="00164D9B" w:rsidRDefault="00164D9B" w:rsidP="00164D9B">
      <w:pPr>
        <w:pStyle w:val="ListParagraph"/>
        <w:numPr>
          <w:ilvl w:val="0"/>
          <w:numId w:val="13"/>
        </w:numPr>
        <w:rPr>
          <w:rFonts w:ascii="Arial" w:hAnsi="Arial"/>
          <w:color w:val="7F7F7F" w:themeColor="text1" w:themeTint="80"/>
          <w:sz w:val="22"/>
          <w:szCs w:val="22"/>
        </w:rPr>
      </w:pPr>
      <w:r w:rsidRPr="00164D9B">
        <w:rPr>
          <w:rFonts w:ascii="Arial" w:hAnsi="Arial"/>
          <w:color w:val="7F7F7F" w:themeColor="text1" w:themeTint="80"/>
          <w:sz w:val="22"/>
          <w:szCs w:val="22"/>
        </w:rPr>
        <w:t>Application fee plus associated State levies must be paid at time of lodgement of the application (refer to current financial year Building Application Fee Schedule).</w:t>
      </w:r>
    </w:p>
    <w:p w14:paraId="6423E302" w14:textId="77777777" w:rsidR="0093587D" w:rsidRDefault="0093587D" w:rsidP="0093587D">
      <w:pPr>
        <w:pStyle w:val="CoCBodyHeading"/>
      </w:pPr>
      <w:r>
        <w:t>PRESCRIBED INFORMATION – OTHER APPROVALS &amp; CONSENT</w:t>
      </w:r>
    </w:p>
    <w:p w14:paraId="5ECD2FC9" w14:textId="77777777" w:rsidR="0093587D" w:rsidRPr="002321B5" w:rsidRDefault="0093587D" w:rsidP="00333B01">
      <w:pPr>
        <w:pStyle w:val="CoCBodyCheckboxes"/>
        <w:rPr>
          <w:lang w:val="en-US"/>
        </w:rPr>
      </w:pPr>
      <w:r w:rsidRPr="002321B5">
        <w:t>Planning Approval issued by the City of Cockburn’s Statutory Planning Services for the proposed development (if applicable).</w:t>
      </w:r>
    </w:p>
    <w:p w14:paraId="208798B0" w14:textId="77777777" w:rsidR="0093587D" w:rsidRPr="002321B5" w:rsidRDefault="0093587D" w:rsidP="00333B01">
      <w:pPr>
        <w:pStyle w:val="CoCBodyCheckboxes"/>
        <w:rPr>
          <w:lang w:val="en-US"/>
        </w:rPr>
      </w:pPr>
      <w:r w:rsidRPr="002321B5">
        <w:t xml:space="preserve">Provide consent (Form BA20) or court order in accordance with r.16(3) of the Building Regulations 2012 if the proposed works will encroach on other land. </w:t>
      </w:r>
    </w:p>
    <w:p w14:paraId="0CF94E44" w14:textId="77777777" w:rsidR="0093587D" w:rsidRPr="002321B5" w:rsidRDefault="0093587D" w:rsidP="00333B01">
      <w:pPr>
        <w:pStyle w:val="CoCBodyCheckboxes"/>
        <w:rPr>
          <w:lang w:val="en-US"/>
        </w:rPr>
      </w:pPr>
      <w:r w:rsidRPr="002321B5">
        <w:t xml:space="preserve">Provide consent (Form BA20) or court order in accordance with r.16(3) of the Building Regulations 2012 if the proposed works is likely to adversely affect other land (required where boundary, parapet or retaining walls are proposed or for excavations up to or onto other land). </w:t>
      </w:r>
    </w:p>
    <w:p w14:paraId="533C2E44" w14:textId="77777777" w:rsidR="0093587D" w:rsidRPr="002321B5" w:rsidRDefault="0093587D" w:rsidP="00333B01">
      <w:pPr>
        <w:pStyle w:val="CoCBodyCheckboxes"/>
        <w:rPr>
          <w:lang w:val="en-US"/>
        </w:rPr>
      </w:pPr>
      <w:r w:rsidRPr="002321B5">
        <w:t>Evidence of notification given to the Heritage Council of WA in accordance with s.20 of the Building Act 2011 and r.18 of the Building Regulations 2012.</w:t>
      </w:r>
    </w:p>
    <w:p w14:paraId="36A7F30C" w14:textId="77777777" w:rsidR="0093587D" w:rsidRDefault="0093587D" w:rsidP="00333B01">
      <w:pPr>
        <w:pStyle w:val="CoCBodyCheckboxes"/>
        <w:numPr>
          <w:ilvl w:val="0"/>
          <w:numId w:val="0"/>
        </w:numPr>
        <w:ind w:left="357"/>
        <w:rPr>
          <w:lang w:val="en-US"/>
        </w:rPr>
      </w:pPr>
    </w:p>
    <w:p w14:paraId="579ED838" w14:textId="77777777" w:rsidR="00333B01" w:rsidRDefault="00333B01" w:rsidP="00333B01">
      <w:pPr>
        <w:pStyle w:val="CoCBodyHeading"/>
      </w:pPr>
      <w:r>
        <w:t>CERTIFICATE OF DESIGN COMPLIANCE (CERTIFIED APPLICATIONS)</w:t>
      </w:r>
    </w:p>
    <w:p w14:paraId="03D9BB82" w14:textId="77777777" w:rsidR="00333B01" w:rsidRDefault="00333B01" w:rsidP="00333B01">
      <w:pPr>
        <w:pStyle w:val="CoCBodyCheckboxes"/>
      </w:pPr>
      <w:r>
        <w:t>Provide a Certificate of Design Compliance from a registered Building Surveyor specifying the relevant drawings and specifications for each proposed structure and confirming compliance with the Building Code of Australia (BCA) and all referenced standards.</w:t>
      </w:r>
    </w:p>
    <w:p w14:paraId="52FB1190" w14:textId="795AAF44" w:rsidR="00333B01" w:rsidRDefault="00333B01" w:rsidP="00333B01">
      <w:pPr>
        <w:pStyle w:val="CoCBodyHeading"/>
      </w:pPr>
      <w:r>
        <w:t>PLANS:</w:t>
      </w:r>
    </w:p>
    <w:p w14:paraId="04DDA904" w14:textId="77777777" w:rsidR="00333B01" w:rsidRDefault="00333B01" w:rsidP="00333B01">
      <w:pPr>
        <w:pStyle w:val="CoCBodyHeading"/>
      </w:pPr>
      <w:r>
        <w:t xml:space="preserve">CERTIFIED Applications </w:t>
      </w:r>
    </w:p>
    <w:p w14:paraId="2AE949B8" w14:textId="1AAC65C5" w:rsidR="0093587D" w:rsidRDefault="00333B01" w:rsidP="0093587D">
      <w:pPr>
        <w:pStyle w:val="CoCBody"/>
      </w:pPr>
      <w:r>
        <w:lastRenderedPageBreak/>
        <w:t>ONE complete set of plans, details and specifications must be submitted with your application. All plans and details must be leg</w:t>
      </w:r>
      <w:r w:rsidR="00045199">
        <w:t>ible and drawn to scale in ink.</w:t>
      </w:r>
    </w:p>
    <w:p w14:paraId="1DD61390" w14:textId="77777777" w:rsidR="00B9776E" w:rsidRDefault="00B9776E" w:rsidP="00B9776E">
      <w:pPr>
        <w:pStyle w:val="CoCBodyHeading"/>
      </w:pPr>
      <w:r>
        <w:t>UNCERTIFIED Applications</w:t>
      </w:r>
    </w:p>
    <w:p w14:paraId="38B93BAD" w14:textId="77793982" w:rsidR="00B9776E" w:rsidRDefault="00590455" w:rsidP="00B9776E">
      <w:pPr>
        <w:pStyle w:val="CoCBodyCheckboxes"/>
      </w:pPr>
      <w:r>
        <w:t xml:space="preserve">ONE </w:t>
      </w:r>
      <w:r w:rsidR="00B9776E">
        <w:t>complete sets of plans, details and specifications must be submitted with your application. All plans and details must be legible and drawn to scale in ink.</w:t>
      </w:r>
    </w:p>
    <w:p w14:paraId="353336D0" w14:textId="77777777" w:rsidR="00B9776E" w:rsidRDefault="00B9776E" w:rsidP="00164D9B">
      <w:pPr>
        <w:pStyle w:val="CoCBodyHeading"/>
      </w:pPr>
      <w:r w:rsidRPr="00164D9B">
        <w:t>SITE PLAN (min scale 1:200)</w:t>
      </w:r>
    </w:p>
    <w:p w14:paraId="08CA90AC" w14:textId="0257B255" w:rsidR="00B9776E" w:rsidRDefault="00B9776E" w:rsidP="00B9776E">
      <w:pPr>
        <w:pStyle w:val="CoCBodyCheckboxes"/>
      </w:pPr>
      <w:r>
        <w:t xml:space="preserve">All property boundaries, their dimensions and existing buildings to be clearly shown </w:t>
      </w:r>
    </w:p>
    <w:p w14:paraId="5E1CD86B" w14:textId="79610898" w:rsidR="00B9776E" w:rsidRDefault="00B9776E" w:rsidP="00B9776E">
      <w:pPr>
        <w:pStyle w:val="CoCBodyCheckboxes"/>
      </w:pPr>
      <w:r>
        <w:t xml:space="preserve">A feature survey of the property showing a permanent datum point, contour and spot levels </w:t>
      </w:r>
    </w:p>
    <w:p w14:paraId="13A77B15" w14:textId="1A93A563" w:rsidR="00B9776E" w:rsidRDefault="00B9776E" w:rsidP="00B9776E">
      <w:pPr>
        <w:pStyle w:val="CoCBodyCheckboxes"/>
      </w:pPr>
      <w:r>
        <w:t xml:space="preserve">Distance from the property boundaries to the proposed building/s and distance away from other structures on the property to be clearly indicated </w:t>
      </w:r>
    </w:p>
    <w:p w14:paraId="1B2991EC" w14:textId="2D3C7C3E" w:rsidR="00B9776E" w:rsidRDefault="00B9776E" w:rsidP="00B9776E">
      <w:pPr>
        <w:pStyle w:val="CoCBodyCheckboxes"/>
      </w:pPr>
      <w:r>
        <w:t xml:space="preserve">The proposed finished floor level to the residence and garage / carport to be shown </w:t>
      </w:r>
    </w:p>
    <w:p w14:paraId="24CFD48A" w14:textId="04770F9F" w:rsidR="00B9776E" w:rsidRDefault="00B9776E" w:rsidP="00B9776E">
      <w:pPr>
        <w:pStyle w:val="CoCBodyCheckboxes"/>
      </w:pPr>
      <w:r>
        <w:t xml:space="preserve">Height and extent of proposed earthworks </w:t>
      </w:r>
    </w:p>
    <w:p w14:paraId="541988C0" w14:textId="669F09F8" w:rsidR="00B9776E" w:rsidRDefault="00B9776E" w:rsidP="00B9776E">
      <w:pPr>
        <w:pStyle w:val="CoCBodyCheckboxes"/>
      </w:pPr>
      <w:r>
        <w:t xml:space="preserve">Existing sewer and stormwater drains and/or easements </w:t>
      </w:r>
    </w:p>
    <w:p w14:paraId="72A006B0" w14:textId="77777777" w:rsidR="00B9776E" w:rsidRDefault="00B9776E" w:rsidP="00B9776E">
      <w:pPr>
        <w:pStyle w:val="CoCBodyCheckboxes"/>
      </w:pPr>
      <w:r>
        <w:t xml:space="preserve">Location of septic tanks if no sewer is available (refer to Other Approvals above) </w:t>
      </w:r>
    </w:p>
    <w:p w14:paraId="002D7F15" w14:textId="7DB68F01" w:rsidR="00B9776E" w:rsidRDefault="00B9776E" w:rsidP="00B9776E">
      <w:pPr>
        <w:pStyle w:val="CoCBodyCheckboxes"/>
      </w:pPr>
      <w:r>
        <w:t xml:space="preserve">Location and height of retaining wall/s </w:t>
      </w:r>
    </w:p>
    <w:p w14:paraId="472256DC" w14:textId="091E0A06" w:rsidR="00B9776E" w:rsidRDefault="00B9776E" w:rsidP="00B9776E">
      <w:pPr>
        <w:pStyle w:val="CoCBodyCheckboxes"/>
      </w:pPr>
      <w:r>
        <w:t>Clearly indicate the North point.</w:t>
      </w:r>
    </w:p>
    <w:p w14:paraId="30772584" w14:textId="77777777" w:rsidR="00B9776E" w:rsidRDefault="00B9776E" w:rsidP="00B9776E">
      <w:pPr>
        <w:pStyle w:val="CoCBodyHeading"/>
      </w:pPr>
      <w:r>
        <w:t>ELEVATIONS (min scale 1:100)</w:t>
      </w:r>
    </w:p>
    <w:p w14:paraId="5BA89172" w14:textId="77777777" w:rsidR="003D2F69" w:rsidRDefault="00B9776E" w:rsidP="00B9776E">
      <w:pPr>
        <w:pStyle w:val="CoCBodyCheckboxes"/>
      </w:pPr>
      <w:r>
        <w:t>Existing ground level at the external wall and at the boundary, as well as proposed finished floor and ground levels</w:t>
      </w:r>
    </w:p>
    <w:p w14:paraId="02EDB7B9" w14:textId="77777777" w:rsidR="003D2F69" w:rsidRDefault="003D2F69" w:rsidP="00B9776E">
      <w:pPr>
        <w:pStyle w:val="CoCBodyCheckboxes"/>
      </w:pPr>
      <w:r>
        <w:t>Height of proposed front fence (including pier height) or retaining wall/s</w:t>
      </w:r>
    </w:p>
    <w:p w14:paraId="65E710EB" w14:textId="51331881" w:rsidR="00B9776E" w:rsidRDefault="003D2F69" w:rsidP="00B9776E">
      <w:pPr>
        <w:pStyle w:val="CoCBodyCheckboxes"/>
      </w:pPr>
      <w:r>
        <w:t>Types of materials to be used.</w:t>
      </w:r>
      <w:r w:rsidR="00B9776E">
        <w:t xml:space="preserve"> </w:t>
      </w:r>
    </w:p>
    <w:p w14:paraId="12985E36" w14:textId="77777777" w:rsidR="00E25D01" w:rsidRDefault="00E25D01" w:rsidP="00E25D01">
      <w:pPr>
        <w:pStyle w:val="CoCBodyHeading"/>
      </w:pPr>
      <w:r>
        <w:t>CROSS SECTIONAL VIEW (min scale 1:100)</w:t>
      </w:r>
    </w:p>
    <w:p w14:paraId="7A62E999" w14:textId="303FE235" w:rsidR="00E25D01" w:rsidRDefault="00E25D01" w:rsidP="00E25D01">
      <w:pPr>
        <w:pStyle w:val="CoCBodyCheckboxes"/>
      </w:pPr>
      <w:r>
        <w:t xml:space="preserve">Finished ground level </w:t>
      </w:r>
    </w:p>
    <w:p w14:paraId="3FA88453" w14:textId="3D1F9983" w:rsidR="00E25D01" w:rsidRDefault="003D2F69" w:rsidP="00E25D01">
      <w:pPr>
        <w:pStyle w:val="CoCBodyCheckboxes"/>
      </w:pPr>
      <w:r>
        <w:t>Footing dimensions</w:t>
      </w:r>
    </w:p>
    <w:p w14:paraId="7BB0EE24" w14:textId="0640C3F3" w:rsidR="003D2F69" w:rsidRDefault="003D2F69" w:rsidP="003D2F69">
      <w:pPr>
        <w:pStyle w:val="CoCBodyCheckboxes"/>
      </w:pPr>
      <w:r>
        <w:t>Connection details (i.e. how the proposed structure will be attached to the footings)</w:t>
      </w:r>
    </w:p>
    <w:p w14:paraId="4DACD536" w14:textId="77777777" w:rsidR="003D2F69" w:rsidRDefault="003D2F69" w:rsidP="003D2F69">
      <w:pPr>
        <w:pStyle w:val="CoCBodyCheckboxes"/>
      </w:pPr>
      <w:r>
        <w:t xml:space="preserve">Height of the proposed front fence (including pier height), embankment/s or retaining wall/s. </w:t>
      </w:r>
    </w:p>
    <w:p w14:paraId="7A7C5573" w14:textId="77777777" w:rsidR="003D2F69" w:rsidRDefault="003D2F69" w:rsidP="003D2F69">
      <w:pPr>
        <w:pStyle w:val="NoSpacing"/>
      </w:pPr>
    </w:p>
    <w:p w14:paraId="07C37EBB" w14:textId="77777777" w:rsidR="003D2F69" w:rsidRDefault="003D2F69" w:rsidP="003D2F69">
      <w:pPr>
        <w:pStyle w:val="TableBody"/>
      </w:pPr>
      <w:r>
        <w:t>STRUCTURAL ENGINEER DETAILS</w:t>
      </w:r>
    </w:p>
    <w:p w14:paraId="71E171FF" w14:textId="791FF70D" w:rsidR="003D2F69" w:rsidRPr="003D2F69" w:rsidRDefault="003D2F69" w:rsidP="003D2F69">
      <w:pPr>
        <w:pStyle w:val="CoCBodyCheckboxes"/>
        <w:ind w:left="357" w:hanging="357"/>
      </w:pPr>
      <w:r>
        <w:t>If applicable the plans, specifications and details must be certified in blue or red ink by a practising Structural Engineer. Alternatively it must be demonstrated that the proposed works meet the requirements of the Deemed-to-Satisfy provisions of the BCA.</w:t>
      </w:r>
    </w:p>
    <w:p w14:paraId="73F73A09" w14:textId="77777777" w:rsidR="00C665DE" w:rsidRDefault="00C665DE" w:rsidP="00F34D7D">
      <w:pPr>
        <w:pStyle w:val="CoCBody"/>
      </w:pPr>
    </w:p>
    <w:p w14:paraId="6E7A621A" w14:textId="77777777" w:rsidR="00C665DE" w:rsidRDefault="00C665DE" w:rsidP="00F34D7D">
      <w:pPr>
        <w:pStyle w:val="CoCBody"/>
      </w:pPr>
    </w:p>
    <w:p w14:paraId="681282F1" w14:textId="77777777" w:rsidR="00C665DE" w:rsidRPr="00FF391C" w:rsidRDefault="00C665DE" w:rsidP="00F34D7D">
      <w:pPr>
        <w:pStyle w:val="CoCBody"/>
      </w:pPr>
    </w:p>
    <w:sectPr w:rsidR="00C665DE" w:rsidRPr="00FF391C" w:rsidSect="009A64AA">
      <w:headerReference w:type="default" r:id="rId8"/>
      <w:footerReference w:type="even" r:id="rId9"/>
      <w:footerReference w:type="default" r:id="rId10"/>
      <w:headerReference w:type="first" r:id="rId11"/>
      <w:footerReference w:type="first" r:id="rId12"/>
      <w:pgSz w:w="11900" w:h="16840"/>
      <w:pgMar w:top="3572" w:right="1191" w:bottom="1191" w:left="1191" w:header="79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FFAE" w14:textId="77777777" w:rsidR="00F7509B" w:rsidRDefault="00F7509B" w:rsidP="00FF391C">
      <w:r>
        <w:separator/>
      </w:r>
    </w:p>
    <w:p w14:paraId="616F97C4" w14:textId="77777777" w:rsidR="00F7509B" w:rsidRDefault="00F7509B"/>
    <w:p w14:paraId="111E2714" w14:textId="77777777" w:rsidR="00F7509B" w:rsidRDefault="00F7509B"/>
  </w:endnote>
  <w:endnote w:type="continuationSeparator" w:id="0">
    <w:p w14:paraId="105078BE" w14:textId="77777777" w:rsidR="00F7509B" w:rsidRDefault="00F7509B" w:rsidP="00FF391C">
      <w:r>
        <w:continuationSeparator/>
      </w:r>
    </w:p>
    <w:p w14:paraId="7A34CB50" w14:textId="77777777" w:rsidR="00F7509B" w:rsidRDefault="00F7509B"/>
    <w:p w14:paraId="5668C867" w14:textId="77777777" w:rsidR="00F7509B" w:rsidRDefault="00F7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9253" w14:textId="77777777" w:rsidR="00472DD1" w:rsidRDefault="00472DD1" w:rsidP="000E1149">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655B7" w14:textId="77777777" w:rsidR="00472DD1" w:rsidRDefault="00472DD1" w:rsidP="00472DD1">
    <w:pPr>
      <w:ind w:right="360"/>
    </w:pPr>
  </w:p>
  <w:p w14:paraId="0512555B" w14:textId="77777777" w:rsidR="004464CC" w:rsidRDefault="004464CC"/>
  <w:p w14:paraId="7D08E245" w14:textId="77777777" w:rsidR="004464CC" w:rsidRDefault="004464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8439" w14:textId="3E1DB2FE" w:rsidR="00472DD1" w:rsidRDefault="00472DD1" w:rsidP="00472DD1">
    <w:pPr>
      <w:ind w:right="360"/>
    </w:pPr>
    <w:r>
      <w:rPr>
        <w:noProof/>
        <w:lang w:eastAsia="en-AU"/>
      </w:rPr>
      <mc:AlternateContent>
        <mc:Choice Requires="wps">
          <w:drawing>
            <wp:anchor distT="0" distB="0" distL="114300" distR="114300" simplePos="0" relativeHeight="251663360" behindDoc="0" locked="0" layoutInCell="1" allowOverlap="1" wp14:anchorId="6F116680" wp14:editId="0B65C9F1">
              <wp:simplePos x="0" y="0"/>
              <wp:positionH relativeFrom="page">
                <wp:posOffset>471805</wp:posOffset>
              </wp:positionH>
              <wp:positionV relativeFrom="bottomMargin">
                <wp:posOffset>124734</wp:posOffset>
              </wp:positionV>
              <wp:extent cx="6629155" cy="0"/>
              <wp:effectExtent l="0" t="0" r="26035" b="25400"/>
              <wp:wrapNone/>
              <wp:docPr id="6" name="Straight Connector 6"/>
              <wp:cNvGraphicFramePr/>
              <a:graphic xmlns:a="http://schemas.openxmlformats.org/drawingml/2006/main">
                <a:graphicData uri="http://schemas.microsoft.com/office/word/2010/wordprocessingShape">
                  <wps:wsp>
                    <wps:cNvCnPr/>
                    <wps:spPr>
                      <a:xfrm>
                        <a:off x="0" y="0"/>
                        <a:ext cx="6629155" cy="0"/>
                      </a:xfrm>
                      <a:prstGeom prst="line">
                        <a:avLst/>
                      </a:prstGeom>
                      <a:ln w="3175">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76AD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37.15pt,9.8pt" to="55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" strokecolor="black [3213]" strokeweight=".25pt">
              <v:stroke joinstyle="miter"/>
              <w10:wrap anchorx="page" anchory="margin"/>
            </v:line>
          </w:pict>
        </mc:Fallback>
      </mc:AlternateContent>
    </w:r>
  </w:p>
  <w:p w14:paraId="69F99CD5" w14:textId="77777777" w:rsidR="0093587D" w:rsidRPr="00472DD1" w:rsidRDefault="0093587D" w:rsidP="0093587D">
    <w:pPr>
      <w:framePr w:wrap="none" w:vAnchor="text" w:hAnchor="page" w:x="11062" w:y="235"/>
      <w:rPr>
        <w:rStyle w:val="PageNumber"/>
        <w:rFonts w:ascii="Arial" w:hAnsi="Arial" w:cs="Arial"/>
        <w:bCs/>
        <w:sz w:val="18"/>
        <w:szCs w:val="18"/>
      </w:rPr>
    </w:pPr>
    <w:r w:rsidRPr="00472DD1">
      <w:rPr>
        <w:rStyle w:val="PageNumber"/>
        <w:rFonts w:ascii="Arial" w:hAnsi="Arial" w:cs="Arial"/>
        <w:bCs/>
        <w:sz w:val="18"/>
        <w:szCs w:val="18"/>
      </w:rPr>
      <w:fldChar w:fldCharType="begin"/>
    </w:r>
    <w:r w:rsidRPr="00472DD1">
      <w:rPr>
        <w:rStyle w:val="PageNumber"/>
        <w:rFonts w:ascii="Arial" w:hAnsi="Arial" w:cs="Arial"/>
        <w:bCs/>
        <w:sz w:val="18"/>
        <w:szCs w:val="18"/>
      </w:rPr>
      <w:instrText xml:space="preserve">PAGE  </w:instrText>
    </w:r>
    <w:r w:rsidRPr="00472DD1">
      <w:rPr>
        <w:rStyle w:val="PageNumber"/>
        <w:rFonts w:ascii="Arial" w:hAnsi="Arial" w:cs="Arial"/>
        <w:bCs/>
        <w:sz w:val="18"/>
        <w:szCs w:val="18"/>
      </w:rPr>
      <w:fldChar w:fldCharType="separate"/>
    </w:r>
    <w:r w:rsidR="003D2F69">
      <w:rPr>
        <w:rStyle w:val="PageNumber"/>
        <w:rFonts w:ascii="Arial" w:hAnsi="Arial" w:cs="Arial"/>
        <w:bCs/>
        <w:noProof/>
        <w:sz w:val="18"/>
        <w:szCs w:val="18"/>
      </w:rPr>
      <w:t>2</w:t>
    </w:r>
    <w:r w:rsidRPr="00472DD1">
      <w:rPr>
        <w:rStyle w:val="PageNumber"/>
        <w:rFonts w:ascii="Arial" w:hAnsi="Arial" w:cs="Arial"/>
        <w:bCs/>
        <w:sz w:val="18"/>
        <w:szCs w:val="18"/>
      </w:rPr>
      <w:fldChar w:fldCharType="end"/>
    </w:r>
  </w:p>
  <w:p w14:paraId="5F3879AD" w14:textId="77777777" w:rsidR="004464CC" w:rsidRDefault="004464CC"/>
  <w:p w14:paraId="602AB9D1" w14:textId="14689697" w:rsidR="004464CC" w:rsidRDefault="003D2F69">
    <w:r>
      <w:rPr>
        <w:noProof/>
        <w:lang w:eastAsia="en-AU"/>
      </w:rPr>
      <mc:AlternateContent>
        <mc:Choice Requires="wps">
          <w:drawing>
            <wp:anchor distT="0" distB="0" distL="114300" distR="114300" simplePos="0" relativeHeight="251661312" behindDoc="0" locked="0" layoutInCell="1" allowOverlap="1" wp14:anchorId="62F43F19" wp14:editId="6CD6FFC3">
              <wp:simplePos x="0" y="0"/>
              <wp:positionH relativeFrom="column">
                <wp:posOffset>-278130</wp:posOffset>
              </wp:positionH>
              <wp:positionV relativeFrom="page">
                <wp:posOffset>10175240</wp:posOffset>
              </wp:positionV>
              <wp:extent cx="4061460" cy="345440"/>
              <wp:effectExtent l="0" t="0" r="15240" b="16510"/>
              <wp:wrapNone/>
              <wp:docPr id="5" name="Text Box 5"/>
              <wp:cNvGraphicFramePr/>
              <a:graphic xmlns:a="http://schemas.openxmlformats.org/drawingml/2006/main">
                <a:graphicData uri="http://schemas.microsoft.com/office/word/2010/wordprocessingShape">
                  <wps:wsp>
                    <wps:cNvSpPr txBox="1"/>
                    <wps:spPr>
                      <a:xfrm>
                        <a:off x="0" y="0"/>
                        <a:ext cx="4061460" cy="3454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D82EF" w14:textId="4DEE8E86" w:rsidR="00472DD1" w:rsidRDefault="00472DD1" w:rsidP="00C403D3">
                          <w:pPr>
                            <w:rPr>
                              <w:rFonts w:ascii="Arial" w:hAnsi="Arial" w:cs="Arial"/>
                              <w:color w:val="000000" w:themeColor="text1"/>
                              <w:sz w:val="20"/>
                              <w:szCs w:val="20"/>
                            </w:rPr>
                          </w:pPr>
                          <w:r w:rsidRPr="00BA7303">
                            <w:rPr>
                              <w:rFonts w:ascii="Arial" w:hAnsi="Arial" w:cs="Arial"/>
                              <w:color w:val="000000" w:themeColor="text1"/>
                              <w:sz w:val="20"/>
                              <w:szCs w:val="20"/>
                            </w:rPr>
                            <w:t xml:space="preserve">City of Cockburn </w:t>
                          </w:r>
                          <w:r w:rsidR="003D2F69">
                            <w:rPr>
                              <w:rFonts w:ascii="Arial" w:hAnsi="Arial" w:cs="Arial"/>
                              <w:color w:val="000000" w:themeColor="text1"/>
                              <w:sz w:val="20"/>
                              <w:szCs w:val="20"/>
                            </w:rPr>
                            <w:t>Building Services</w:t>
                          </w:r>
                        </w:p>
                        <w:p w14:paraId="6194F0BA" w14:textId="712BA0D9" w:rsidR="00472DD1" w:rsidRPr="00B47B97" w:rsidRDefault="003D2F69" w:rsidP="00C403D3">
                          <w:pPr>
                            <w:widowControl w:val="0"/>
                            <w:autoSpaceDE w:val="0"/>
                            <w:autoSpaceDN w:val="0"/>
                            <w:adjustRightInd w:val="0"/>
                            <w:textAlignment w:val="center"/>
                            <w:rPr>
                              <w:rFonts w:ascii="Arial" w:eastAsiaTheme="minorEastAsia" w:hAnsi="Arial" w:cs="Arial"/>
                              <w:color w:val="7F7F7F" w:themeColor="text1" w:themeTint="80"/>
                              <w:spacing w:val="1"/>
                              <w:sz w:val="16"/>
                              <w:szCs w:val="16"/>
                              <w:lang w:val="en-US"/>
                            </w:rPr>
                          </w:pPr>
                          <w:r>
                            <w:rPr>
                              <w:rFonts w:ascii="Arial" w:eastAsiaTheme="minorEastAsia" w:hAnsi="Arial" w:cs="Arial"/>
                              <w:color w:val="7F7F7F" w:themeColor="text1" w:themeTint="80"/>
                              <w:spacing w:val="1"/>
                              <w:sz w:val="16"/>
                              <w:szCs w:val="16"/>
                              <w:lang w:val="en-US"/>
                            </w:rPr>
                            <w:t>FRONT FENCES AND RETAINING WALLS</w:t>
                          </w:r>
                          <w:r w:rsidR="00472DD1">
                            <w:rPr>
                              <w:rFonts w:ascii="Arial" w:eastAsiaTheme="minorEastAsia" w:hAnsi="Arial" w:cs="Arial"/>
                              <w:color w:val="7F7F7F" w:themeColor="text1" w:themeTint="80"/>
                              <w:spacing w:val="1"/>
                              <w:sz w:val="16"/>
                              <w:szCs w:val="16"/>
                              <w:lang w:val="en-US"/>
                            </w:rPr>
                            <w:t>_</w:t>
                          </w:r>
                          <w:r>
                            <w:rPr>
                              <w:rFonts w:ascii="Arial" w:eastAsiaTheme="minorEastAsia" w:hAnsi="Arial" w:cs="Arial"/>
                              <w:color w:val="7F7F7F" w:themeColor="text1" w:themeTint="80"/>
                              <w:spacing w:val="1"/>
                              <w:sz w:val="16"/>
                              <w:szCs w:val="16"/>
                              <w:lang w:val="en-US"/>
                            </w:rPr>
                            <w:t>APPLICATION CHECKLIST_</w:t>
                          </w:r>
                          <w:r w:rsidR="00472DD1" w:rsidRPr="00B47B97">
                            <w:rPr>
                              <w:rFonts w:ascii="Arial" w:eastAsiaTheme="minorEastAsia" w:hAnsi="Arial" w:cs="Arial"/>
                              <w:color w:val="7F7F7F" w:themeColor="text1" w:themeTint="80"/>
                              <w:spacing w:val="1"/>
                              <w:sz w:val="16"/>
                              <w:szCs w:val="16"/>
                              <w:lang w:val="en-US"/>
                            </w:rPr>
                            <w:t>V1.0</w:t>
                          </w:r>
                        </w:p>
                        <w:p w14:paraId="29E3EA9C" w14:textId="77777777" w:rsidR="00472DD1" w:rsidRPr="00724DD6" w:rsidRDefault="00472DD1" w:rsidP="00C403D3">
                          <w:pPr>
                            <w:rPr>
                              <w:rFonts w:ascii="Arial" w:hAnsi="Arial" w:cs="Arial"/>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43F19" id="_x0000_t202" coordsize="21600,21600" o:spt="202" path="m,l,21600r21600,l21600,xe">
              <v:stroke joinstyle="miter"/>
              <v:path gradientshapeok="t" o:connecttype="rect"/>
            </v:shapetype>
            <v:shape id="Text Box 5" o:spid="_x0000_s1026" type="#_x0000_t202" style="position:absolute;margin-left:-21.9pt;margin-top:801.2pt;width:319.8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" filled="f" stroked="f">
              <v:textbox inset="0,0,0,0">
                <w:txbxContent>
                  <w:p w14:paraId="5DFD82EF" w14:textId="4DEE8E86" w:rsidR="00472DD1" w:rsidRDefault="00472DD1" w:rsidP="00C403D3">
                    <w:pPr>
                      <w:rPr>
                        <w:rFonts w:ascii="Arial" w:hAnsi="Arial" w:cs="Arial"/>
                        <w:color w:val="000000" w:themeColor="text1"/>
                        <w:sz w:val="20"/>
                        <w:szCs w:val="20"/>
                      </w:rPr>
                    </w:pPr>
                    <w:r w:rsidRPr="00BA7303">
                      <w:rPr>
                        <w:rFonts w:ascii="Arial" w:hAnsi="Arial" w:cs="Arial"/>
                        <w:color w:val="000000" w:themeColor="text1"/>
                        <w:sz w:val="20"/>
                        <w:szCs w:val="20"/>
                      </w:rPr>
                      <w:t xml:space="preserve">City of Cockburn </w:t>
                    </w:r>
                    <w:r w:rsidR="003D2F69">
                      <w:rPr>
                        <w:rFonts w:ascii="Arial" w:hAnsi="Arial" w:cs="Arial"/>
                        <w:color w:val="000000" w:themeColor="text1"/>
                        <w:sz w:val="20"/>
                        <w:szCs w:val="20"/>
                      </w:rPr>
                      <w:t>Building Services</w:t>
                    </w:r>
                  </w:p>
                  <w:p w14:paraId="6194F0BA" w14:textId="712BA0D9" w:rsidR="00472DD1" w:rsidRPr="00B47B97" w:rsidRDefault="003D2F69" w:rsidP="00C403D3">
                    <w:pPr>
                      <w:widowControl w:val="0"/>
                      <w:autoSpaceDE w:val="0"/>
                      <w:autoSpaceDN w:val="0"/>
                      <w:adjustRightInd w:val="0"/>
                      <w:textAlignment w:val="center"/>
                      <w:rPr>
                        <w:rFonts w:ascii="Arial" w:eastAsiaTheme="minorEastAsia" w:hAnsi="Arial" w:cs="Arial"/>
                        <w:color w:val="7F7F7F" w:themeColor="text1" w:themeTint="80"/>
                        <w:spacing w:val="1"/>
                        <w:sz w:val="16"/>
                        <w:szCs w:val="16"/>
                        <w:lang w:val="en-US"/>
                      </w:rPr>
                    </w:pPr>
                    <w:r>
                      <w:rPr>
                        <w:rFonts w:ascii="Arial" w:eastAsiaTheme="minorEastAsia" w:hAnsi="Arial" w:cs="Arial"/>
                        <w:color w:val="7F7F7F" w:themeColor="text1" w:themeTint="80"/>
                        <w:spacing w:val="1"/>
                        <w:sz w:val="16"/>
                        <w:szCs w:val="16"/>
                        <w:lang w:val="en-US"/>
                      </w:rPr>
                      <w:t>FRONT FENCES AND RETAINING WALLS</w:t>
                    </w:r>
                    <w:r w:rsidR="00472DD1">
                      <w:rPr>
                        <w:rFonts w:ascii="Arial" w:eastAsiaTheme="minorEastAsia" w:hAnsi="Arial" w:cs="Arial"/>
                        <w:color w:val="7F7F7F" w:themeColor="text1" w:themeTint="80"/>
                        <w:spacing w:val="1"/>
                        <w:sz w:val="16"/>
                        <w:szCs w:val="16"/>
                        <w:lang w:val="en-US"/>
                      </w:rPr>
                      <w:t>_</w:t>
                    </w:r>
                    <w:r>
                      <w:rPr>
                        <w:rFonts w:ascii="Arial" w:eastAsiaTheme="minorEastAsia" w:hAnsi="Arial" w:cs="Arial"/>
                        <w:color w:val="7F7F7F" w:themeColor="text1" w:themeTint="80"/>
                        <w:spacing w:val="1"/>
                        <w:sz w:val="16"/>
                        <w:szCs w:val="16"/>
                        <w:lang w:val="en-US"/>
                      </w:rPr>
                      <w:t>APPLICATION CHECKLIST_</w:t>
                    </w:r>
                    <w:r w:rsidR="00472DD1" w:rsidRPr="00B47B97">
                      <w:rPr>
                        <w:rFonts w:ascii="Arial" w:eastAsiaTheme="minorEastAsia" w:hAnsi="Arial" w:cs="Arial"/>
                        <w:color w:val="7F7F7F" w:themeColor="text1" w:themeTint="80"/>
                        <w:spacing w:val="1"/>
                        <w:sz w:val="16"/>
                        <w:szCs w:val="16"/>
                        <w:lang w:val="en-US"/>
                      </w:rPr>
                      <w:t>V1.0</w:t>
                    </w:r>
                  </w:p>
                  <w:p w14:paraId="29E3EA9C" w14:textId="77777777" w:rsidR="00472DD1" w:rsidRPr="00724DD6" w:rsidRDefault="00472DD1" w:rsidP="00C403D3">
                    <w:pPr>
                      <w:rPr>
                        <w:rFonts w:ascii="Arial" w:hAnsi="Arial" w:cs="Arial"/>
                        <w:color w:val="000000" w:themeColor="text1"/>
                        <w:sz w:val="20"/>
                        <w:szCs w:val="20"/>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3C2B" w14:textId="64B49481" w:rsidR="00C403D3" w:rsidRPr="00C403D3" w:rsidRDefault="00C403D3" w:rsidP="00C403D3">
    <w:r w:rsidRPr="00C403D3">
      <w:rPr>
        <w:noProof/>
        <w:lang w:eastAsia="en-AU"/>
      </w:rPr>
      <mc:AlternateContent>
        <mc:Choice Requires="wps">
          <w:drawing>
            <wp:anchor distT="0" distB="0" distL="114300" distR="114300" simplePos="0" relativeHeight="251667456" behindDoc="0" locked="0" layoutInCell="1" allowOverlap="1" wp14:anchorId="0E94EE3B" wp14:editId="31015C0E">
              <wp:simplePos x="0" y="0"/>
              <wp:positionH relativeFrom="page">
                <wp:posOffset>300446</wp:posOffset>
              </wp:positionH>
              <wp:positionV relativeFrom="bottomMargin">
                <wp:posOffset>108222</wp:posOffset>
              </wp:positionV>
              <wp:extent cx="7009039" cy="0"/>
              <wp:effectExtent l="0" t="0" r="27305" b="25400"/>
              <wp:wrapNone/>
              <wp:docPr id="8" name="Straight Connector 8"/>
              <wp:cNvGraphicFramePr/>
              <a:graphic xmlns:a="http://schemas.openxmlformats.org/drawingml/2006/main">
                <a:graphicData uri="http://schemas.microsoft.com/office/word/2010/wordprocessingShape">
                  <wps:wsp>
                    <wps:cNvCnPr/>
                    <wps:spPr>
                      <a:xfrm>
                        <a:off x="0" y="0"/>
                        <a:ext cx="7009039" cy="0"/>
                      </a:xfrm>
                      <a:prstGeom prst="line">
                        <a:avLst/>
                      </a:prstGeom>
                      <a:ln w="3175">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B7777"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23.65pt,8.5pt" to="57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" strokecolor="black [3213]" strokeweight=".25pt">
              <v:stroke joinstyle="miter"/>
              <w10:wrap anchorx="page" anchory="margin"/>
            </v:line>
          </w:pict>
        </mc:Fallback>
      </mc:AlternateContent>
    </w:r>
    <w:r w:rsidRPr="00C403D3">
      <w:rPr>
        <w:noProof/>
        <w:lang w:eastAsia="en-AU"/>
      </w:rPr>
      <mc:AlternateContent>
        <mc:Choice Requires="wps">
          <w:drawing>
            <wp:anchor distT="0" distB="0" distL="114300" distR="114300" simplePos="0" relativeHeight="251666432" behindDoc="0" locked="0" layoutInCell="1" allowOverlap="1" wp14:anchorId="7850715B" wp14:editId="7EB1F70B">
              <wp:simplePos x="0" y="0"/>
              <wp:positionH relativeFrom="column">
                <wp:posOffset>-458470</wp:posOffset>
              </wp:positionH>
              <wp:positionV relativeFrom="page">
                <wp:posOffset>10153015</wp:posOffset>
              </wp:positionV>
              <wp:extent cx="3599815" cy="345440"/>
              <wp:effectExtent l="0" t="0" r="6985" b="10160"/>
              <wp:wrapNone/>
              <wp:docPr id="7" name="Text Box 7"/>
              <wp:cNvGraphicFramePr/>
              <a:graphic xmlns:a="http://schemas.openxmlformats.org/drawingml/2006/main">
                <a:graphicData uri="http://schemas.microsoft.com/office/word/2010/wordprocessingShape">
                  <wps:wsp>
                    <wps:cNvSpPr txBox="1"/>
                    <wps:spPr>
                      <a:xfrm>
                        <a:off x="0" y="0"/>
                        <a:ext cx="3599815" cy="3454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0C96A9" w14:textId="77777777" w:rsidR="00C403D3" w:rsidRDefault="00C403D3" w:rsidP="00C403D3">
                          <w:pPr>
                            <w:rPr>
                              <w:rFonts w:ascii="Arial" w:hAnsi="Arial" w:cs="Arial"/>
                              <w:color w:val="000000" w:themeColor="text1"/>
                              <w:sz w:val="20"/>
                              <w:szCs w:val="20"/>
                            </w:rPr>
                          </w:pPr>
                          <w:r w:rsidRPr="00BA7303">
                            <w:rPr>
                              <w:rFonts w:ascii="Arial" w:hAnsi="Arial" w:cs="Arial"/>
                              <w:color w:val="000000" w:themeColor="text1"/>
                              <w:sz w:val="20"/>
                              <w:szCs w:val="20"/>
                            </w:rPr>
                            <w:t xml:space="preserve">City of Cockburn </w:t>
                          </w:r>
                          <w:r>
                            <w:rPr>
                              <w:rFonts w:ascii="Arial" w:hAnsi="Arial" w:cs="Arial"/>
                              <w:color w:val="000000" w:themeColor="text1"/>
                              <w:sz w:val="20"/>
                              <w:szCs w:val="20"/>
                            </w:rPr>
                            <w:t>Business Unit Name</w:t>
                          </w:r>
                        </w:p>
                        <w:p w14:paraId="48FCB041" w14:textId="77777777" w:rsidR="00C403D3" w:rsidRPr="00B47B97" w:rsidRDefault="00C403D3" w:rsidP="00C403D3">
                          <w:pPr>
                            <w:widowControl w:val="0"/>
                            <w:autoSpaceDE w:val="0"/>
                            <w:autoSpaceDN w:val="0"/>
                            <w:adjustRightInd w:val="0"/>
                            <w:textAlignment w:val="center"/>
                            <w:rPr>
                              <w:rFonts w:ascii="Arial" w:eastAsiaTheme="minorEastAsia" w:hAnsi="Arial" w:cs="Arial"/>
                              <w:color w:val="7F7F7F" w:themeColor="text1" w:themeTint="80"/>
                              <w:spacing w:val="1"/>
                              <w:sz w:val="16"/>
                              <w:szCs w:val="16"/>
                              <w:lang w:val="en-US"/>
                            </w:rPr>
                          </w:pPr>
                          <w:r>
                            <w:rPr>
                              <w:rFonts w:ascii="Arial" w:eastAsiaTheme="minorEastAsia" w:hAnsi="Arial" w:cs="Arial"/>
                              <w:color w:val="7F7F7F" w:themeColor="text1" w:themeTint="80"/>
                              <w:spacing w:val="1"/>
                              <w:sz w:val="16"/>
                              <w:szCs w:val="16"/>
                              <w:lang w:val="en-US"/>
                            </w:rPr>
                            <w:t>DOCUMENT_TITLE_</w:t>
                          </w:r>
                          <w:r w:rsidRPr="00B47B97">
                            <w:rPr>
                              <w:rFonts w:ascii="Arial" w:eastAsiaTheme="minorEastAsia" w:hAnsi="Arial" w:cs="Arial"/>
                              <w:color w:val="7F7F7F" w:themeColor="text1" w:themeTint="80"/>
                              <w:spacing w:val="1"/>
                              <w:sz w:val="16"/>
                              <w:szCs w:val="16"/>
                              <w:lang w:val="en-US"/>
                            </w:rPr>
                            <w:t>V1.0</w:t>
                          </w:r>
                        </w:p>
                        <w:p w14:paraId="210285CE" w14:textId="77777777" w:rsidR="00C403D3" w:rsidRPr="00724DD6" w:rsidRDefault="00C403D3" w:rsidP="00C403D3">
                          <w:pPr>
                            <w:rPr>
                              <w:rFonts w:ascii="Arial" w:hAnsi="Arial" w:cs="Arial"/>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0715B" id="_x0000_t202" coordsize="21600,21600" o:spt="202" path="m,l,21600r21600,l21600,xe">
              <v:stroke joinstyle="miter"/>
              <v:path gradientshapeok="t" o:connecttype="rect"/>
            </v:shapetype>
            <v:shape id="Text Box 7" o:spid="_x0000_s1027" type="#_x0000_t202" style="position:absolute;margin-left:-36.1pt;margin-top:799.45pt;width:283.4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" filled="f" stroked="f">
              <v:textbox inset="0,0,0,0">
                <w:txbxContent>
                  <w:p w14:paraId="470C96A9" w14:textId="77777777" w:rsidR="00C403D3" w:rsidRDefault="00C403D3" w:rsidP="00C403D3">
                    <w:pPr>
                      <w:rPr>
                        <w:rFonts w:ascii="Arial" w:hAnsi="Arial" w:cs="Arial"/>
                        <w:color w:val="000000" w:themeColor="text1"/>
                        <w:sz w:val="20"/>
                        <w:szCs w:val="20"/>
                      </w:rPr>
                    </w:pPr>
                    <w:r w:rsidRPr="00BA7303">
                      <w:rPr>
                        <w:rFonts w:ascii="Arial" w:hAnsi="Arial" w:cs="Arial"/>
                        <w:color w:val="000000" w:themeColor="text1"/>
                        <w:sz w:val="20"/>
                        <w:szCs w:val="20"/>
                      </w:rPr>
                      <w:t xml:space="preserve">City of Cockburn </w:t>
                    </w:r>
                    <w:r>
                      <w:rPr>
                        <w:rFonts w:ascii="Arial" w:hAnsi="Arial" w:cs="Arial"/>
                        <w:color w:val="000000" w:themeColor="text1"/>
                        <w:sz w:val="20"/>
                        <w:szCs w:val="20"/>
                      </w:rPr>
                      <w:t>Business Unit Name</w:t>
                    </w:r>
                  </w:p>
                  <w:p w14:paraId="48FCB041" w14:textId="77777777" w:rsidR="00C403D3" w:rsidRPr="00B47B97" w:rsidRDefault="00C403D3" w:rsidP="00C403D3">
                    <w:pPr>
                      <w:widowControl w:val="0"/>
                      <w:autoSpaceDE w:val="0"/>
                      <w:autoSpaceDN w:val="0"/>
                      <w:adjustRightInd w:val="0"/>
                      <w:textAlignment w:val="center"/>
                      <w:rPr>
                        <w:rFonts w:ascii="Arial" w:eastAsiaTheme="minorEastAsia" w:hAnsi="Arial" w:cs="Arial"/>
                        <w:color w:val="7F7F7F" w:themeColor="text1" w:themeTint="80"/>
                        <w:spacing w:val="1"/>
                        <w:sz w:val="16"/>
                        <w:szCs w:val="16"/>
                        <w:lang w:val="en-US"/>
                      </w:rPr>
                    </w:pPr>
                    <w:r>
                      <w:rPr>
                        <w:rFonts w:ascii="Arial" w:eastAsiaTheme="minorEastAsia" w:hAnsi="Arial" w:cs="Arial"/>
                        <w:color w:val="7F7F7F" w:themeColor="text1" w:themeTint="80"/>
                        <w:spacing w:val="1"/>
                        <w:sz w:val="16"/>
                        <w:szCs w:val="16"/>
                        <w:lang w:val="en-US"/>
                      </w:rPr>
                      <w:t>DOCUMENT_TITLE_</w:t>
                    </w:r>
                    <w:r w:rsidRPr="00B47B97">
                      <w:rPr>
                        <w:rFonts w:ascii="Arial" w:eastAsiaTheme="minorEastAsia" w:hAnsi="Arial" w:cs="Arial"/>
                        <w:color w:val="7F7F7F" w:themeColor="text1" w:themeTint="80"/>
                        <w:spacing w:val="1"/>
                        <w:sz w:val="16"/>
                        <w:szCs w:val="16"/>
                        <w:lang w:val="en-US"/>
                      </w:rPr>
                      <w:t>V1.0</w:t>
                    </w:r>
                  </w:p>
                  <w:p w14:paraId="210285CE" w14:textId="77777777" w:rsidR="00C403D3" w:rsidRPr="00724DD6" w:rsidRDefault="00C403D3" w:rsidP="00C403D3">
                    <w:pPr>
                      <w:rPr>
                        <w:rFonts w:ascii="Arial" w:hAnsi="Arial" w:cs="Arial"/>
                        <w:color w:val="000000" w:themeColor="text1"/>
                        <w:sz w:val="20"/>
                        <w:szCs w:val="20"/>
                      </w:rPr>
                    </w:pPr>
                  </w:p>
                </w:txbxContent>
              </v:textbox>
              <w10:wrap anchory="page"/>
            </v:shape>
          </w:pict>
        </mc:Fallback>
      </mc:AlternateContent>
    </w:r>
  </w:p>
  <w:p w14:paraId="40CDB02B" w14:textId="77777777" w:rsidR="0093587D" w:rsidRPr="00472DD1" w:rsidRDefault="0093587D" w:rsidP="0093587D">
    <w:pPr>
      <w:framePr w:wrap="none" w:vAnchor="text" w:hAnchor="page" w:x="11422" w:y="235"/>
      <w:rPr>
        <w:rStyle w:val="PageNumber"/>
        <w:rFonts w:ascii="Arial" w:hAnsi="Arial" w:cs="Arial"/>
        <w:bCs/>
        <w:sz w:val="18"/>
        <w:szCs w:val="18"/>
      </w:rPr>
    </w:pPr>
    <w:r w:rsidRPr="00472DD1">
      <w:rPr>
        <w:rStyle w:val="PageNumber"/>
        <w:rFonts w:ascii="Arial" w:hAnsi="Arial" w:cs="Arial"/>
        <w:bCs/>
        <w:sz w:val="18"/>
        <w:szCs w:val="18"/>
      </w:rPr>
      <w:fldChar w:fldCharType="begin"/>
    </w:r>
    <w:r w:rsidRPr="00472DD1">
      <w:rPr>
        <w:rStyle w:val="PageNumber"/>
        <w:rFonts w:ascii="Arial" w:hAnsi="Arial" w:cs="Arial"/>
        <w:bCs/>
        <w:sz w:val="18"/>
        <w:szCs w:val="18"/>
      </w:rPr>
      <w:instrText xml:space="preserve">PAGE  </w:instrText>
    </w:r>
    <w:r w:rsidRPr="00472DD1">
      <w:rPr>
        <w:rStyle w:val="PageNumber"/>
        <w:rFonts w:ascii="Arial" w:hAnsi="Arial" w:cs="Arial"/>
        <w:bCs/>
        <w:sz w:val="18"/>
        <w:szCs w:val="18"/>
      </w:rPr>
      <w:fldChar w:fldCharType="separate"/>
    </w:r>
    <w:r w:rsidR="003D2F69">
      <w:rPr>
        <w:rStyle w:val="PageNumber"/>
        <w:rFonts w:ascii="Arial" w:hAnsi="Arial" w:cs="Arial"/>
        <w:bCs/>
        <w:noProof/>
        <w:sz w:val="18"/>
        <w:szCs w:val="18"/>
      </w:rPr>
      <w:t>1</w:t>
    </w:r>
    <w:r w:rsidRPr="00472DD1">
      <w:rPr>
        <w:rStyle w:val="PageNumber"/>
        <w:rFonts w:ascii="Arial" w:hAnsi="Arial" w:cs="Arial"/>
        <w:bCs/>
        <w:sz w:val="18"/>
        <w:szCs w:val="18"/>
      </w:rPr>
      <w:fldChar w:fldCharType="end"/>
    </w:r>
  </w:p>
  <w:p w14:paraId="169A4EFB" w14:textId="77777777" w:rsidR="004464CC" w:rsidRDefault="004464CC"/>
  <w:p w14:paraId="1D377EA4" w14:textId="77777777" w:rsidR="004464CC" w:rsidRDefault="00446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7DA3" w14:textId="77777777" w:rsidR="00F7509B" w:rsidRDefault="00F7509B" w:rsidP="00FF391C">
      <w:r>
        <w:separator/>
      </w:r>
    </w:p>
    <w:p w14:paraId="4DFF7529" w14:textId="77777777" w:rsidR="00F7509B" w:rsidRDefault="00F7509B"/>
    <w:p w14:paraId="5C3E8068" w14:textId="77777777" w:rsidR="00F7509B" w:rsidRDefault="00F7509B"/>
  </w:footnote>
  <w:footnote w:type="continuationSeparator" w:id="0">
    <w:p w14:paraId="42AA28B6" w14:textId="77777777" w:rsidR="00F7509B" w:rsidRDefault="00F7509B" w:rsidP="00FF391C">
      <w:r>
        <w:continuationSeparator/>
      </w:r>
    </w:p>
    <w:p w14:paraId="14E8B55F" w14:textId="77777777" w:rsidR="00F7509B" w:rsidRDefault="00F7509B"/>
    <w:p w14:paraId="3E82BC87" w14:textId="77777777" w:rsidR="00F7509B" w:rsidRDefault="00F75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F392" w14:textId="77777777" w:rsidR="00FF391C" w:rsidRDefault="00FF391C">
    <w:r>
      <w:rPr>
        <w:noProof/>
        <w:lang w:eastAsia="en-AU"/>
      </w:rPr>
      <w:drawing>
        <wp:anchor distT="0" distB="0" distL="114300" distR="114300" simplePos="0" relativeHeight="251659264" behindDoc="1" locked="0" layoutInCell="1" allowOverlap="1" wp14:anchorId="75F758A4" wp14:editId="05E54575">
          <wp:simplePos x="0" y="0"/>
          <wp:positionH relativeFrom="page">
            <wp:align>left</wp:align>
          </wp:positionH>
          <wp:positionV relativeFrom="page">
            <wp:align>top</wp:align>
          </wp:positionV>
          <wp:extent cx="7511040" cy="129564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Header Logo.eps"/>
                  <pic:cNvPicPr/>
                </pic:nvPicPr>
                <pic:blipFill>
                  <a:blip r:embed="rId1">
                    <a:extLst>
                      <a:ext uri="{28A0092B-C50C-407E-A947-70E740481C1C}">
                        <a14:useLocalDpi xmlns:a14="http://schemas.microsoft.com/office/drawing/2010/main" val="0"/>
                      </a:ext>
                    </a:extLst>
                  </a:blip>
                  <a:stretch>
                    <a:fillRect/>
                  </a:stretch>
                </pic:blipFill>
                <pic:spPr>
                  <a:xfrm>
                    <a:off x="0" y="0"/>
                    <a:ext cx="7511040" cy="12956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2C71B1" w14:textId="77777777" w:rsidR="004464CC" w:rsidRDefault="004464CC"/>
  <w:p w14:paraId="09930581" w14:textId="77777777" w:rsidR="004464CC" w:rsidRDefault="004464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8AD9" w14:textId="26927186" w:rsidR="00995CC0" w:rsidRDefault="00803258">
    <w:r w:rsidRPr="00803258">
      <w:rPr>
        <w:noProof/>
        <w:lang w:eastAsia="en-AU"/>
      </w:rPr>
      <w:drawing>
        <wp:anchor distT="0" distB="0" distL="114300" distR="114300" simplePos="0" relativeHeight="251664384" behindDoc="1" locked="0" layoutInCell="1" allowOverlap="1" wp14:anchorId="2D7604C7" wp14:editId="4FD06523">
          <wp:simplePos x="0" y="0"/>
          <wp:positionH relativeFrom="page">
            <wp:align>left</wp:align>
          </wp:positionH>
          <wp:positionV relativeFrom="page">
            <wp:align>top</wp:align>
          </wp:positionV>
          <wp:extent cx="7542360" cy="2335680"/>
          <wp:effectExtent l="0" t="0" r="190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360" cy="2335680"/>
                  </a:xfrm>
                  <a:prstGeom prst="rect">
                    <a:avLst/>
                  </a:prstGeom>
                </pic:spPr>
              </pic:pic>
            </a:graphicData>
          </a:graphic>
          <wp14:sizeRelH relativeFrom="margin">
            <wp14:pctWidth>0</wp14:pctWidth>
          </wp14:sizeRelH>
          <wp14:sizeRelV relativeFrom="margin">
            <wp14:pctHeight>0</wp14:pctHeight>
          </wp14:sizeRelV>
        </wp:anchor>
      </w:drawing>
    </w:r>
  </w:p>
  <w:p w14:paraId="501FF010" w14:textId="77777777" w:rsidR="004464CC" w:rsidRDefault="004464CC"/>
  <w:p w14:paraId="48982519" w14:textId="77777777" w:rsidR="004464CC" w:rsidRDefault="004464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512"/>
    <w:multiLevelType w:val="hybridMultilevel"/>
    <w:tmpl w:val="6A28E0FC"/>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A31F6"/>
    <w:multiLevelType w:val="hybridMultilevel"/>
    <w:tmpl w:val="E766EA62"/>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660D6"/>
    <w:multiLevelType w:val="hybridMultilevel"/>
    <w:tmpl w:val="0C7894A8"/>
    <w:lvl w:ilvl="0" w:tplc="9D507334">
      <w:start w:val="1"/>
      <w:numFmt w:val="bullet"/>
      <w:pStyle w:val="CoCBodyCheckboxe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3B6D04"/>
    <w:multiLevelType w:val="hybridMultilevel"/>
    <w:tmpl w:val="28EEA1AA"/>
    <w:lvl w:ilvl="0" w:tplc="9168D3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58E2"/>
    <w:multiLevelType w:val="hybridMultilevel"/>
    <w:tmpl w:val="2A86CF90"/>
    <w:lvl w:ilvl="0" w:tplc="B8EE02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122C4E"/>
    <w:multiLevelType w:val="hybridMultilevel"/>
    <w:tmpl w:val="DD06CD54"/>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691D99"/>
    <w:multiLevelType w:val="hybridMultilevel"/>
    <w:tmpl w:val="9E162E30"/>
    <w:lvl w:ilvl="0" w:tplc="43EC17A8">
      <w:start w:val="1"/>
      <w:numFmt w:val="bullet"/>
      <w:pStyle w:val="COC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EE084C"/>
    <w:multiLevelType w:val="hybridMultilevel"/>
    <w:tmpl w:val="ACEEBA0E"/>
    <w:lvl w:ilvl="0" w:tplc="2BACE304">
      <w:start w:val="1"/>
      <w:numFmt w:val="bullet"/>
      <w:lvlText w:val=""/>
      <w:lvlJc w:val="left"/>
      <w:pPr>
        <w:tabs>
          <w:tab w:val="num" w:pos="425"/>
        </w:tabs>
        <w:ind w:left="425" w:hanging="425"/>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70B25"/>
    <w:multiLevelType w:val="hybridMultilevel"/>
    <w:tmpl w:val="81DC7168"/>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505AC3"/>
    <w:multiLevelType w:val="hybridMultilevel"/>
    <w:tmpl w:val="C97408BE"/>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7B21FC"/>
    <w:multiLevelType w:val="hybridMultilevel"/>
    <w:tmpl w:val="E7F4096E"/>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526F99"/>
    <w:multiLevelType w:val="hybridMultilevel"/>
    <w:tmpl w:val="1764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EE7146"/>
    <w:multiLevelType w:val="hybridMultilevel"/>
    <w:tmpl w:val="9080F162"/>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D72D74"/>
    <w:multiLevelType w:val="hybridMultilevel"/>
    <w:tmpl w:val="01601BB0"/>
    <w:lvl w:ilvl="0" w:tplc="D1A8AE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2"/>
  </w:num>
  <w:num w:numId="5">
    <w:abstractNumId w:val="8"/>
  </w:num>
  <w:num w:numId="6">
    <w:abstractNumId w:val="2"/>
  </w:num>
  <w:num w:numId="7">
    <w:abstractNumId w:val="1"/>
  </w:num>
  <w:num w:numId="8">
    <w:abstractNumId w:val="5"/>
  </w:num>
  <w:num w:numId="9">
    <w:abstractNumId w:val="13"/>
  </w:num>
  <w:num w:numId="10">
    <w:abstractNumId w:val="0"/>
  </w:num>
  <w:num w:numId="11">
    <w:abstractNumId w:val="9"/>
  </w:num>
  <w:num w:numId="12">
    <w:abstractNumId w:val="11"/>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91C"/>
    <w:rsid w:val="00045199"/>
    <w:rsid w:val="001342DF"/>
    <w:rsid w:val="00164D9B"/>
    <w:rsid w:val="001C1D14"/>
    <w:rsid w:val="001E02EA"/>
    <w:rsid w:val="00232DAF"/>
    <w:rsid w:val="00273F58"/>
    <w:rsid w:val="00333B01"/>
    <w:rsid w:val="00383FE5"/>
    <w:rsid w:val="003D2F69"/>
    <w:rsid w:val="004464CC"/>
    <w:rsid w:val="00462BB8"/>
    <w:rsid w:val="00472DD1"/>
    <w:rsid w:val="00590455"/>
    <w:rsid w:val="006272BA"/>
    <w:rsid w:val="0063291D"/>
    <w:rsid w:val="0068702A"/>
    <w:rsid w:val="00764171"/>
    <w:rsid w:val="00792307"/>
    <w:rsid w:val="007F5CBA"/>
    <w:rsid w:val="00803258"/>
    <w:rsid w:val="0093587D"/>
    <w:rsid w:val="00995CC0"/>
    <w:rsid w:val="009A64AA"/>
    <w:rsid w:val="00A47845"/>
    <w:rsid w:val="00A53E09"/>
    <w:rsid w:val="00A60FC8"/>
    <w:rsid w:val="00AF1082"/>
    <w:rsid w:val="00AF19B4"/>
    <w:rsid w:val="00B8745E"/>
    <w:rsid w:val="00B9776E"/>
    <w:rsid w:val="00C403D3"/>
    <w:rsid w:val="00C665DE"/>
    <w:rsid w:val="00CC0832"/>
    <w:rsid w:val="00CE5C19"/>
    <w:rsid w:val="00D021C8"/>
    <w:rsid w:val="00D21AD1"/>
    <w:rsid w:val="00E25D01"/>
    <w:rsid w:val="00F0126D"/>
    <w:rsid w:val="00F120BA"/>
    <w:rsid w:val="00F34D7D"/>
    <w:rsid w:val="00F7509B"/>
    <w:rsid w:val="00FE4922"/>
    <w:rsid w:val="00FF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6E1C5"/>
  <w15:docId w15:val="{120B4DE1-9BEE-4CD7-AE1A-5C51E07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D1"/>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7923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CHeading">
    <w:name w:val="CoC Heading"/>
    <w:qFormat/>
    <w:rsid w:val="00232DAF"/>
    <w:pPr>
      <w:spacing w:before="400" w:after="120"/>
    </w:pPr>
    <w:rPr>
      <w:rFonts w:ascii="Arial" w:eastAsiaTheme="majorEastAsia" w:hAnsi="Arial" w:cs="Arial"/>
      <w:b/>
      <w:bCs/>
      <w:color w:val="000000" w:themeColor="text1"/>
      <w:sz w:val="36"/>
      <w:szCs w:val="36"/>
      <w:lang w:eastAsia="en-AU"/>
    </w:rPr>
  </w:style>
  <w:style w:type="paragraph" w:customStyle="1" w:styleId="CoCSubSubHead">
    <w:name w:val="CoC Sub Sub Head"/>
    <w:basedOn w:val="CoCSubHead"/>
    <w:qFormat/>
    <w:rsid w:val="00F120BA"/>
    <w:pPr>
      <w:spacing w:before="120" w:after="120"/>
    </w:pPr>
    <w:rPr>
      <w:rFonts w:cs="Arial"/>
      <w:bCs w:val="0"/>
      <w:color w:val="5B9BD5" w:themeColor="accent5"/>
      <w:sz w:val="28"/>
      <w:u w:val="single"/>
    </w:rPr>
  </w:style>
  <w:style w:type="character" w:customStyle="1" w:styleId="Heading1Char">
    <w:name w:val="Heading 1 Char"/>
    <w:basedOn w:val="DefaultParagraphFont"/>
    <w:link w:val="Heading1"/>
    <w:uiPriority w:val="9"/>
    <w:rsid w:val="0079230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93587D"/>
    <w:pPr>
      <w:tabs>
        <w:tab w:val="center" w:pos="4513"/>
        <w:tab w:val="right" w:pos="9026"/>
      </w:tabs>
    </w:pPr>
  </w:style>
  <w:style w:type="paragraph" w:customStyle="1" w:styleId="COCBulletPoints">
    <w:name w:val="COC Bullet Points"/>
    <w:basedOn w:val="CoCBody"/>
    <w:autoRedefine/>
    <w:qFormat/>
    <w:rsid w:val="0093587D"/>
    <w:pPr>
      <w:numPr>
        <w:numId w:val="3"/>
      </w:numPr>
    </w:pPr>
  </w:style>
  <w:style w:type="paragraph" w:customStyle="1" w:styleId="CoCBody">
    <w:name w:val="CoC Body"/>
    <w:basedOn w:val="Normal"/>
    <w:autoRedefine/>
    <w:qFormat/>
    <w:rsid w:val="00333B01"/>
    <w:pPr>
      <w:spacing w:after="40"/>
    </w:pPr>
    <w:rPr>
      <w:rFonts w:ascii="Arial" w:hAnsi="Arial"/>
      <w:color w:val="7F7F7F" w:themeColor="text1" w:themeTint="80"/>
      <w:sz w:val="22"/>
      <w:szCs w:val="22"/>
    </w:rPr>
  </w:style>
  <w:style w:type="paragraph" w:customStyle="1" w:styleId="BodyBullets">
    <w:name w:val="Body Bullets"/>
    <w:basedOn w:val="CoCBody"/>
    <w:autoRedefine/>
    <w:qFormat/>
    <w:rsid w:val="00B8745E"/>
    <w:pPr>
      <w:ind w:left="340" w:right="340"/>
    </w:pPr>
    <w:rPr>
      <w:color w:val="595959" w:themeColor="text1" w:themeTint="A6"/>
    </w:rPr>
  </w:style>
  <w:style w:type="paragraph" w:customStyle="1" w:styleId="CoCSubHead">
    <w:name w:val="CoC Sub Head"/>
    <w:autoRedefine/>
    <w:qFormat/>
    <w:rsid w:val="0093587D"/>
    <w:pPr>
      <w:spacing w:before="200" w:after="200" w:line="276" w:lineRule="auto"/>
    </w:pPr>
    <w:rPr>
      <w:rFonts w:ascii="Arial" w:eastAsia="Times New Roman" w:hAnsi="Arial" w:cs="Times New Roman"/>
      <w:b/>
      <w:bCs/>
      <w:color w:val="2F5496" w:themeColor="accent1" w:themeShade="BF"/>
      <w:sz w:val="32"/>
      <w:szCs w:val="28"/>
      <w:lang w:val="en-AU" w:eastAsia="en-AU"/>
    </w:rPr>
  </w:style>
  <w:style w:type="character" w:customStyle="1" w:styleId="HeaderChar">
    <w:name w:val="Header Char"/>
    <w:basedOn w:val="DefaultParagraphFont"/>
    <w:link w:val="Header"/>
    <w:rsid w:val="0093587D"/>
    <w:rPr>
      <w:rFonts w:ascii="Times New Roman" w:eastAsia="Times New Roman" w:hAnsi="Times New Roman" w:cs="Times New Roman"/>
      <w:lang w:val="en-AU"/>
    </w:rPr>
  </w:style>
  <w:style w:type="paragraph" w:customStyle="1" w:styleId="TableBody">
    <w:name w:val="Table Body"/>
    <w:basedOn w:val="Normal"/>
    <w:autoRedefine/>
    <w:qFormat/>
    <w:rsid w:val="0093587D"/>
    <w:pPr>
      <w:spacing w:line="252" w:lineRule="auto"/>
    </w:pPr>
    <w:rPr>
      <w:rFonts w:ascii="Arial Narrow" w:eastAsiaTheme="majorEastAsia" w:hAnsi="Arial Narrow" w:cs="Arial"/>
      <w:b/>
      <w:szCs w:val="22"/>
      <w:lang w:eastAsia="en-AU"/>
    </w:rPr>
  </w:style>
  <w:style w:type="paragraph" w:styleId="NoSpacing">
    <w:name w:val="No Spacing"/>
    <w:uiPriority w:val="1"/>
    <w:qFormat/>
    <w:rsid w:val="0093587D"/>
    <w:rPr>
      <w:rFonts w:ascii="Arial Narrow" w:eastAsia="Times New Roman" w:hAnsi="Arial Narrow" w:cs="Times New Roman"/>
      <w:color w:val="7F7F7F" w:themeColor="text1" w:themeTint="80"/>
      <w:lang w:val="en-AU"/>
    </w:rPr>
  </w:style>
  <w:style w:type="paragraph" w:customStyle="1" w:styleId="CoCBodyHeading">
    <w:name w:val="CoC Body Heading"/>
    <w:qFormat/>
    <w:rsid w:val="00333B01"/>
    <w:pPr>
      <w:spacing w:before="200" w:after="80"/>
    </w:pPr>
    <w:rPr>
      <w:rFonts w:ascii="Arial" w:eastAsia="Times New Roman" w:hAnsi="Arial" w:cs="Times New Roman"/>
      <w:b/>
      <w:color w:val="262626" w:themeColor="text1" w:themeTint="D9"/>
      <w:sz w:val="22"/>
      <w:szCs w:val="22"/>
      <w:lang w:val="en-AU"/>
    </w:rPr>
  </w:style>
  <w:style w:type="character" w:styleId="PageNumber">
    <w:name w:val="page number"/>
    <w:basedOn w:val="DefaultParagraphFont"/>
    <w:uiPriority w:val="99"/>
    <w:semiHidden/>
    <w:unhideWhenUsed/>
    <w:rsid w:val="00472DD1"/>
  </w:style>
  <w:style w:type="table" w:styleId="TableGrid">
    <w:name w:val="Table Grid"/>
    <w:basedOn w:val="TableNormal"/>
    <w:rsid w:val="00472DD1"/>
    <w:rPr>
      <w:rFonts w:ascii="Times New Roman" w:eastAsia="Times New Roman" w:hAnsi="Times New Roman" w:cs="Times New Roman"/>
      <w:sz w:val="20"/>
      <w:szCs w:val="20"/>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CBodyCheckboxes">
    <w:name w:val="CoC Body Checkboxes"/>
    <w:basedOn w:val="CoCBody"/>
    <w:qFormat/>
    <w:rsid w:val="00333B01"/>
    <w:pPr>
      <w:numPr>
        <w:numId w:val="6"/>
      </w:numPr>
      <w:spacing w:before="20" w:after="20"/>
    </w:pPr>
  </w:style>
  <w:style w:type="paragraph" w:styleId="ListParagraph">
    <w:name w:val="List Paragraph"/>
    <w:basedOn w:val="Normal"/>
    <w:uiPriority w:val="34"/>
    <w:qFormat/>
    <w:rsid w:val="00164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053209-3215-468F-A010-045E1E8E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McGrath</dc:creator>
  <cp:lastModifiedBy>Joanne Abbey</cp:lastModifiedBy>
  <cp:revision>4</cp:revision>
  <dcterms:created xsi:type="dcterms:W3CDTF">2017-03-09T02:04:00Z</dcterms:created>
  <dcterms:modified xsi:type="dcterms:W3CDTF">2022-11-30T03:53:00Z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