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6B06" w14:textId="77777777" w:rsidR="00656C9D" w:rsidRPr="00F94F2C" w:rsidRDefault="00656C9D" w:rsidP="00034EF8">
      <w:pPr>
        <w:tabs>
          <w:tab w:val="left" w:pos="9026"/>
        </w:tabs>
        <w:spacing w:before="2"/>
        <w:ind w:right="-46"/>
        <w:rPr>
          <w:rFonts w:ascii="Arial" w:hAnsi="Arial" w:cs="Arial"/>
          <w:b/>
        </w:rPr>
      </w:pPr>
      <w:bookmarkStart w:id="0" w:name="_top"/>
      <w:bookmarkEnd w:id="0"/>
    </w:p>
    <w:p w14:paraId="6227AF93" w14:textId="77777777" w:rsidR="00DA2F4F" w:rsidRPr="00F94F2C" w:rsidRDefault="00DA2F4F" w:rsidP="00034EF8">
      <w:pPr>
        <w:tabs>
          <w:tab w:val="left" w:pos="9026"/>
        </w:tabs>
        <w:spacing w:before="2"/>
        <w:ind w:right="-46"/>
        <w:rPr>
          <w:rFonts w:ascii="Arial" w:hAnsi="Arial" w:cs="Arial"/>
          <w:b/>
        </w:rPr>
      </w:pPr>
    </w:p>
    <w:p w14:paraId="278797E9" w14:textId="77777777" w:rsidR="00F94F2C" w:rsidRPr="00F94F2C" w:rsidRDefault="009A0A01" w:rsidP="00034EF8">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7E30A22F" wp14:editId="2ACAEE45">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BCCC68"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7DB82A4" w14:textId="77777777" w:rsidR="00656C9D" w:rsidRPr="00F94F2C" w:rsidRDefault="00656C9D" w:rsidP="00034EF8">
      <w:pPr>
        <w:tabs>
          <w:tab w:val="left" w:pos="9026"/>
        </w:tabs>
        <w:spacing w:before="2"/>
        <w:ind w:right="-46"/>
        <w:rPr>
          <w:rFonts w:ascii="Arial" w:hAnsi="Arial" w:cs="Arial"/>
          <w:b/>
        </w:rPr>
      </w:pPr>
    </w:p>
    <w:p w14:paraId="5B2F7B82" w14:textId="77777777" w:rsidR="00656C9D" w:rsidRPr="00F94F2C" w:rsidRDefault="00EB76C6" w:rsidP="00034EF8">
      <w:pPr>
        <w:tabs>
          <w:tab w:val="left" w:pos="9026"/>
        </w:tabs>
        <w:spacing w:before="2"/>
        <w:ind w:right="-46"/>
        <w:rPr>
          <w:rFonts w:ascii="Arial" w:hAnsi="Arial" w:cs="Arial"/>
        </w:rPr>
      </w:pPr>
      <w:r>
        <w:rPr>
          <w:rFonts w:ascii="Arial" w:hAnsi="Arial" w:cs="Arial"/>
        </w:rPr>
        <w:t>Local Planning Policy</w:t>
      </w:r>
    </w:p>
    <w:p w14:paraId="47A21154" w14:textId="77777777" w:rsidR="00151611" w:rsidRPr="00F94F2C" w:rsidRDefault="00151611" w:rsidP="00034EF8">
      <w:pPr>
        <w:tabs>
          <w:tab w:val="left" w:pos="9026"/>
        </w:tabs>
        <w:spacing w:before="2"/>
        <w:ind w:right="-46"/>
        <w:rPr>
          <w:rFonts w:ascii="Arial" w:hAnsi="Arial" w:cs="Arial"/>
        </w:rPr>
      </w:pPr>
    </w:p>
    <w:p w14:paraId="2F7F9AF5" w14:textId="77777777" w:rsidR="00151611" w:rsidRPr="00F94F2C" w:rsidRDefault="00151611" w:rsidP="00034EF8">
      <w:pPr>
        <w:tabs>
          <w:tab w:val="left" w:pos="9026"/>
        </w:tabs>
        <w:spacing w:before="2"/>
        <w:ind w:right="-46"/>
        <w:rPr>
          <w:rFonts w:ascii="Arial" w:hAnsi="Arial" w:cs="Arial"/>
        </w:rPr>
      </w:pPr>
    </w:p>
    <w:p w14:paraId="4D6881DE" w14:textId="77777777" w:rsidR="00656C9D" w:rsidRPr="00F94F2C" w:rsidRDefault="00363FD7" w:rsidP="00034EF8">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3D4B0BD3" w14:textId="77777777" w:rsidR="00656C9D" w:rsidRPr="00F94F2C" w:rsidRDefault="009A0A01" w:rsidP="00034EF8">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46239705" wp14:editId="5E657F5E">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161F74"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03115FE5" w14:textId="77777777" w:rsidR="00EB76C6" w:rsidRPr="00EB76C6" w:rsidRDefault="00EB76C6" w:rsidP="00BA094D">
      <w:pPr>
        <w:spacing w:after="240"/>
        <w:rPr>
          <w:rFonts w:ascii="Arial" w:hAnsi="Arial" w:cs="Arial"/>
        </w:rPr>
      </w:pPr>
      <w:r w:rsidRPr="00EB76C6">
        <w:rPr>
          <w:rFonts w:ascii="Arial" w:hAnsi="Arial" w:cs="Arial"/>
        </w:rPr>
        <w:t>In order to facilitate improved built form, functionality and a high quality landscaped environment for the Phoenix Business Park on Lot 503 Phoenix Road, Bibra Lake, the following Design Guidelines have been produced.</w:t>
      </w:r>
    </w:p>
    <w:p w14:paraId="4C98772F" w14:textId="77777777" w:rsidR="00EB76C6" w:rsidRPr="00EB76C6" w:rsidRDefault="00EB76C6" w:rsidP="00BA094D">
      <w:pPr>
        <w:spacing w:after="240"/>
        <w:rPr>
          <w:rFonts w:ascii="Arial" w:hAnsi="Arial" w:cs="Arial"/>
        </w:rPr>
      </w:pPr>
      <w:r w:rsidRPr="00EB76C6">
        <w:rPr>
          <w:rFonts w:ascii="Arial" w:hAnsi="Arial" w:cs="Arial"/>
        </w:rPr>
        <w:t>T</w:t>
      </w:r>
      <w:r w:rsidR="00CB1CEA">
        <w:rPr>
          <w:rFonts w:ascii="Arial" w:hAnsi="Arial" w:cs="Arial"/>
        </w:rPr>
        <w:t>he purpose of this policy is to</w:t>
      </w:r>
      <w:r w:rsidRPr="00EB76C6">
        <w:rPr>
          <w:rFonts w:ascii="Arial" w:hAnsi="Arial" w:cs="Arial"/>
        </w:rPr>
        <w:t xml:space="preserve"> establish Design Guidelines for the Phoenix Business Park in order to achieve high quality development. These guidelines represent additional requirements to the existing provisions under the City’s Town Planning Scheme No. 3 (TPS 3).  </w:t>
      </w:r>
    </w:p>
    <w:p w14:paraId="10211940" w14:textId="77777777" w:rsidR="00EB76C6" w:rsidRPr="00EB76C6" w:rsidRDefault="00EB76C6" w:rsidP="00034EF8">
      <w:pPr>
        <w:rPr>
          <w:rFonts w:ascii="Arial" w:hAnsi="Arial" w:cs="Arial"/>
        </w:rPr>
      </w:pPr>
      <w:r w:rsidRPr="00EB76C6">
        <w:rPr>
          <w:rFonts w:ascii="Arial" w:hAnsi="Arial" w:cs="Arial"/>
        </w:rPr>
        <w:t xml:space="preserve">The requirements apply to all development for Lot 503 Phoenix Road as per the concept plan contained within the attached Design Guidelines. </w:t>
      </w:r>
    </w:p>
    <w:p w14:paraId="60D26831" w14:textId="77777777" w:rsidR="00EB76C6" w:rsidRPr="00F94F2C" w:rsidRDefault="00EB76C6" w:rsidP="00034EF8">
      <w:pPr>
        <w:tabs>
          <w:tab w:val="left" w:pos="9026"/>
        </w:tabs>
        <w:spacing w:before="2"/>
        <w:ind w:right="-46"/>
        <w:rPr>
          <w:rFonts w:ascii="Arial" w:hAnsi="Arial" w:cs="Arial"/>
        </w:rPr>
      </w:pPr>
    </w:p>
    <w:p w14:paraId="02F405A2" w14:textId="77777777" w:rsidR="00151611" w:rsidRPr="00F94F2C" w:rsidRDefault="00151611" w:rsidP="00034EF8">
      <w:pPr>
        <w:tabs>
          <w:tab w:val="left" w:pos="9026"/>
        </w:tabs>
        <w:spacing w:before="2"/>
        <w:ind w:right="-46"/>
        <w:rPr>
          <w:rFonts w:ascii="Arial" w:hAnsi="Arial" w:cs="Arial"/>
        </w:rPr>
      </w:pPr>
    </w:p>
    <w:p w14:paraId="6688C58E" w14:textId="77777777" w:rsidR="00656C9D" w:rsidRPr="00F94F2C" w:rsidRDefault="00363FD7" w:rsidP="00034EF8">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280FD126" w14:textId="77777777" w:rsidR="00656C9D" w:rsidRPr="00F94F2C" w:rsidRDefault="009A0A01" w:rsidP="00034EF8">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76D43035" wp14:editId="454A5325">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085701"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01D77341" w14:textId="77777777" w:rsidR="00151611" w:rsidRPr="00F94F2C" w:rsidRDefault="00151611" w:rsidP="00034EF8">
      <w:pPr>
        <w:tabs>
          <w:tab w:val="left" w:pos="9026"/>
        </w:tabs>
        <w:spacing w:before="2"/>
        <w:ind w:right="-46"/>
        <w:rPr>
          <w:rFonts w:ascii="Arial" w:hAnsi="Arial" w:cs="Arial"/>
        </w:rPr>
      </w:pPr>
      <w:bookmarkStart w:id="1" w:name="Bookmark2"/>
    </w:p>
    <w:p w14:paraId="416D2CED" w14:textId="77777777" w:rsidR="00EB76C6" w:rsidRDefault="00EB76C6" w:rsidP="00034EF8">
      <w:pPr>
        <w:suppressAutoHyphens/>
        <w:ind w:right="424"/>
        <w:rPr>
          <w:rFonts w:ascii="Arial" w:hAnsi="Arial" w:cs="Arial"/>
          <w:color w:val="2006BA"/>
        </w:rPr>
      </w:pPr>
      <w:r w:rsidRPr="00EB76C6">
        <w:rPr>
          <w:rFonts w:ascii="Arial" w:hAnsi="Arial" w:cs="Arial"/>
        </w:rPr>
        <w:t xml:space="preserve">The Design Guidelines are attached </w:t>
      </w:r>
      <w:bookmarkStart w:id="2" w:name="DesignGuidelines"/>
      <w:r w:rsidR="009F2DBB">
        <w:rPr>
          <w:rFonts w:ascii="Arial" w:hAnsi="Arial" w:cs="Arial"/>
        </w:rPr>
        <w:fldChar w:fldCharType="begin"/>
      </w:r>
      <w:r w:rsidR="009F2DBB">
        <w:rPr>
          <w:rFonts w:ascii="Arial" w:hAnsi="Arial" w:cs="Arial"/>
        </w:rPr>
        <w:instrText xml:space="preserve"> HYPERLINK  \l "DesignGuidelines" </w:instrText>
      </w:r>
      <w:r w:rsidR="009F2DBB">
        <w:rPr>
          <w:rFonts w:ascii="Arial" w:hAnsi="Arial" w:cs="Arial"/>
        </w:rPr>
        <w:fldChar w:fldCharType="separate"/>
      </w:r>
      <w:r w:rsidRPr="009F2DBB">
        <w:rPr>
          <w:rStyle w:val="Hyperlink"/>
          <w:rFonts w:cs="Arial"/>
        </w:rPr>
        <w:t>LPP 4.1-Design Guidelines</w:t>
      </w:r>
      <w:bookmarkEnd w:id="2"/>
      <w:r w:rsidR="009F2DBB">
        <w:rPr>
          <w:rFonts w:ascii="Arial" w:hAnsi="Arial" w:cs="Arial"/>
        </w:rPr>
        <w:fldChar w:fldCharType="end"/>
      </w:r>
      <w:r w:rsidRPr="00EB76C6">
        <w:rPr>
          <w:rFonts w:ascii="Arial" w:hAnsi="Arial" w:cs="Arial"/>
          <w:color w:val="2006BA"/>
        </w:rPr>
        <w:t xml:space="preserve"> </w:t>
      </w:r>
    </w:p>
    <w:p w14:paraId="14614F4D" w14:textId="77777777" w:rsidR="00EB76C6" w:rsidRDefault="00EB76C6" w:rsidP="00791B80">
      <w:pPr>
        <w:suppressAutoHyphens/>
        <w:ind w:right="424"/>
        <w:jc w:val="both"/>
        <w:rPr>
          <w:rFonts w:ascii="Arial" w:hAnsi="Arial" w:cs="Arial"/>
          <w:color w:val="2006BA"/>
        </w:rPr>
      </w:pPr>
    </w:p>
    <w:p w14:paraId="742C0739" w14:textId="77777777" w:rsidR="002561B1" w:rsidRDefault="002561B1" w:rsidP="00791B80">
      <w:pPr>
        <w:suppressAutoHyphens/>
        <w:ind w:right="424"/>
        <w:jc w:val="both"/>
        <w:rPr>
          <w:rFonts w:ascii="Arial" w:hAnsi="Arial" w:cs="Arial"/>
          <w:color w:val="2006BA"/>
        </w:rPr>
        <w:sectPr w:rsidR="002561B1" w:rsidSect="00623C8C">
          <w:headerReference w:type="default" r:id="rId8"/>
          <w:footerReference w:type="default" r:id="rId9"/>
          <w:pgSz w:w="11906" w:h="16838" w:code="9"/>
          <w:pgMar w:top="2098" w:right="1134" w:bottom="567" w:left="1134" w:header="284" w:footer="567" w:gutter="0"/>
          <w:cols w:space="708"/>
          <w:docGrid w:linePitch="360"/>
        </w:sectPr>
      </w:pPr>
    </w:p>
    <w:p w14:paraId="581E1622" w14:textId="77777777" w:rsidR="00EB76C6" w:rsidRDefault="00EB76C6" w:rsidP="00791B80">
      <w:pPr>
        <w:suppressAutoHyphens/>
        <w:ind w:right="424"/>
        <w:jc w:val="both"/>
        <w:rPr>
          <w:rFonts w:ascii="Arial" w:hAnsi="Arial" w:cs="Arial"/>
          <w:color w:val="2006BA"/>
        </w:rPr>
      </w:pPr>
    </w:p>
    <w:p w14:paraId="1543FD15" w14:textId="77777777" w:rsidR="00EB76C6" w:rsidRDefault="00EB76C6" w:rsidP="00791B80">
      <w:pPr>
        <w:suppressAutoHyphens/>
        <w:ind w:right="424"/>
        <w:jc w:val="both"/>
        <w:rPr>
          <w:rFonts w:ascii="Arial" w:hAnsi="Arial" w:cs="Arial"/>
          <w:color w:val="2006BA"/>
        </w:rPr>
      </w:pPr>
    </w:p>
    <w:p w14:paraId="6C50C33A" w14:textId="77777777" w:rsidR="00EB76C6" w:rsidRDefault="00EB76C6" w:rsidP="00791B80">
      <w:pPr>
        <w:suppressAutoHyphens/>
        <w:ind w:right="424"/>
        <w:jc w:val="both"/>
        <w:rPr>
          <w:rFonts w:ascii="Arial" w:hAnsi="Arial" w:cs="Arial"/>
          <w:color w:val="2006BA"/>
        </w:rPr>
      </w:pPr>
    </w:p>
    <w:p w14:paraId="715E758A" w14:textId="77777777" w:rsidR="00EB76C6" w:rsidRDefault="00EB76C6" w:rsidP="00791B80">
      <w:pPr>
        <w:suppressAutoHyphens/>
        <w:ind w:right="424"/>
        <w:jc w:val="both"/>
        <w:rPr>
          <w:rFonts w:ascii="Arial" w:hAnsi="Arial" w:cs="Arial"/>
          <w:color w:val="2006BA"/>
        </w:rPr>
      </w:pPr>
    </w:p>
    <w:p w14:paraId="4FD01782" w14:textId="77777777" w:rsidR="00EB76C6" w:rsidRDefault="00EB76C6" w:rsidP="00791B80">
      <w:pPr>
        <w:suppressAutoHyphens/>
        <w:ind w:right="424"/>
        <w:jc w:val="both"/>
        <w:rPr>
          <w:rFonts w:ascii="Arial" w:hAnsi="Arial" w:cs="Arial"/>
          <w:color w:val="2006BA"/>
        </w:rPr>
      </w:pPr>
    </w:p>
    <w:p w14:paraId="7D22B11C" w14:textId="77777777" w:rsidR="00EB76C6" w:rsidRDefault="00EB76C6" w:rsidP="00791B80">
      <w:pPr>
        <w:suppressAutoHyphens/>
        <w:ind w:right="424"/>
        <w:jc w:val="both"/>
        <w:rPr>
          <w:rFonts w:ascii="Arial" w:hAnsi="Arial" w:cs="Arial"/>
          <w:color w:val="2006BA"/>
        </w:rPr>
      </w:pPr>
    </w:p>
    <w:p w14:paraId="36F18C0A" w14:textId="77777777" w:rsidR="00EB76C6" w:rsidRDefault="00EB76C6" w:rsidP="00791B80">
      <w:pPr>
        <w:suppressAutoHyphens/>
        <w:ind w:right="424"/>
        <w:jc w:val="both"/>
        <w:rPr>
          <w:rFonts w:ascii="Arial" w:hAnsi="Arial" w:cs="Arial"/>
          <w:color w:val="2006BA"/>
        </w:rPr>
      </w:pPr>
    </w:p>
    <w:p w14:paraId="6B9621B0" w14:textId="77777777" w:rsidR="00EB76C6" w:rsidRDefault="00EB76C6" w:rsidP="00791B80">
      <w:pPr>
        <w:suppressAutoHyphens/>
        <w:ind w:right="424"/>
        <w:jc w:val="both"/>
        <w:rPr>
          <w:rFonts w:ascii="Arial" w:hAnsi="Arial" w:cs="Arial"/>
          <w:color w:val="2006BA"/>
        </w:rPr>
      </w:pPr>
    </w:p>
    <w:p w14:paraId="799756C5" w14:textId="77777777" w:rsidR="00EB76C6" w:rsidRDefault="00EB76C6" w:rsidP="00791B80">
      <w:pPr>
        <w:suppressAutoHyphens/>
        <w:ind w:right="424"/>
        <w:jc w:val="both"/>
        <w:rPr>
          <w:rFonts w:ascii="Arial" w:hAnsi="Arial" w:cs="Arial"/>
          <w:color w:val="2006BA"/>
        </w:rPr>
      </w:pPr>
    </w:p>
    <w:p w14:paraId="3DE8AAE5" w14:textId="77777777" w:rsidR="00EB76C6" w:rsidRDefault="00EB76C6" w:rsidP="00791B80">
      <w:pPr>
        <w:suppressAutoHyphens/>
        <w:ind w:right="424"/>
        <w:jc w:val="both"/>
        <w:rPr>
          <w:rFonts w:ascii="Arial" w:hAnsi="Arial" w:cs="Arial"/>
          <w:color w:val="2006BA"/>
        </w:rPr>
      </w:pPr>
    </w:p>
    <w:p w14:paraId="21F0D940" w14:textId="77777777" w:rsidR="00EB76C6" w:rsidRDefault="00EB76C6" w:rsidP="00791B80">
      <w:pPr>
        <w:suppressAutoHyphens/>
        <w:ind w:right="424"/>
        <w:jc w:val="both"/>
        <w:rPr>
          <w:rFonts w:ascii="Arial" w:hAnsi="Arial" w:cs="Arial"/>
          <w:color w:val="2006BA"/>
        </w:rPr>
      </w:pPr>
    </w:p>
    <w:p w14:paraId="2FCB3FB9" w14:textId="77777777" w:rsidR="00EB76C6" w:rsidRDefault="00EB76C6" w:rsidP="00791B80">
      <w:pPr>
        <w:suppressAutoHyphens/>
        <w:ind w:right="424"/>
        <w:jc w:val="both"/>
        <w:rPr>
          <w:rFonts w:ascii="Arial" w:hAnsi="Arial" w:cs="Arial"/>
          <w:color w:val="2006BA"/>
        </w:rPr>
      </w:pPr>
    </w:p>
    <w:p w14:paraId="23585D06" w14:textId="77777777" w:rsidR="00EB76C6" w:rsidRDefault="00EB76C6" w:rsidP="00791B80">
      <w:pPr>
        <w:suppressAutoHyphens/>
        <w:ind w:right="424"/>
        <w:jc w:val="both"/>
        <w:rPr>
          <w:rFonts w:ascii="Arial" w:hAnsi="Arial" w:cs="Arial"/>
          <w:color w:val="2006BA"/>
        </w:rPr>
      </w:pPr>
    </w:p>
    <w:p w14:paraId="0FF5673B" w14:textId="77777777" w:rsidR="00EB76C6" w:rsidRDefault="00EB76C6" w:rsidP="002561B1">
      <w:pPr>
        <w:suppressAutoHyphens/>
        <w:ind w:right="424"/>
        <w:rPr>
          <w:rFonts w:ascii="Arial" w:hAnsi="Arial" w:cs="Arial"/>
          <w:color w:val="2006BA"/>
        </w:rPr>
      </w:pPr>
    </w:p>
    <w:p w14:paraId="5485F0D0" w14:textId="77777777" w:rsidR="00EB76C6" w:rsidRDefault="00EB76C6" w:rsidP="002561B1">
      <w:pPr>
        <w:suppressAutoHyphens/>
        <w:ind w:right="424"/>
        <w:rPr>
          <w:rFonts w:ascii="Arial" w:hAnsi="Arial" w:cs="Arial"/>
          <w:color w:val="2006BA"/>
        </w:rPr>
      </w:pPr>
    </w:p>
    <w:p w14:paraId="3174461D" w14:textId="77777777" w:rsidR="00EB76C6" w:rsidRDefault="00EB76C6" w:rsidP="002561B1">
      <w:pPr>
        <w:suppressAutoHyphens/>
        <w:ind w:right="424"/>
        <w:rPr>
          <w:rFonts w:ascii="Arial" w:hAnsi="Arial" w:cs="Arial"/>
          <w:color w:val="2006BA"/>
        </w:rPr>
      </w:pPr>
    </w:p>
    <w:p w14:paraId="54B28540" w14:textId="77777777" w:rsidR="00EB76C6" w:rsidRDefault="00EB76C6" w:rsidP="002561B1">
      <w:pPr>
        <w:suppressAutoHyphens/>
        <w:ind w:right="424"/>
        <w:rPr>
          <w:rFonts w:ascii="Arial" w:hAnsi="Arial" w:cs="Arial"/>
          <w:color w:val="2006BA"/>
        </w:rPr>
      </w:pPr>
    </w:p>
    <w:p w14:paraId="5FAEC35C" w14:textId="77777777" w:rsidR="00EB76C6" w:rsidRPr="00791B80" w:rsidRDefault="00EB76C6" w:rsidP="00791B80">
      <w:pPr>
        <w:jc w:val="center"/>
        <w:rPr>
          <w:rFonts w:ascii="Arial" w:hAnsi="Arial" w:cs="Arial"/>
          <w:b/>
          <w:smallCaps/>
          <w:sz w:val="44"/>
          <w14:shadow w14:blurRad="50800" w14:dist="38100" w14:dir="2700000" w14:sx="100000" w14:sy="100000" w14:kx="0" w14:ky="0" w14:algn="tl">
            <w14:srgbClr w14:val="000000">
              <w14:alpha w14:val="60000"/>
            </w14:srgbClr>
          </w14:shadow>
        </w:rPr>
      </w:pPr>
      <w:r w:rsidRPr="00791B80">
        <w:rPr>
          <w:rFonts w:ascii="Arial" w:hAnsi="Arial" w:cs="Arial"/>
          <w:b/>
          <w:smallCaps/>
          <w:sz w:val="44"/>
          <w14:shadow w14:blurRad="50800" w14:dist="38100" w14:dir="2700000" w14:sx="100000" w14:sy="100000" w14:kx="0" w14:ky="0" w14:algn="tl">
            <w14:srgbClr w14:val="000000">
              <w14:alpha w14:val="60000"/>
            </w14:srgbClr>
          </w14:shadow>
        </w:rPr>
        <w:t>DESIGN GUIDELINES</w:t>
      </w:r>
    </w:p>
    <w:p w14:paraId="4E899BD4" w14:textId="77777777" w:rsidR="00EB76C6" w:rsidRPr="00791B80" w:rsidRDefault="00EB76C6" w:rsidP="00791B80">
      <w:pPr>
        <w:jc w:val="center"/>
        <w:rPr>
          <w:rFonts w:ascii="Arial" w:hAnsi="Arial" w:cs="Arial"/>
          <w:b/>
          <w:smallCaps/>
          <w:sz w:val="44"/>
          <w14:shadow w14:blurRad="50800" w14:dist="38100" w14:dir="2700000" w14:sx="100000" w14:sy="100000" w14:kx="0" w14:ky="0" w14:algn="tl">
            <w14:srgbClr w14:val="000000">
              <w14:alpha w14:val="60000"/>
            </w14:srgbClr>
          </w14:shadow>
        </w:rPr>
      </w:pPr>
    </w:p>
    <w:p w14:paraId="102BF414" w14:textId="77777777" w:rsidR="00EB76C6" w:rsidRPr="00791B80" w:rsidRDefault="00EB76C6" w:rsidP="00791B80">
      <w:pPr>
        <w:jc w:val="center"/>
        <w:rPr>
          <w:rFonts w:ascii="Arial" w:hAnsi="Arial" w:cs="Arial"/>
          <w:b/>
          <w:smallCaps/>
          <w:sz w:val="44"/>
          <w14:shadow w14:blurRad="50800" w14:dist="38100" w14:dir="2700000" w14:sx="100000" w14:sy="100000" w14:kx="0" w14:ky="0" w14:algn="tl">
            <w14:srgbClr w14:val="000000">
              <w14:alpha w14:val="60000"/>
            </w14:srgbClr>
          </w14:shadow>
        </w:rPr>
      </w:pPr>
    </w:p>
    <w:p w14:paraId="013F5180" w14:textId="77777777" w:rsidR="00EB76C6" w:rsidRPr="00791B80" w:rsidRDefault="00EB76C6" w:rsidP="00791B80">
      <w:pPr>
        <w:jc w:val="center"/>
        <w:rPr>
          <w:rFonts w:ascii="Arial" w:hAnsi="Arial" w:cs="Arial"/>
          <w:b/>
          <w:smallCaps/>
          <w:sz w:val="44"/>
          <w14:shadow w14:blurRad="50800" w14:dist="38100" w14:dir="2700000" w14:sx="100000" w14:sy="100000" w14:kx="0" w14:ky="0" w14:algn="tl">
            <w14:srgbClr w14:val="000000">
              <w14:alpha w14:val="60000"/>
            </w14:srgbClr>
          </w14:shadow>
        </w:rPr>
      </w:pPr>
      <w:r w:rsidRPr="00791B80">
        <w:rPr>
          <w:rFonts w:ascii="Arial" w:hAnsi="Arial" w:cs="Arial"/>
          <w:b/>
          <w:smallCaps/>
          <w:sz w:val="44"/>
          <w14:shadow w14:blurRad="50800" w14:dist="38100" w14:dir="2700000" w14:sx="100000" w14:sy="100000" w14:kx="0" w14:ky="0" w14:algn="tl">
            <w14:srgbClr w14:val="000000">
              <w14:alpha w14:val="60000"/>
            </w14:srgbClr>
          </w14:shadow>
        </w:rPr>
        <w:t>PHOENIX BUSINESS PARK</w:t>
      </w:r>
    </w:p>
    <w:p w14:paraId="752651BF" w14:textId="77777777" w:rsidR="00EB76C6" w:rsidRPr="003A24C8" w:rsidRDefault="00EB76C6" w:rsidP="00791B80">
      <w:pPr>
        <w:jc w:val="center"/>
        <w:rPr>
          <w:rFonts w:cs="Arial"/>
        </w:rPr>
      </w:pPr>
    </w:p>
    <w:p w14:paraId="5A1AF9B5" w14:textId="77777777" w:rsidR="00EB76C6" w:rsidRPr="003A24C8" w:rsidRDefault="00EB76C6" w:rsidP="00791B80">
      <w:pPr>
        <w:jc w:val="center"/>
        <w:rPr>
          <w:rFonts w:cs="Arial"/>
        </w:rPr>
      </w:pPr>
    </w:p>
    <w:p w14:paraId="57EA7ABB" w14:textId="77777777" w:rsidR="00EB76C6" w:rsidRPr="003A24C8" w:rsidRDefault="00EB76C6" w:rsidP="00791B80">
      <w:pPr>
        <w:jc w:val="center"/>
        <w:rPr>
          <w:rFonts w:cs="Arial"/>
        </w:rPr>
      </w:pPr>
    </w:p>
    <w:p w14:paraId="597339F0" w14:textId="77777777" w:rsidR="00EB76C6" w:rsidRPr="003A24C8" w:rsidRDefault="00EB76C6" w:rsidP="00791B80">
      <w:pPr>
        <w:jc w:val="both"/>
        <w:rPr>
          <w:rFonts w:cs="Arial"/>
        </w:rPr>
      </w:pPr>
    </w:p>
    <w:p w14:paraId="34829C82" w14:textId="77777777" w:rsidR="00EB76C6" w:rsidRPr="003A24C8" w:rsidRDefault="00EB76C6" w:rsidP="00791B80">
      <w:pPr>
        <w:jc w:val="both"/>
        <w:rPr>
          <w:rFonts w:cs="Arial"/>
        </w:rPr>
      </w:pPr>
    </w:p>
    <w:p w14:paraId="11BAE56C" w14:textId="77777777" w:rsidR="00EB76C6" w:rsidRPr="003A24C8" w:rsidRDefault="00EB76C6" w:rsidP="00791B80">
      <w:pPr>
        <w:jc w:val="both"/>
        <w:rPr>
          <w:rFonts w:cs="Arial"/>
        </w:rPr>
      </w:pPr>
    </w:p>
    <w:p w14:paraId="4A000A92" w14:textId="77777777" w:rsidR="00EB76C6" w:rsidRPr="003A24C8" w:rsidRDefault="00EB76C6" w:rsidP="00791B80">
      <w:pPr>
        <w:jc w:val="both"/>
        <w:rPr>
          <w:rFonts w:cs="Arial"/>
        </w:rPr>
      </w:pPr>
    </w:p>
    <w:p w14:paraId="7EA24E90" w14:textId="77777777" w:rsidR="00EB76C6" w:rsidRPr="003A24C8" w:rsidRDefault="00EB76C6" w:rsidP="00791B80">
      <w:pPr>
        <w:jc w:val="both"/>
        <w:rPr>
          <w:rFonts w:cs="Arial"/>
        </w:rPr>
      </w:pPr>
    </w:p>
    <w:p w14:paraId="33ACEE1D" w14:textId="77777777" w:rsidR="00EB76C6" w:rsidRPr="003A24C8" w:rsidRDefault="00EB76C6" w:rsidP="00791B80">
      <w:pPr>
        <w:jc w:val="both"/>
        <w:rPr>
          <w:rFonts w:cs="Arial"/>
        </w:rPr>
      </w:pPr>
    </w:p>
    <w:p w14:paraId="0C37957F" w14:textId="77777777" w:rsidR="00EB76C6" w:rsidRPr="003A24C8" w:rsidRDefault="00EB76C6" w:rsidP="00791B80">
      <w:pPr>
        <w:jc w:val="both"/>
        <w:rPr>
          <w:rFonts w:cs="Arial"/>
        </w:rPr>
      </w:pPr>
    </w:p>
    <w:p w14:paraId="4B6EDD23" w14:textId="77777777" w:rsidR="00EB76C6" w:rsidRPr="003A24C8" w:rsidRDefault="00EB76C6" w:rsidP="00791B80">
      <w:pPr>
        <w:jc w:val="both"/>
        <w:rPr>
          <w:rFonts w:cs="Arial"/>
        </w:rPr>
      </w:pPr>
    </w:p>
    <w:p w14:paraId="772663CC" w14:textId="77777777" w:rsidR="00EB76C6" w:rsidRPr="003A24C8" w:rsidRDefault="00EB76C6" w:rsidP="00791B80">
      <w:pPr>
        <w:jc w:val="both"/>
        <w:rPr>
          <w:rFonts w:cs="Arial"/>
        </w:rPr>
      </w:pPr>
    </w:p>
    <w:p w14:paraId="16CF9261" w14:textId="77777777" w:rsidR="00EB76C6" w:rsidRPr="003A24C8" w:rsidRDefault="00EB76C6" w:rsidP="00791B80">
      <w:pPr>
        <w:jc w:val="both"/>
        <w:rPr>
          <w:rFonts w:cs="Arial"/>
        </w:rPr>
      </w:pPr>
    </w:p>
    <w:p w14:paraId="342F6416" w14:textId="77777777" w:rsidR="00EB76C6" w:rsidRPr="003A24C8" w:rsidRDefault="00EB76C6" w:rsidP="00791B80">
      <w:pPr>
        <w:jc w:val="both"/>
        <w:rPr>
          <w:rFonts w:cs="Arial"/>
        </w:rPr>
      </w:pPr>
    </w:p>
    <w:p w14:paraId="191F7976" w14:textId="77777777" w:rsidR="00EB76C6" w:rsidRDefault="00EB76C6" w:rsidP="00791B80">
      <w:pPr>
        <w:jc w:val="both"/>
        <w:rPr>
          <w:rFonts w:cs="Arial"/>
        </w:rPr>
      </w:pPr>
    </w:p>
    <w:p w14:paraId="678352B2" w14:textId="77777777" w:rsidR="00EB76C6" w:rsidRDefault="00EB76C6" w:rsidP="00791B80">
      <w:pPr>
        <w:jc w:val="both"/>
        <w:rPr>
          <w:rFonts w:cs="Arial"/>
        </w:rPr>
      </w:pPr>
    </w:p>
    <w:p w14:paraId="340864A9" w14:textId="77777777" w:rsidR="00EB76C6" w:rsidRDefault="00EB76C6" w:rsidP="00791B80">
      <w:pPr>
        <w:jc w:val="both"/>
        <w:rPr>
          <w:rFonts w:cs="Arial"/>
        </w:rPr>
      </w:pPr>
    </w:p>
    <w:p w14:paraId="410A73BF" w14:textId="77777777" w:rsidR="00EB76C6" w:rsidRPr="003A24C8" w:rsidRDefault="00EB76C6" w:rsidP="00791B80">
      <w:pPr>
        <w:jc w:val="both"/>
        <w:rPr>
          <w:rFonts w:cs="Arial"/>
        </w:rPr>
      </w:pPr>
    </w:p>
    <w:p w14:paraId="490743BF" w14:textId="77777777" w:rsidR="00EB76C6" w:rsidRDefault="00EB76C6" w:rsidP="00791B80">
      <w:pPr>
        <w:jc w:val="both"/>
        <w:rPr>
          <w:rFonts w:cs="Arial"/>
        </w:rPr>
      </w:pPr>
    </w:p>
    <w:p w14:paraId="36BEDCAA" w14:textId="77777777" w:rsidR="002561B1" w:rsidRDefault="002561B1" w:rsidP="00791B80">
      <w:pPr>
        <w:jc w:val="both"/>
        <w:rPr>
          <w:rFonts w:cs="Arial"/>
        </w:rPr>
      </w:pPr>
    </w:p>
    <w:p w14:paraId="53243D46" w14:textId="77777777" w:rsidR="002561B1" w:rsidRPr="003A24C8" w:rsidRDefault="002561B1" w:rsidP="00791B80">
      <w:pPr>
        <w:jc w:val="both"/>
        <w:rPr>
          <w:rFonts w:cs="Arial"/>
        </w:rPr>
      </w:pPr>
    </w:p>
    <w:p w14:paraId="304F8644" w14:textId="77777777" w:rsidR="00EB76C6" w:rsidRPr="00791B80" w:rsidRDefault="00EB76C6" w:rsidP="00791B80">
      <w:pPr>
        <w:jc w:val="center"/>
        <w:rPr>
          <w:rFonts w:ascii="Arial" w:hAnsi="Arial" w:cs="Arial"/>
        </w:rPr>
      </w:pPr>
      <w:r w:rsidRPr="00791B80">
        <w:rPr>
          <w:rFonts w:ascii="Arial" w:hAnsi="Arial" w:cs="Arial"/>
        </w:rPr>
        <w:t>8 March 2018</w:t>
      </w:r>
    </w:p>
    <w:p w14:paraId="75DE9E64" w14:textId="77777777" w:rsidR="00BA094D" w:rsidRDefault="00BA094D" w:rsidP="00791B80">
      <w:pPr>
        <w:suppressAutoHyphens/>
        <w:ind w:right="424"/>
        <w:jc w:val="both"/>
        <w:rPr>
          <w:rFonts w:ascii="Arial" w:hAnsi="Arial" w:cs="Arial"/>
          <w:color w:val="2006BA"/>
        </w:rPr>
      </w:pPr>
    </w:p>
    <w:p w14:paraId="786F4B4D" w14:textId="77777777" w:rsidR="00BA094D" w:rsidRDefault="00BA094D" w:rsidP="00791B80">
      <w:pPr>
        <w:suppressAutoHyphens/>
        <w:ind w:right="424"/>
        <w:jc w:val="both"/>
        <w:rPr>
          <w:rFonts w:ascii="Arial" w:hAnsi="Arial" w:cs="Arial"/>
          <w:color w:val="2006BA"/>
        </w:rPr>
      </w:pPr>
    </w:p>
    <w:p w14:paraId="60A8B53E" w14:textId="77777777" w:rsidR="00BA094D" w:rsidRDefault="00BA094D" w:rsidP="00791B80">
      <w:pPr>
        <w:suppressAutoHyphens/>
        <w:ind w:right="424"/>
        <w:jc w:val="both"/>
        <w:rPr>
          <w:rFonts w:ascii="Arial" w:hAnsi="Arial" w:cs="Arial"/>
          <w:color w:val="2006BA"/>
        </w:rPr>
        <w:sectPr w:rsidR="00BA094D" w:rsidSect="00623C8C">
          <w:pgSz w:w="11906" w:h="16838" w:code="9"/>
          <w:pgMar w:top="2098" w:right="1134" w:bottom="567" w:left="1134" w:header="284" w:footer="567" w:gutter="0"/>
          <w:cols w:space="708"/>
          <w:docGrid w:linePitch="360"/>
        </w:sectPr>
      </w:pPr>
    </w:p>
    <w:p w14:paraId="433DF77F" w14:textId="77777777" w:rsidR="00EB76C6" w:rsidRPr="003A24C8" w:rsidRDefault="00EB76C6" w:rsidP="00034EF8">
      <w:pPr>
        <w:pStyle w:val="ListParagraph"/>
        <w:numPr>
          <w:ilvl w:val="0"/>
          <w:numId w:val="9"/>
        </w:numPr>
        <w:ind w:left="709" w:hanging="709"/>
        <w:rPr>
          <w:rFonts w:ascii="Arial" w:hAnsi="Arial" w:cs="Arial"/>
          <w:b/>
          <w:sz w:val="28"/>
          <w:szCs w:val="28"/>
        </w:rPr>
      </w:pPr>
      <w:r w:rsidRPr="003A24C8">
        <w:rPr>
          <w:rFonts w:ascii="Arial" w:hAnsi="Arial" w:cs="Arial"/>
          <w:b/>
          <w:sz w:val="28"/>
          <w:szCs w:val="28"/>
        </w:rPr>
        <w:lastRenderedPageBreak/>
        <w:t>INTRODUCTION</w:t>
      </w:r>
    </w:p>
    <w:p w14:paraId="3B4C9329" w14:textId="77777777" w:rsidR="00EB76C6" w:rsidRPr="00EB76C6" w:rsidRDefault="00EB76C6" w:rsidP="00034EF8">
      <w:pPr>
        <w:ind w:left="709"/>
        <w:rPr>
          <w:rFonts w:ascii="Arial" w:hAnsi="Arial" w:cs="Arial"/>
        </w:rPr>
      </w:pPr>
    </w:p>
    <w:p w14:paraId="03B66570" w14:textId="77777777" w:rsidR="00EB76C6" w:rsidRPr="00EB76C6" w:rsidRDefault="00EB76C6" w:rsidP="00034EF8">
      <w:pPr>
        <w:ind w:left="709"/>
        <w:rPr>
          <w:rFonts w:ascii="Arial" w:hAnsi="Arial" w:cs="Arial"/>
        </w:rPr>
      </w:pPr>
      <w:r w:rsidRPr="00EB76C6">
        <w:rPr>
          <w:rFonts w:ascii="Arial" w:hAnsi="Arial" w:cs="Arial"/>
        </w:rPr>
        <w:t>The Phoenix Business Park is located on</w:t>
      </w:r>
      <w:r w:rsidRPr="00EB76C6">
        <w:rPr>
          <w:rFonts w:ascii="Arial" w:hAnsi="Arial" w:cs="Arial"/>
          <w:color w:val="FF0000"/>
        </w:rPr>
        <w:t xml:space="preserve"> </w:t>
      </w:r>
      <w:r w:rsidRPr="00EB76C6">
        <w:rPr>
          <w:rFonts w:ascii="Arial" w:hAnsi="Arial" w:cs="Arial"/>
        </w:rPr>
        <w:t xml:space="preserve">the corner of Phoenix and </w:t>
      </w:r>
      <w:proofErr w:type="spellStart"/>
      <w:r w:rsidRPr="00EB76C6">
        <w:rPr>
          <w:rFonts w:ascii="Arial" w:hAnsi="Arial" w:cs="Arial"/>
        </w:rPr>
        <w:t>Sudlow</w:t>
      </w:r>
      <w:proofErr w:type="spellEnd"/>
      <w:r w:rsidRPr="00EB76C6">
        <w:rPr>
          <w:rFonts w:ascii="Arial" w:hAnsi="Arial" w:cs="Arial"/>
        </w:rPr>
        <w:t xml:space="preserve"> Roads in Bibra Lake (herein referred to as the subject site).  The land is adjacent to </w:t>
      </w:r>
      <w:proofErr w:type="spellStart"/>
      <w:r w:rsidRPr="00EB76C6">
        <w:rPr>
          <w:rFonts w:ascii="Arial" w:hAnsi="Arial" w:cs="Arial"/>
        </w:rPr>
        <w:t>Landcorp’s</w:t>
      </w:r>
      <w:proofErr w:type="spellEnd"/>
      <w:r w:rsidRPr="00EB76C6">
        <w:rPr>
          <w:rFonts w:ascii="Arial" w:hAnsi="Arial" w:cs="Arial"/>
        </w:rPr>
        <w:t xml:space="preserve"> Cockburn Commercial Park to the east and south.  </w:t>
      </w:r>
    </w:p>
    <w:p w14:paraId="075E2F7D" w14:textId="77777777" w:rsidR="00EB76C6" w:rsidRPr="00EB76C6" w:rsidRDefault="00EB76C6" w:rsidP="00034EF8">
      <w:pPr>
        <w:ind w:left="709"/>
        <w:rPr>
          <w:rFonts w:ascii="Arial" w:hAnsi="Arial" w:cs="Arial"/>
          <w:b/>
          <w:sz w:val="28"/>
          <w:szCs w:val="28"/>
        </w:rPr>
      </w:pPr>
    </w:p>
    <w:p w14:paraId="435091EC" w14:textId="77777777" w:rsidR="00EB76C6" w:rsidRPr="00EB76C6" w:rsidRDefault="00EB76C6" w:rsidP="00034EF8">
      <w:pPr>
        <w:ind w:left="709"/>
        <w:contextualSpacing/>
        <w:rPr>
          <w:rFonts w:ascii="Arial" w:hAnsi="Arial" w:cs="Arial"/>
        </w:rPr>
      </w:pPr>
      <w:r w:rsidRPr="00EB76C6">
        <w:rPr>
          <w:rFonts w:ascii="Arial" w:hAnsi="Arial" w:cs="Arial"/>
        </w:rPr>
        <w:t xml:space="preserve">The Phoenix Business Park covers a total area of 38.14ha and is located on the southern corner of Phoenix and </w:t>
      </w:r>
      <w:proofErr w:type="spellStart"/>
      <w:r w:rsidRPr="00EB76C6">
        <w:rPr>
          <w:rFonts w:ascii="Arial" w:hAnsi="Arial" w:cs="Arial"/>
        </w:rPr>
        <w:t>Sudlow</w:t>
      </w:r>
      <w:proofErr w:type="spellEnd"/>
      <w:r w:rsidRPr="00EB76C6">
        <w:rPr>
          <w:rFonts w:ascii="Arial" w:hAnsi="Arial" w:cs="Arial"/>
        </w:rPr>
        <w:t xml:space="preserve"> Roads within a well-established industrial precinct.</w:t>
      </w:r>
    </w:p>
    <w:p w14:paraId="04FAD777" w14:textId="77777777" w:rsidR="00EB76C6" w:rsidRPr="00EB76C6" w:rsidRDefault="00EB76C6" w:rsidP="00034EF8">
      <w:pPr>
        <w:ind w:left="709"/>
        <w:contextualSpacing/>
        <w:rPr>
          <w:rFonts w:ascii="Arial" w:hAnsi="Arial" w:cs="Arial"/>
        </w:rPr>
      </w:pPr>
    </w:p>
    <w:p w14:paraId="2628A3B5" w14:textId="77777777" w:rsidR="00EB76C6" w:rsidRPr="00EB76C6" w:rsidRDefault="00EB76C6" w:rsidP="00034EF8">
      <w:pPr>
        <w:ind w:left="709"/>
        <w:contextualSpacing/>
        <w:rPr>
          <w:rFonts w:ascii="Arial" w:hAnsi="Arial" w:cs="Arial"/>
        </w:rPr>
      </w:pPr>
      <w:r w:rsidRPr="00EB76C6">
        <w:rPr>
          <w:rFonts w:ascii="Arial" w:hAnsi="Arial" w:cs="Arial"/>
        </w:rPr>
        <w:t>The Phoenix Business Park includes the redevelopment of the site into a series of Mixed Business and Industrial allotments.  A Concept Plan has been prepared and approved for the site, which provides the basic framework for the subdivision of the land and outlines specific requirements which have been applicable to the site’s subdivision.  The Phoenix Business Park incorporates lots of various sizes and will be suitable for various uses as permitted under the City of Cockburn’s Town Planning Scheme No. 3 (TPS 3) within the Mixed Business and Industry zones.</w:t>
      </w:r>
    </w:p>
    <w:p w14:paraId="001D286E" w14:textId="77777777" w:rsidR="00EB76C6" w:rsidRPr="00EB76C6" w:rsidRDefault="00EB76C6" w:rsidP="00034EF8">
      <w:pPr>
        <w:contextualSpacing/>
        <w:rPr>
          <w:rFonts w:ascii="Arial" w:hAnsi="Arial" w:cs="Arial"/>
        </w:rPr>
      </w:pPr>
    </w:p>
    <w:p w14:paraId="79A4B6FC" w14:textId="77777777" w:rsidR="00EB76C6" w:rsidRPr="00EB76C6" w:rsidRDefault="00EB76C6" w:rsidP="00034EF8">
      <w:pPr>
        <w:ind w:left="709"/>
        <w:contextualSpacing/>
        <w:rPr>
          <w:rFonts w:ascii="Arial" w:hAnsi="Arial" w:cs="Arial"/>
          <w:b/>
        </w:rPr>
      </w:pPr>
      <w:r w:rsidRPr="00EB76C6">
        <w:rPr>
          <w:rFonts w:ascii="Arial" w:hAnsi="Arial" w:cs="Arial"/>
          <w:b/>
        </w:rPr>
        <w:t>1.1</w:t>
      </w:r>
      <w:r w:rsidRPr="00EB76C6">
        <w:rPr>
          <w:rFonts w:ascii="Arial" w:hAnsi="Arial" w:cs="Arial"/>
          <w:b/>
        </w:rPr>
        <w:tab/>
        <w:t>Background</w:t>
      </w:r>
    </w:p>
    <w:p w14:paraId="3F0CD623" w14:textId="77777777" w:rsidR="00EB76C6" w:rsidRPr="00EB76C6" w:rsidRDefault="00EB76C6" w:rsidP="00034EF8">
      <w:pPr>
        <w:ind w:left="1440"/>
        <w:contextualSpacing/>
        <w:rPr>
          <w:rFonts w:ascii="Arial" w:hAnsi="Arial" w:cs="Arial"/>
        </w:rPr>
      </w:pPr>
    </w:p>
    <w:p w14:paraId="6A7FD6DA" w14:textId="77777777" w:rsidR="00EB76C6" w:rsidRPr="00EB76C6" w:rsidRDefault="00EB76C6" w:rsidP="00034EF8">
      <w:pPr>
        <w:ind w:left="1440"/>
        <w:contextualSpacing/>
        <w:rPr>
          <w:rFonts w:ascii="Arial" w:hAnsi="Arial" w:cs="Arial"/>
        </w:rPr>
      </w:pPr>
      <w:r w:rsidRPr="00EB76C6">
        <w:rPr>
          <w:rFonts w:ascii="Arial" w:hAnsi="Arial" w:cs="Arial"/>
        </w:rPr>
        <w:t>These Design Guidelines have been formulated to assist purchasers and the City of Cockburn with the development of each individual allotment to a high standard.  Aspects such as visual amenity and ensuring best practice standards in the configuration of the built form, solar orientation, landscaping, access, etc will be achieved through the implementation of these guidelines.</w:t>
      </w:r>
    </w:p>
    <w:p w14:paraId="456256BE" w14:textId="77777777" w:rsidR="00EB76C6" w:rsidRPr="00EB76C6" w:rsidRDefault="00EB76C6" w:rsidP="00034EF8">
      <w:pPr>
        <w:ind w:left="1440"/>
        <w:contextualSpacing/>
        <w:rPr>
          <w:rFonts w:ascii="Arial" w:hAnsi="Arial" w:cs="Arial"/>
        </w:rPr>
      </w:pPr>
    </w:p>
    <w:p w14:paraId="68A67FED" w14:textId="77777777" w:rsidR="00EB76C6" w:rsidRPr="00EB76C6" w:rsidRDefault="00EB76C6" w:rsidP="00034EF8">
      <w:pPr>
        <w:ind w:left="1440"/>
        <w:contextualSpacing/>
        <w:rPr>
          <w:rFonts w:ascii="Arial" w:hAnsi="Arial" w:cs="Arial"/>
        </w:rPr>
      </w:pPr>
      <w:r w:rsidRPr="00EB76C6">
        <w:rPr>
          <w:rFonts w:ascii="Arial" w:hAnsi="Arial" w:cs="Arial"/>
        </w:rPr>
        <w:t>All development of Lots contained within the Phoenix Business Park shall comply with the standards of TPS 3 and relevant Council Policies unless approved otherwise by Council and/or as specified under these Design Guidelines.</w:t>
      </w:r>
    </w:p>
    <w:p w14:paraId="56869D2F" w14:textId="77777777" w:rsidR="00EB76C6" w:rsidRPr="00EB76C6" w:rsidRDefault="00EB76C6" w:rsidP="00034EF8">
      <w:pPr>
        <w:ind w:left="1440"/>
        <w:contextualSpacing/>
        <w:rPr>
          <w:rFonts w:ascii="Arial" w:hAnsi="Arial" w:cs="Arial"/>
        </w:rPr>
      </w:pPr>
    </w:p>
    <w:p w14:paraId="0548F81B" w14:textId="77777777" w:rsidR="00EB76C6" w:rsidRPr="00EB76C6" w:rsidRDefault="00EB76C6" w:rsidP="00034EF8">
      <w:pPr>
        <w:ind w:left="1440"/>
        <w:contextualSpacing/>
        <w:rPr>
          <w:rFonts w:ascii="Arial" w:hAnsi="Arial" w:cs="Arial"/>
        </w:rPr>
      </w:pPr>
      <w:r w:rsidRPr="00EB76C6">
        <w:rPr>
          <w:rFonts w:ascii="Arial" w:hAnsi="Arial" w:cs="Arial"/>
        </w:rPr>
        <w:t>The main objectives for the Phoenix Business Park include the following:</w:t>
      </w:r>
    </w:p>
    <w:p w14:paraId="5B62EA17" w14:textId="77777777" w:rsidR="00EB76C6" w:rsidRPr="00EB76C6" w:rsidRDefault="00EB76C6" w:rsidP="00034EF8">
      <w:pPr>
        <w:pStyle w:val="ListParagraph"/>
        <w:numPr>
          <w:ilvl w:val="0"/>
          <w:numId w:val="10"/>
        </w:numPr>
        <w:ind w:left="1800"/>
        <w:rPr>
          <w:rFonts w:ascii="Arial" w:hAnsi="Arial" w:cs="Arial"/>
        </w:rPr>
      </w:pPr>
      <w:r w:rsidRPr="00EB76C6">
        <w:rPr>
          <w:rFonts w:ascii="Arial" w:hAnsi="Arial" w:cs="Arial"/>
        </w:rPr>
        <w:t>To achieve a high quality built standard which is both appealing and has a strong emphasis on attractive and functionally designed buildings with high quality landscaping</w:t>
      </w:r>
    </w:p>
    <w:p w14:paraId="7CBB5CBA" w14:textId="77777777" w:rsidR="00EB76C6" w:rsidRPr="00EB76C6" w:rsidRDefault="00EB76C6" w:rsidP="00034EF8">
      <w:pPr>
        <w:pStyle w:val="ListParagraph"/>
        <w:numPr>
          <w:ilvl w:val="0"/>
          <w:numId w:val="10"/>
        </w:numPr>
        <w:ind w:left="1800"/>
        <w:rPr>
          <w:rFonts w:ascii="Arial" w:hAnsi="Arial" w:cs="Arial"/>
        </w:rPr>
      </w:pPr>
      <w:r w:rsidRPr="00EB76C6">
        <w:rPr>
          <w:rFonts w:ascii="Arial" w:hAnsi="Arial" w:cs="Arial"/>
        </w:rPr>
        <w:t>To achieve a degree of consistency and capability in the built form and landscaping, whilst allowing for individuality and well-presented corporate or market image.</w:t>
      </w:r>
    </w:p>
    <w:p w14:paraId="3AE14CBF" w14:textId="77777777" w:rsidR="00EB76C6" w:rsidRPr="00EB76C6" w:rsidRDefault="00EB76C6" w:rsidP="00034EF8">
      <w:pPr>
        <w:pStyle w:val="ListParagraph"/>
        <w:numPr>
          <w:ilvl w:val="0"/>
          <w:numId w:val="10"/>
        </w:numPr>
        <w:ind w:left="1800"/>
        <w:rPr>
          <w:rFonts w:ascii="Arial" w:hAnsi="Arial" w:cs="Arial"/>
        </w:rPr>
      </w:pPr>
      <w:r w:rsidRPr="00EB76C6">
        <w:rPr>
          <w:rFonts w:ascii="Arial" w:hAnsi="Arial" w:cs="Arial"/>
        </w:rPr>
        <w:t>To achieve energy efficient sustainable development outcomes.</w:t>
      </w:r>
    </w:p>
    <w:p w14:paraId="704A1AEB" w14:textId="77777777" w:rsidR="00EB76C6" w:rsidRDefault="00EB76C6" w:rsidP="00034EF8">
      <w:pPr>
        <w:pStyle w:val="ListParagraph"/>
        <w:numPr>
          <w:ilvl w:val="0"/>
          <w:numId w:val="10"/>
        </w:numPr>
        <w:ind w:left="1800"/>
        <w:rPr>
          <w:rFonts w:ascii="Arial" w:hAnsi="Arial" w:cs="Arial"/>
        </w:rPr>
      </w:pPr>
      <w:r w:rsidRPr="00EB76C6">
        <w:rPr>
          <w:rFonts w:ascii="Arial" w:hAnsi="Arial" w:cs="Arial"/>
        </w:rPr>
        <w:t>To ensure individual sites are well planned to assist in maintaining the future value of the Phoenix Business Park.</w:t>
      </w:r>
    </w:p>
    <w:p w14:paraId="65F799E9" w14:textId="77777777" w:rsidR="00EB76C6" w:rsidRDefault="00EB76C6" w:rsidP="00034EF8">
      <w:pPr>
        <w:pStyle w:val="ListParagraph"/>
        <w:ind w:left="1800"/>
        <w:rPr>
          <w:rFonts w:ascii="Arial" w:hAnsi="Arial" w:cs="Arial"/>
        </w:rPr>
      </w:pPr>
    </w:p>
    <w:p w14:paraId="66D87940" w14:textId="77777777" w:rsidR="00EB76C6" w:rsidRPr="00EB76C6" w:rsidRDefault="00EB76C6" w:rsidP="00034EF8">
      <w:pPr>
        <w:pStyle w:val="ListParagraph"/>
        <w:rPr>
          <w:rFonts w:ascii="Arial" w:hAnsi="Arial" w:cs="Arial"/>
          <w:b/>
        </w:rPr>
      </w:pPr>
      <w:r w:rsidRPr="00EB76C6">
        <w:rPr>
          <w:rFonts w:ascii="Arial" w:hAnsi="Arial" w:cs="Arial"/>
          <w:b/>
        </w:rPr>
        <w:t>1.2</w:t>
      </w:r>
      <w:r w:rsidRPr="00EB76C6">
        <w:rPr>
          <w:rFonts w:ascii="Arial" w:hAnsi="Arial" w:cs="Arial"/>
          <w:b/>
        </w:rPr>
        <w:tab/>
        <w:t>Approvals Process</w:t>
      </w:r>
    </w:p>
    <w:p w14:paraId="19B084E3" w14:textId="77777777" w:rsidR="00EB76C6" w:rsidRPr="00EB76C6" w:rsidRDefault="00EB76C6" w:rsidP="00034EF8">
      <w:pPr>
        <w:pStyle w:val="ListParagraph"/>
        <w:rPr>
          <w:rFonts w:ascii="Arial" w:hAnsi="Arial" w:cs="Arial"/>
        </w:rPr>
      </w:pPr>
    </w:p>
    <w:p w14:paraId="23E6BCE0" w14:textId="77777777" w:rsidR="00EB76C6" w:rsidRPr="00EB76C6" w:rsidRDefault="00EB76C6" w:rsidP="00034EF8">
      <w:pPr>
        <w:pStyle w:val="ListParagraph"/>
        <w:numPr>
          <w:ilvl w:val="0"/>
          <w:numId w:val="10"/>
        </w:numPr>
        <w:ind w:left="1800"/>
        <w:rPr>
          <w:rFonts w:ascii="Arial" w:hAnsi="Arial" w:cs="Arial"/>
        </w:rPr>
      </w:pPr>
      <w:r w:rsidRPr="00EB76C6">
        <w:rPr>
          <w:rFonts w:ascii="Arial" w:hAnsi="Arial" w:cs="Arial"/>
        </w:rPr>
        <w:t xml:space="preserve">Under the requirements of the TPS 3, Planning Approval may be required for all development on each allotment.  </w:t>
      </w:r>
    </w:p>
    <w:p w14:paraId="65E8B0FE" w14:textId="77777777" w:rsidR="00EB76C6" w:rsidRDefault="00EB76C6" w:rsidP="00034EF8">
      <w:pPr>
        <w:pStyle w:val="ListParagraph"/>
        <w:numPr>
          <w:ilvl w:val="0"/>
          <w:numId w:val="10"/>
        </w:numPr>
        <w:ind w:left="1800"/>
        <w:rPr>
          <w:rFonts w:ascii="Arial" w:hAnsi="Arial" w:cs="Arial"/>
        </w:rPr>
      </w:pPr>
      <w:r w:rsidRPr="00EB76C6">
        <w:rPr>
          <w:rFonts w:ascii="Arial" w:hAnsi="Arial" w:cs="Arial"/>
        </w:rPr>
        <w:t>These Design Guidelines may be varied subject to assessment, and approval being granted by the City of Cockburn.</w:t>
      </w:r>
    </w:p>
    <w:p w14:paraId="2ADAF563" w14:textId="77777777" w:rsidR="00EB76C6" w:rsidRPr="00EB76C6" w:rsidRDefault="00EB76C6" w:rsidP="00034EF8">
      <w:pPr>
        <w:rPr>
          <w:rFonts w:ascii="Arial" w:hAnsi="Arial" w:cs="Arial"/>
        </w:rPr>
      </w:pPr>
    </w:p>
    <w:p w14:paraId="2D04AD22" w14:textId="77777777" w:rsidR="00EB76C6" w:rsidRPr="00EB76C6" w:rsidRDefault="00EB76C6" w:rsidP="00034EF8">
      <w:pPr>
        <w:contextualSpacing/>
        <w:rPr>
          <w:rFonts w:ascii="Arial" w:hAnsi="Arial" w:cs="Arial"/>
        </w:rPr>
      </w:pPr>
      <w:r w:rsidRPr="00EB76C6">
        <w:rPr>
          <w:rFonts w:ascii="Arial" w:hAnsi="Arial" w:cs="Arial"/>
          <w:b/>
          <w:sz w:val="28"/>
          <w:szCs w:val="28"/>
        </w:rPr>
        <w:lastRenderedPageBreak/>
        <w:t>2.0</w:t>
      </w:r>
      <w:r w:rsidRPr="00EB76C6">
        <w:rPr>
          <w:rFonts w:ascii="Arial" w:hAnsi="Arial" w:cs="Arial"/>
          <w:b/>
          <w:sz w:val="28"/>
          <w:szCs w:val="28"/>
        </w:rPr>
        <w:tab/>
        <w:t>LAND USE</w:t>
      </w:r>
    </w:p>
    <w:p w14:paraId="2772C6D9" w14:textId="77777777" w:rsidR="00EB76C6" w:rsidRPr="00EB76C6" w:rsidRDefault="00EB76C6" w:rsidP="00034EF8">
      <w:pPr>
        <w:ind w:left="720"/>
        <w:contextualSpacing/>
        <w:rPr>
          <w:rFonts w:ascii="Arial" w:hAnsi="Arial" w:cs="Arial"/>
        </w:rPr>
      </w:pPr>
    </w:p>
    <w:p w14:paraId="79432FF8" w14:textId="77777777" w:rsidR="00EB76C6" w:rsidRPr="00EB76C6" w:rsidRDefault="00EB76C6" w:rsidP="00034EF8">
      <w:pPr>
        <w:ind w:left="720"/>
        <w:contextualSpacing/>
        <w:rPr>
          <w:rFonts w:ascii="Arial" w:hAnsi="Arial" w:cs="Arial"/>
        </w:rPr>
      </w:pPr>
      <w:r w:rsidRPr="00EB76C6">
        <w:rPr>
          <w:rFonts w:ascii="Arial" w:hAnsi="Arial" w:cs="Arial"/>
        </w:rPr>
        <w:t>Land use within the Phoenix Business Park is to be undertaken in accordance with TPS 3 and the approved Concept Plan for the site.</w:t>
      </w:r>
    </w:p>
    <w:p w14:paraId="219445B1" w14:textId="77777777" w:rsidR="00EB76C6" w:rsidRPr="00EB76C6" w:rsidRDefault="00EB76C6" w:rsidP="00034EF8">
      <w:pPr>
        <w:ind w:left="720"/>
        <w:contextualSpacing/>
        <w:rPr>
          <w:rFonts w:ascii="Arial" w:hAnsi="Arial" w:cs="Arial"/>
        </w:rPr>
      </w:pPr>
    </w:p>
    <w:p w14:paraId="50424FDF" w14:textId="77777777" w:rsidR="00EB76C6" w:rsidRPr="00EB76C6" w:rsidRDefault="00EB76C6" w:rsidP="00034EF8">
      <w:pPr>
        <w:ind w:left="720"/>
        <w:contextualSpacing/>
        <w:rPr>
          <w:rFonts w:ascii="Arial" w:hAnsi="Arial" w:cs="Arial"/>
        </w:rPr>
      </w:pPr>
      <w:r w:rsidRPr="00EB76C6">
        <w:rPr>
          <w:rFonts w:ascii="Arial" w:hAnsi="Arial" w:cs="Arial"/>
        </w:rPr>
        <w:t>TPS 3 outlines the land uses which may be approved within the Mixed Business and Industry zones.</w:t>
      </w:r>
    </w:p>
    <w:p w14:paraId="1AFEFD2C" w14:textId="77777777" w:rsidR="00EB76C6" w:rsidRPr="00EB76C6" w:rsidRDefault="00EB76C6" w:rsidP="00034EF8">
      <w:pPr>
        <w:ind w:left="720"/>
        <w:contextualSpacing/>
        <w:rPr>
          <w:rFonts w:ascii="Arial" w:hAnsi="Arial" w:cs="Arial"/>
        </w:rPr>
      </w:pPr>
    </w:p>
    <w:p w14:paraId="43434EAF" w14:textId="77777777" w:rsidR="00EB76C6" w:rsidRPr="00EB76C6" w:rsidRDefault="00EB76C6" w:rsidP="00034EF8">
      <w:pPr>
        <w:ind w:left="720"/>
        <w:contextualSpacing/>
        <w:rPr>
          <w:rFonts w:ascii="Arial" w:hAnsi="Arial" w:cs="Arial"/>
        </w:rPr>
      </w:pPr>
      <w:r w:rsidRPr="00EB76C6">
        <w:rPr>
          <w:rFonts w:ascii="Arial" w:hAnsi="Arial" w:cs="Arial"/>
        </w:rPr>
        <w:t>For Mixed Business zoned lots consideration must be given to attenuating a premises if it is proposed to involve a noise generating activity. If a noise generating activity is proposed, then the applicant is required to provide certification from a suitably qualified professional that the building is adequately attenuated</w:t>
      </w:r>
    </w:p>
    <w:p w14:paraId="082E7747" w14:textId="77777777" w:rsidR="00EB76C6" w:rsidRPr="00EB76C6" w:rsidRDefault="00EB76C6" w:rsidP="00034EF8">
      <w:pPr>
        <w:ind w:left="720"/>
        <w:contextualSpacing/>
        <w:rPr>
          <w:rFonts w:ascii="Arial" w:hAnsi="Arial" w:cs="Arial"/>
        </w:rPr>
      </w:pPr>
    </w:p>
    <w:p w14:paraId="79A2A140" w14:textId="77777777" w:rsidR="00EB76C6" w:rsidRPr="00EB76C6" w:rsidRDefault="00EB76C6" w:rsidP="00034EF8">
      <w:pPr>
        <w:ind w:left="720"/>
        <w:contextualSpacing/>
        <w:rPr>
          <w:rFonts w:ascii="Arial" w:hAnsi="Arial" w:cs="Arial"/>
        </w:rPr>
      </w:pPr>
      <w:r w:rsidRPr="00EB76C6">
        <w:rPr>
          <w:rFonts w:ascii="Arial" w:hAnsi="Arial" w:cs="Arial"/>
        </w:rPr>
        <w:t xml:space="preserve">Consideration should be given to the provision of car parking for all “Warehouse” developments. Any future change of use to a more intensive use which results in a higher parking requirement is unlikely to be approved by the City. </w:t>
      </w:r>
    </w:p>
    <w:p w14:paraId="6F1118DF" w14:textId="77777777" w:rsidR="00EB76C6" w:rsidRPr="00EB76C6" w:rsidRDefault="00EB76C6" w:rsidP="00034EF8">
      <w:pPr>
        <w:ind w:left="720"/>
        <w:contextualSpacing/>
        <w:rPr>
          <w:rFonts w:ascii="Arial" w:hAnsi="Arial" w:cs="Arial"/>
        </w:rPr>
      </w:pPr>
    </w:p>
    <w:p w14:paraId="7DF41054" w14:textId="77777777" w:rsidR="00EB76C6" w:rsidRDefault="00EB76C6" w:rsidP="00034EF8">
      <w:pPr>
        <w:ind w:left="720"/>
        <w:contextualSpacing/>
        <w:rPr>
          <w:rFonts w:ascii="Arial" w:hAnsi="Arial" w:cs="Arial"/>
        </w:rPr>
      </w:pPr>
      <w:r w:rsidRPr="00EB76C6">
        <w:rPr>
          <w:rFonts w:ascii="Arial" w:hAnsi="Arial" w:cs="Arial"/>
        </w:rPr>
        <w:t>The specific development requirements contained within the Design Guidelines are to apply regardless of the zoning of the land under TPS 3.</w:t>
      </w:r>
    </w:p>
    <w:p w14:paraId="17236752" w14:textId="77777777" w:rsidR="00EB76C6" w:rsidRDefault="00EB76C6" w:rsidP="00034EF8">
      <w:pPr>
        <w:contextualSpacing/>
        <w:rPr>
          <w:rFonts w:ascii="Arial" w:hAnsi="Arial" w:cs="Arial"/>
        </w:rPr>
      </w:pPr>
    </w:p>
    <w:p w14:paraId="443F718E" w14:textId="77777777" w:rsidR="00EB76C6" w:rsidRPr="00EB76C6" w:rsidRDefault="00EB76C6" w:rsidP="00034EF8">
      <w:pPr>
        <w:contextualSpacing/>
        <w:rPr>
          <w:rFonts w:ascii="Arial" w:hAnsi="Arial" w:cs="Arial"/>
        </w:rPr>
      </w:pPr>
    </w:p>
    <w:p w14:paraId="50F43A56" w14:textId="77777777" w:rsidR="00EB76C6" w:rsidRPr="00EB76C6" w:rsidRDefault="00EB76C6" w:rsidP="00034EF8">
      <w:pPr>
        <w:contextualSpacing/>
        <w:rPr>
          <w:rFonts w:ascii="Arial" w:hAnsi="Arial" w:cs="Arial"/>
        </w:rPr>
      </w:pPr>
      <w:r w:rsidRPr="00EB76C6">
        <w:rPr>
          <w:rFonts w:ascii="Arial" w:hAnsi="Arial" w:cs="Arial"/>
          <w:b/>
          <w:sz w:val="28"/>
          <w:szCs w:val="28"/>
        </w:rPr>
        <w:t>3.0</w:t>
      </w:r>
      <w:r w:rsidRPr="00EB76C6">
        <w:rPr>
          <w:rFonts w:ascii="Arial" w:hAnsi="Arial" w:cs="Arial"/>
          <w:b/>
          <w:sz w:val="28"/>
          <w:szCs w:val="28"/>
        </w:rPr>
        <w:tab/>
        <w:t>GENERAL DESIGN GUIDELINES</w:t>
      </w:r>
    </w:p>
    <w:p w14:paraId="446EE8B5" w14:textId="77777777" w:rsidR="00EB76C6" w:rsidRPr="00EB76C6" w:rsidRDefault="00EB76C6" w:rsidP="00034EF8">
      <w:pPr>
        <w:contextualSpacing/>
        <w:rPr>
          <w:rFonts w:ascii="Arial" w:hAnsi="Arial" w:cs="Arial"/>
          <w:b/>
        </w:rPr>
      </w:pPr>
    </w:p>
    <w:p w14:paraId="6DE23E12" w14:textId="77777777" w:rsidR="00EB76C6" w:rsidRPr="00EB76C6" w:rsidRDefault="00EB76C6" w:rsidP="00034EF8">
      <w:pPr>
        <w:ind w:left="720"/>
        <w:contextualSpacing/>
        <w:rPr>
          <w:rFonts w:ascii="Arial" w:hAnsi="Arial" w:cs="Arial"/>
          <w:b/>
        </w:rPr>
      </w:pPr>
      <w:r w:rsidRPr="00EB76C6">
        <w:rPr>
          <w:rFonts w:ascii="Arial" w:hAnsi="Arial" w:cs="Arial"/>
          <w:b/>
        </w:rPr>
        <w:t>3.1</w:t>
      </w:r>
      <w:r w:rsidRPr="00EB76C6">
        <w:rPr>
          <w:rFonts w:ascii="Arial" w:hAnsi="Arial" w:cs="Arial"/>
          <w:b/>
        </w:rPr>
        <w:tab/>
        <w:t>Site Layout</w:t>
      </w:r>
    </w:p>
    <w:p w14:paraId="1B741BF9" w14:textId="77777777" w:rsidR="00EB76C6" w:rsidRPr="00EB76C6" w:rsidRDefault="00EB76C6" w:rsidP="00034EF8">
      <w:pPr>
        <w:contextualSpacing/>
        <w:rPr>
          <w:rFonts w:ascii="Arial" w:hAnsi="Arial" w:cs="Arial"/>
        </w:rPr>
      </w:pPr>
    </w:p>
    <w:p w14:paraId="5061D46E" w14:textId="77777777" w:rsidR="00EB76C6" w:rsidRPr="00EB76C6" w:rsidRDefault="00EB76C6" w:rsidP="00034EF8">
      <w:pPr>
        <w:ind w:left="1440"/>
        <w:contextualSpacing/>
        <w:rPr>
          <w:rFonts w:ascii="Arial" w:hAnsi="Arial" w:cs="Arial"/>
        </w:rPr>
      </w:pPr>
      <w:r w:rsidRPr="00EB76C6">
        <w:rPr>
          <w:rFonts w:ascii="Arial" w:hAnsi="Arial" w:cs="Arial"/>
        </w:rPr>
        <w:t>As a general rule, the layout of buildings on the lot as well as the correct/appropriate location and orientation of openings should be considered in order to take advantage of passive solar conditions as well as prevailing winds.  Through the implementation of these simple design initiatives running costs of the buildings can be significantly reduced with little or no additional building cost.  An example of building orientation is to maximize north and south exposure and natural cross-flow ventilation.  In addition, careful consideration of landscaping may assist in providing shade throughout summer months and allow for the use of the winter sun.</w:t>
      </w:r>
    </w:p>
    <w:p w14:paraId="541F69E9" w14:textId="77777777" w:rsidR="00EB76C6" w:rsidRPr="00EB76C6" w:rsidRDefault="00EB76C6" w:rsidP="00034EF8">
      <w:pPr>
        <w:ind w:left="1440"/>
        <w:contextualSpacing/>
        <w:rPr>
          <w:rFonts w:ascii="Arial" w:hAnsi="Arial" w:cs="Arial"/>
        </w:rPr>
      </w:pPr>
    </w:p>
    <w:p w14:paraId="542EE357" w14:textId="77777777" w:rsidR="00EB76C6" w:rsidRPr="00EB76C6" w:rsidRDefault="00EB76C6" w:rsidP="00034EF8">
      <w:pPr>
        <w:ind w:left="1440"/>
        <w:contextualSpacing/>
        <w:rPr>
          <w:rFonts w:ascii="Arial" w:hAnsi="Arial" w:cs="Arial"/>
        </w:rPr>
      </w:pPr>
      <w:r w:rsidRPr="00EB76C6">
        <w:rPr>
          <w:rFonts w:ascii="Arial" w:hAnsi="Arial" w:cs="Arial"/>
        </w:rPr>
        <w:t>In addition to taking advantage of passive solar conditions, site planning should also take into account the following:</w:t>
      </w:r>
    </w:p>
    <w:p w14:paraId="25D45653" w14:textId="77777777" w:rsidR="00EB76C6" w:rsidRPr="00EB76C6" w:rsidRDefault="00EB76C6" w:rsidP="00034EF8">
      <w:pPr>
        <w:pStyle w:val="ListParagraph"/>
        <w:numPr>
          <w:ilvl w:val="0"/>
          <w:numId w:val="11"/>
        </w:numPr>
        <w:ind w:left="1800"/>
        <w:rPr>
          <w:rFonts w:ascii="Arial" w:hAnsi="Arial" w:cs="Arial"/>
        </w:rPr>
      </w:pPr>
      <w:r w:rsidRPr="00EB76C6">
        <w:rPr>
          <w:rFonts w:ascii="Arial" w:hAnsi="Arial" w:cs="Arial"/>
        </w:rPr>
        <w:t>Presentation of the building to the street</w:t>
      </w:r>
    </w:p>
    <w:p w14:paraId="5E008033" w14:textId="77777777" w:rsidR="00EB76C6" w:rsidRPr="00EB76C6" w:rsidRDefault="00EB76C6" w:rsidP="00034EF8">
      <w:pPr>
        <w:pStyle w:val="ListParagraph"/>
        <w:numPr>
          <w:ilvl w:val="0"/>
          <w:numId w:val="11"/>
        </w:numPr>
        <w:ind w:left="1800"/>
        <w:rPr>
          <w:rFonts w:ascii="Arial" w:hAnsi="Arial" w:cs="Arial"/>
        </w:rPr>
      </w:pPr>
      <w:r w:rsidRPr="00EB76C6">
        <w:rPr>
          <w:rFonts w:ascii="Arial" w:hAnsi="Arial" w:cs="Arial"/>
        </w:rPr>
        <w:t>Topography</w:t>
      </w:r>
    </w:p>
    <w:p w14:paraId="5442FA65" w14:textId="77777777" w:rsidR="00EB76C6" w:rsidRPr="00EB76C6" w:rsidRDefault="00EB76C6" w:rsidP="00034EF8">
      <w:pPr>
        <w:pStyle w:val="ListParagraph"/>
        <w:numPr>
          <w:ilvl w:val="0"/>
          <w:numId w:val="11"/>
        </w:numPr>
        <w:ind w:left="1800"/>
        <w:rPr>
          <w:rFonts w:ascii="Arial" w:hAnsi="Arial" w:cs="Arial"/>
        </w:rPr>
      </w:pPr>
      <w:r w:rsidRPr="00EB76C6">
        <w:rPr>
          <w:rFonts w:ascii="Arial" w:hAnsi="Arial" w:cs="Arial"/>
        </w:rPr>
        <w:t>Development on adjacent lots including land uses</w:t>
      </w:r>
    </w:p>
    <w:p w14:paraId="288CD4AD" w14:textId="77777777" w:rsidR="00EB76C6" w:rsidRPr="00EB76C6" w:rsidRDefault="00EB76C6" w:rsidP="00034EF8">
      <w:pPr>
        <w:pStyle w:val="ListParagraph"/>
        <w:numPr>
          <w:ilvl w:val="0"/>
          <w:numId w:val="11"/>
        </w:numPr>
        <w:ind w:left="1800"/>
        <w:rPr>
          <w:rFonts w:ascii="Arial" w:hAnsi="Arial" w:cs="Arial"/>
        </w:rPr>
      </w:pPr>
      <w:r w:rsidRPr="00EB76C6">
        <w:rPr>
          <w:rFonts w:ascii="Arial" w:hAnsi="Arial" w:cs="Arial"/>
        </w:rPr>
        <w:t>Contributing to an overall attractive streetscape</w:t>
      </w:r>
    </w:p>
    <w:p w14:paraId="3DC7BE79" w14:textId="77777777" w:rsidR="00EB76C6" w:rsidRDefault="00EB76C6" w:rsidP="00034EF8">
      <w:pPr>
        <w:pStyle w:val="ListParagraph"/>
        <w:numPr>
          <w:ilvl w:val="0"/>
          <w:numId w:val="11"/>
        </w:numPr>
        <w:ind w:left="1800"/>
        <w:rPr>
          <w:rFonts w:ascii="Arial" w:hAnsi="Arial" w:cs="Arial"/>
        </w:rPr>
      </w:pPr>
      <w:r w:rsidRPr="00EB76C6">
        <w:rPr>
          <w:rFonts w:ascii="Arial" w:hAnsi="Arial" w:cs="Arial"/>
        </w:rPr>
        <w:t>Access and traffic movement</w:t>
      </w:r>
    </w:p>
    <w:p w14:paraId="32E308B1" w14:textId="77777777" w:rsidR="00CB1CEA" w:rsidRDefault="00CB1CEA" w:rsidP="00034EF8">
      <w:pPr>
        <w:rPr>
          <w:rFonts w:ascii="Arial" w:hAnsi="Arial" w:cs="Arial"/>
        </w:rPr>
      </w:pPr>
    </w:p>
    <w:p w14:paraId="4AD134E2" w14:textId="77777777" w:rsidR="00CB1CEA" w:rsidRPr="00CB1CEA" w:rsidRDefault="00CB1CEA" w:rsidP="00034EF8">
      <w:pPr>
        <w:rPr>
          <w:rFonts w:ascii="Arial" w:hAnsi="Arial" w:cs="Arial"/>
        </w:rPr>
      </w:pPr>
    </w:p>
    <w:p w14:paraId="56E69FFC" w14:textId="77777777" w:rsidR="00EB76C6" w:rsidRDefault="00EB76C6" w:rsidP="00034EF8">
      <w:pPr>
        <w:contextualSpacing/>
        <w:rPr>
          <w:rFonts w:ascii="Arial" w:hAnsi="Arial" w:cs="Arial"/>
        </w:rPr>
      </w:pPr>
    </w:p>
    <w:p w14:paraId="6894773D" w14:textId="77777777" w:rsidR="00EB76C6" w:rsidRDefault="00EB76C6" w:rsidP="00034EF8">
      <w:pPr>
        <w:ind w:left="720"/>
        <w:contextualSpacing/>
        <w:rPr>
          <w:rFonts w:ascii="Arial" w:hAnsi="Arial" w:cs="Arial"/>
        </w:rPr>
      </w:pPr>
    </w:p>
    <w:p w14:paraId="22AF4032" w14:textId="77777777" w:rsidR="00EB76C6" w:rsidRDefault="00EB76C6" w:rsidP="00034EF8">
      <w:pPr>
        <w:ind w:left="720"/>
        <w:contextualSpacing/>
        <w:rPr>
          <w:rFonts w:ascii="Arial" w:hAnsi="Arial" w:cs="Arial"/>
        </w:rPr>
      </w:pPr>
    </w:p>
    <w:p w14:paraId="383E7A42" w14:textId="77777777" w:rsidR="00EB76C6" w:rsidRDefault="00EB76C6" w:rsidP="00034EF8">
      <w:pPr>
        <w:ind w:left="720"/>
        <w:contextualSpacing/>
        <w:rPr>
          <w:rFonts w:ascii="Arial" w:hAnsi="Arial" w:cs="Arial"/>
        </w:rPr>
      </w:pPr>
    </w:p>
    <w:p w14:paraId="4FE50360" w14:textId="77777777" w:rsidR="00EB76C6" w:rsidRDefault="00EB76C6" w:rsidP="00034EF8">
      <w:pPr>
        <w:ind w:left="720"/>
        <w:contextualSpacing/>
        <w:rPr>
          <w:rFonts w:ascii="Arial" w:hAnsi="Arial" w:cs="Arial"/>
        </w:rPr>
      </w:pPr>
    </w:p>
    <w:p w14:paraId="1FBF6C11" w14:textId="77777777" w:rsidR="00EB76C6" w:rsidRPr="00756E91" w:rsidRDefault="00EB76C6" w:rsidP="002561B1">
      <w:pPr>
        <w:pStyle w:val="ListParagraph"/>
        <w:ind w:left="0"/>
        <w:jc w:val="center"/>
        <w:rPr>
          <w:rFonts w:ascii="Arial" w:hAnsi="Arial" w:cs="Arial"/>
          <w:b/>
          <w:sz w:val="20"/>
        </w:rPr>
      </w:pPr>
      <w:r w:rsidRPr="00756E91">
        <w:rPr>
          <w:rFonts w:ascii="Arial" w:hAnsi="Arial" w:cs="Arial"/>
          <w:b/>
          <w:sz w:val="20"/>
        </w:rPr>
        <w:lastRenderedPageBreak/>
        <w:t>Figure 1 – Indicative Layout</w:t>
      </w:r>
    </w:p>
    <w:p w14:paraId="0DA19B20" w14:textId="77777777" w:rsidR="002561B1" w:rsidRDefault="002561B1" w:rsidP="00034EF8">
      <w:pPr>
        <w:ind w:left="720"/>
        <w:contextualSpacing/>
        <w:rPr>
          <w:rFonts w:ascii="Arial" w:hAnsi="Arial" w:cs="Arial"/>
        </w:rPr>
      </w:pPr>
    </w:p>
    <w:p w14:paraId="0BC8D107" w14:textId="77777777" w:rsidR="002561B1" w:rsidRDefault="002561B1" w:rsidP="00034EF8">
      <w:pPr>
        <w:ind w:left="720"/>
        <w:contextualSpacing/>
        <w:rPr>
          <w:rFonts w:ascii="Arial" w:hAnsi="Arial" w:cs="Arial"/>
        </w:rPr>
      </w:pPr>
      <w:r w:rsidRPr="00EB76C6">
        <w:rPr>
          <w:rFonts w:ascii="Arial" w:hAnsi="Arial" w:cs="Arial"/>
          <w:noProof/>
        </w:rPr>
        <w:drawing>
          <wp:anchor distT="0" distB="0" distL="114300" distR="114300" simplePos="0" relativeHeight="251668992" behindDoc="1" locked="0" layoutInCell="1" allowOverlap="1" wp14:anchorId="4F648FE0" wp14:editId="5FF0719E">
            <wp:simplePos x="0" y="0"/>
            <wp:positionH relativeFrom="column">
              <wp:posOffset>394335</wp:posOffset>
            </wp:positionH>
            <wp:positionV relativeFrom="paragraph">
              <wp:posOffset>3175</wp:posOffset>
            </wp:positionV>
            <wp:extent cx="5038725" cy="349567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srcRect l="4159" t="11779" r="7820"/>
                    <a:stretch/>
                  </pic:blipFill>
                  <pic:spPr bwMode="auto">
                    <a:xfrm>
                      <a:off x="0" y="0"/>
                      <a:ext cx="5038725" cy="3495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07A813" w14:textId="77777777" w:rsidR="002561B1" w:rsidRDefault="002561B1" w:rsidP="00034EF8">
      <w:pPr>
        <w:ind w:left="720"/>
        <w:contextualSpacing/>
        <w:rPr>
          <w:rFonts w:ascii="Arial" w:hAnsi="Arial" w:cs="Arial"/>
        </w:rPr>
      </w:pPr>
    </w:p>
    <w:p w14:paraId="6AC7B305" w14:textId="77777777" w:rsidR="002561B1" w:rsidRDefault="002561B1" w:rsidP="00034EF8">
      <w:pPr>
        <w:ind w:left="720"/>
        <w:contextualSpacing/>
        <w:rPr>
          <w:rFonts w:ascii="Arial" w:hAnsi="Arial" w:cs="Arial"/>
        </w:rPr>
      </w:pPr>
    </w:p>
    <w:p w14:paraId="0A2BCA05" w14:textId="77777777" w:rsidR="002561B1" w:rsidRDefault="002561B1" w:rsidP="00034EF8">
      <w:pPr>
        <w:ind w:left="720"/>
        <w:contextualSpacing/>
        <w:rPr>
          <w:rFonts w:ascii="Arial" w:hAnsi="Arial" w:cs="Arial"/>
        </w:rPr>
      </w:pPr>
    </w:p>
    <w:p w14:paraId="4CF1D764" w14:textId="77777777" w:rsidR="002561B1" w:rsidRDefault="002561B1" w:rsidP="00034EF8">
      <w:pPr>
        <w:ind w:left="720"/>
        <w:contextualSpacing/>
        <w:rPr>
          <w:rFonts w:ascii="Arial" w:hAnsi="Arial" w:cs="Arial"/>
        </w:rPr>
      </w:pPr>
    </w:p>
    <w:p w14:paraId="74E0EC4B" w14:textId="77777777" w:rsidR="002561B1" w:rsidRDefault="002561B1" w:rsidP="00034EF8">
      <w:pPr>
        <w:ind w:left="720"/>
        <w:contextualSpacing/>
        <w:rPr>
          <w:rFonts w:ascii="Arial" w:hAnsi="Arial" w:cs="Arial"/>
        </w:rPr>
      </w:pPr>
    </w:p>
    <w:p w14:paraId="73D5F8B2" w14:textId="77777777" w:rsidR="00EB76C6" w:rsidRDefault="00EB76C6" w:rsidP="00034EF8">
      <w:pPr>
        <w:ind w:left="720"/>
        <w:contextualSpacing/>
        <w:rPr>
          <w:rFonts w:ascii="Arial" w:hAnsi="Arial" w:cs="Arial"/>
        </w:rPr>
      </w:pPr>
    </w:p>
    <w:p w14:paraId="72B2C3D1" w14:textId="77777777" w:rsidR="00EB76C6" w:rsidRDefault="00EB76C6" w:rsidP="00034EF8">
      <w:pPr>
        <w:ind w:left="720"/>
        <w:contextualSpacing/>
        <w:rPr>
          <w:rFonts w:ascii="Arial" w:hAnsi="Arial" w:cs="Arial"/>
        </w:rPr>
      </w:pPr>
    </w:p>
    <w:p w14:paraId="4F0F0C35" w14:textId="77777777" w:rsidR="00EB76C6" w:rsidRDefault="00EB76C6" w:rsidP="00034EF8">
      <w:pPr>
        <w:ind w:left="720"/>
        <w:contextualSpacing/>
        <w:rPr>
          <w:rFonts w:ascii="Arial" w:hAnsi="Arial" w:cs="Arial"/>
        </w:rPr>
      </w:pPr>
    </w:p>
    <w:p w14:paraId="0F541AA8" w14:textId="77777777" w:rsidR="00EB76C6" w:rsidRDefault="00EB76C6" w:rsidP="00034EF8">
      <w:pPr>
        <w:ind w:left="720"/>
        <w:contextualSpacing/>
        <w:rPr>
          <w:rFonts w:ascii="Arial" w:hAnsi="Arial" w:cs="Arial"/>
        </w:rPr>
      </w:pPr>
    </w:p>
    <w:p w14:paraId="288F6ADC" w14:textId="77777777" w:rsidR="00EB76C6" w:rsidRDefault="00EB76C6" w:rsidP="00034EF8">
      <w:pPr>
        <w:ind w:left="720"/>
        <w:contextualSpacing/>
        <w:rPr>
          <w:rFonts w:ascii="Arial" w:hAnsi="Arial" w:cs="Arial"/>
        </w:rPr>
      </w:pPr>
    </w:p>
    <w:p w14:paraId="21034CDF" w14:textId="77777777" w:rsidR="00EB76C6" w:rsidRDefault="00EB76C6" w:rsidP="00034EF8">
      <w:pPr>
        <w:ind w:left="720"/>
        <w:contextualSpacing/>
        <w:rPr>
          <w:rFonts w:ascii="Arial" w:hAnsi="Arial" w:cs="Arial"/>
        </w:rPr>
      </w:pPr>
    </w:p>
    <w:p w14:paraId="16A8BD6A" w14:textId="77777777" w:rsidR="00EB76C6" w:rsidRDefault="00EB76C6" w:rsidP="00034EF8">
      <w:pPr>
        <w:ind w:left="720"/>
        <w:contextualSpacing/>
        <w:rPr>
          <w:rFonts w:ascii="Arial" w:hAnsi="Arial" w:cs="Arial"/>
        </w:rPr>
      </w:pPr>
    </w:p>
    <w:p w14:paraId="62773A09" w14:textId="77777777" w:rsidR="00EB76C6" w:rsidRDefault="00EB76C6" w:rsidP="00034EF8">
      <w:pPr>
        <w:ind w:left="720"/>
        <w:contextualSpacing/>
        <w:rPr>
          <w:rFonts w:ascii="Arial" w:hAnsi="Arial" w:cs="Arial"/>
        </w:rPr>
      </w:pPr>
    </w:p>
    <w:p w14:paraId="12FA63C2" w14:textId="77777777" w:rsidR="00EB76C6" w:rsidRDefault="00EB76C6" w:rsidP="00034EF8">
      <w:pPr>
        <w:ind w:left="720"/>
        <w:contextualSpacing/>
        <w:rPr>
          <w:rFonts w:ascii="Arial" w:hAnsi="Arial" w:cs="Arial"/>
        </w:rPr>
      </w:pPr>
    </w:p>
    <w:p w14:paraId="2AD1BFF3" w14:textId="77777777" w:rsidR="00EB76C6" w:rsidRDefault="00EB76C6" w:rsidP="00034EF8">
      <w:pPr>
        <w:ind w:left="720"/>
        <w:contextualSpacing/>
        <w:rPr>
          <w:rFonts w:ascii="Arial" w:hAnsi="Arial" w:cs="Arial"/>
        </w:rPr>
      </w:pPr>
    </w:p>
    <w:p w14:paraId="4BBDA924" w14:textId="77777777" w:rsidR="00EB76C6" w:rsidRDefault="00EB76C6" w:rsidP="00034EF8">
      <w:pPr>
        <w:ind w:left="720"/>
        <w:contextualSpacing/>
        <w:rPr>
          <w:rFonts w:ascii="Arial" w:hAnsi="Arial" w:cs="Arial"/>
        </w:rPr>
      </w:pPr>
    </w:p>
    <w:p w14:paraId="460E9814" w14:textId="77777777" w:rsidR="00EB76C6" w:rsidRDefault="00EB76C6" w:rsidP="00034EF8">
      <w:pPr>
        <w:ind w:left="720"/>
        <w:contextualSpacing/>
        <w:rPr>
          <w:rFonts w:ascii="Arial" w:hAnsi="Arial" w:cs="Arial"/>
        </w:rPr>
      </w:pPr>
    </w:p>
    <w:p w14:paraId="38ED147A" w14:textId="77777777" w:rsidR="00EB76C6" w:rsidRDefault="00EB76C6" w:rsidP="00034EF8">
      <w:pPr>
        <w:ind w:left="720"/>
        <w:contextualSpacing/>
        <w:rPr>
          <w:rFonts w:ascii="Arial" w:hAnsi="Arial" w:cs="Arial"/>
        </w:rPr>
      </w:pPr>
    </w:p>
    <w:p w14:paraId="7A3764A8" w14:textId="77777777" w:rsidR="002561B1" w:rsidRDefault="002561B1" w:rsidP="00034EF8">
      <w:pPr>
        <w:ind w:left="720"/>
        <w:contextualSpacing/>
        <w:rPr>
          <w:rFonts w:ascii="Arial" w:hAnsi="Arial" w:cs="Arial"/>
        </w:rPr>
      </w:pPr>
    </w:p>
    <w:p w14:paraId="3A1D8727" w14:textId="77777777" w:rsidR="00EB76C6" w:rsidRPr="00EB76C6" w:rsidRDefault="00EB76C6" w:rsidP="00034EF8">
      <w:pPr>
        <w:ind w:left="720"/>
        <w:contextualSpacing/>
        <w:rPr>
          <w:rFonts w:ascii="Arial" w:hAnsi="Arial" w:cs="Arial"/>
          <w:b/>
        </w:rPr>
      </w:pPr>
      <w:r w:rsidRPr="00EB76C6">
        <w:rPr>
          <w:rFonts w:ascii="Arial" w:hAnsi="Arial" w:cs="Arial"/>
          <w:b/>
        </w:rPr>
        <w:t>3.2</w:t>
      </w:r>
      <w:r w:rsidRPr="00EB76C6">
        <w:rPr>
          <w:rFonts w:ascii="Arial" w:hAnsi="Arial" w:cs="Arial"/>
          <w:b/>
        </w:rPr>
        <w:tab/>
        <w:t>Setbacks</w:t>
      </w:r>
    </w:p>
    <w:p w14:paraId="19D6C268" w14:textId="77777777" w:rsidR="00EB76C6" w:rsidRPr="00EB76C6" w:rsidRDefault="00EB76C6" w:rsidP="00034EF8">
      <w:pPr>
        <w:pStyle w:val="ListParagraph"/>
        <w:numPr>
          <w:ilvl w:val="0"/>
          <w:numId w:val="12"/>
        </w:numPr>
        <w:ind w:left="1800"/>
        <w:rPr>
          <w:rFonts w:ascii="Arial" w:hAnsi="Arial" w:cs="Arial"/>
        </w:rPr>
      </w:pPr>
      <w:r w:rsidRPr="00EB76C6">
        <w:rPr>
          <w:rFonts w:ascii="Arial" w:hAnsi="Arial" w:cs="Arial"/>
        </w:rPr>
        <w:t xml:space="preserve">Buildings shall be setback to the front boundary a minimum of 15m.  </w:t>
      </w:r>
    </w:p>
    <w:p w14:paraId="5EECBE16" w14:textId="77777777" w:rsidR="00791B80" w:rsidRDefault="00EB76C6" w:rsidP="00034EF8">
      <w:pPr>
        <w:pStyle w:val="ListParagraph"/>
        <w:numPr>
          <w:ilvl w:val="0"/>
          <w:numId w:val="12"/>
        </w:numPr>
        <w:ind w:left="1800"/>
        <w:rPr>
          <w:rFonts w:ascii="Arial" w:hAnsi="Arial" w:cs="Arial"/>
        </w:rPr>
      </w:pPr>
      <w:r w:rsidRPr="00EB76C6">
        <w:rPr>
          <w:rFonts w:ascii="Arial" w:hAnsi="Arial" w:cs="Arial"/>
        </w:rPr>
        <w:t xml:space="preserve">Where a corner lot is applicable, the front or primary setback shall be a minimum of 15m with a secondary street having a minimum setback of 3m. </w:t>
      </w:r>
    </w:p>
    <w:p w14:paraId="3B453593" w14:textId="77777777" w:rsidR="00EB76C6" w:rsidRDefault="00EB76C6" w:rsidP="00034EF8">
      <w:pPr>
        <w:pStyle w:val="ListParagraph"/>
        <w:numPr>
          <w:ilvl w:val="0"/>
          <w:numId w:val="12"/>
        </w:numPr>
        <w:ind w:left="1800"/>
        <w:rPr>
          <w:rFonts w:ascii="Arial" w:hAnsi="Arial" w:cs="Arial"/>
        </w:rPr>
      </w:pPr>
      <w:r w:rsidRPr="00791B80">
        <w:rPr>
          <w:rFonts w:ascii="Arial" w:hAnsi="Arial" w:cs="Arial"/>
        </w:rPr>
        <w:t>Side and rear setbacks shall be in accordance with the requirements of the Building Code of Australia</w:t>
      </w:r>
    </w:p>
    <w:p w14:paraId="69250B3C" w14:textId="77777777" w:rsidR="00791B80" w:rsidRPr="00791B80" w:rsidRDefault="00791B80" w:rsidP="00034EF8">
      <w:pPr>
        <w:pStyle w:val="ListParagraph"/>
        <w:ind w:left="1800"/>
        <w:rPr>
          <w:rFonts w:ascii="Arial" w:hAnsi="Arial" w:cs="Arial"/>
        </w:rPr>
      </w:pPr>
    </w:p>
    <w:p w14:paraId="4D2CFDE6" w14:textId="77777777" w:rsidR="00EB76C6" w:rsidRPr="00EB76C6" w:rsidRDefault="00CB1CEA" w:rsidP="00034EF8">
      <w:pPr>
        <w:ind w:left="2160" w:firstLine="720"/>
        <w:contextualSpacing/>
        <w:rPr>
          <w:rFonts w:ascii="Arial" w:hAnsi="Arial" w:cs="Arial"/>
          <w:b/>
          <w:sz w:val="20"/>
          <w:szCs w:val="20"/>
        </w:rPr>
      </w:pPr>
      <w:r>
        <w:rPr>
          <w:rFonts w:cs="Arial"/>
          <w:b/>
          <w:noProof/>
          <w:sz w:val="20"/>
        </w:rPr>
        <w:drawing>
          <wp:anchor distT="0" distB="0" distL="114300" distR="114300" simplePos="0" relativeHeight="251662848" behindDoc="1" locked="0" layoutInCell="1" allowOverlap="1" wp14:anchorId="2643B429" wp14:editId="0E6342BE">
            <wp:simplePos x="0" y="0"/>
            <wp:positionH relativeFrom="column">
              <wp:posOffset>1308735</wp:posOffset>
            </wp:positionH>
            <wp:positionV relativeFrom="paragraph">
              <wp:posOffset>19050</wp:posOffset>
            </wp:positionV>
            <wp:extent cx="4572000" cy="349123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srcRect l="7336"/>
                    <a:stretch/>
                  </pic:blipFill>
                  <pic:spPr bwMode="auto">
                    <a:xfrm>
                      <a:off x="0" y="0"/>
                      <a:ext cx="4572000" cy="3491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B76C6" w:rsidRPr="00EB76C6">
        <w:rPr>
          <w:rFonts w:ascii="Arial" w:hAnsi="Arial" w:cs="Arial"/>
          <w:sz w:val="20"/>
          <w:szCs w:val="20"/>
        </w:rPr>
        <w:t>F</w:t>
      </w:r>
      <w:r w:rsidR="00EB76C6" w:rsidRPr="00EB76C6">
        <w:rPr>
          <w:rFonts w:ascii="Arial" w:hAnsi="Arial" w:cs="Arial"/>
          <w:b/>
          <w:sz w:val="20"/>
          <w:szCs w:val="20"/>
        </w:rPr>
        <w:t>igure 2 - Setbacks</w:t>
      </w:r>
    </w:p>
    <w:p w14:paraId="5215391F" w14:textId="77777777" w:rsidR="00EB76C6" w:rsidRPr="00EB76C6" w:rsidRDefault="00EB76C6" w:rsidP="00034EF8">
      <w:pPr>
        <w:contextualSpacing/>
        <w:rPr>
          <w:rFonts w:ascii="Arial" w:hAnsi="Arial" w:cs="Arial"/>
        </w:rPr>
      </w:pPr>
    </w:p>
    <w:p w14:paraId="133D2891" w14:textId="77777777" w:rsidR="00EB76C6" w:rsidRDefault="00EB76C6" w:rsidP="00034EF8">
      <w:pPr>
        <w:ind w:left="720"/>
        <w:contextualSpacing/>
        <w:rPr>
          <w:rFonts w:ascii="Arial" w:hAnsi="Arial" w:cs="Arial"/>
        </w:rPr>
      </w:pPr>
    </w:p>
    <w:p w14:paraId="2C49EF09" w14:textId="77777777" w:rsidR="002561B1" w:rsidRDefault="002561B1" w:rsidP="00034EF8">
      <w:pPr>
        <w:ind w:left="720"/>
        <w:contextualSpacing/>
        <w:rPr>
          <w:rFonts w:ascii="Arial" w:hAnsi="Arial" w:cs="Arial"/>
        </w:rPr>
      </w:pPr>
    </w:p>
    <w:p w14:paraId="2B63F421" w14:textId="77777777" w:rsidR="002561B1" w:rsidRDefault="002561B1" w:rsidP="00034EF8">
      <w:pPr>
        <w:ind w:left="720"/>
        <w:contextualSpacing/>
        <w:rPr>
          <w:rFonts w:ascii="Arial" w:hAnsi="Arial" w:cs="Arial"/>
        </w:rPr>
      </w:pPr>
    </w:p>
    <w:p w14:paraId="349950E2" w14:textId="77777777" w:rsidR="002561B1" w:rsidRDefault="002561B1" w:rsidP="00034EF8">
      <w:pPr>
        <w:ind w:left="720"/>
        <w:contextualSpacing/>
        <w:rPr>
          <w:rFonts w:ascii="Arial" w:hAnsi="Arial" w:cs="Arial"/>
        </w:rPr>
      </w:pPr>
    </w:p>
    <w:p w14:paraId="78C0BF19" w14:textId="77777777" w:rsidR="002561B1" w:rsidRDefault="002561B1" w:rsidP="00034EF8">
      <w:pPr>
        <w:ind w:left="720"/>
        <w:contextualSpacing/>
        <w:rPr>
          <w:rFonts w:ascii="Arial" w:hAnsi="Arial" w:cs="Arial"/>
        </w:rPr>
      </w:pPr>
    </w:p>
    <w:p w14:paraId="1570097C" w14:textId="77777777" w:rsidR="002561B1" w:rsidRDefault="002561B1" w:rsidP="00034EF8">
      <w:pPr>
        <w:ind w:left="720"/>
        <w:contextualSpacing/>
        <w:rPr>
          <w:rFonts w:ascii="Arial" w:hAnsi="Arial" w:cs="Arial"/>
        </w:rPr>
      </w:pPr>
    </w:p>
    <w:p w14:paraId="0628A701" w14:textId="77777777" w:rsidR="002561B1" w:rsidRDefault="002561B1" w:rsidP="00034EF8">
      <w:pPr>
        <w:ind w:left="720"/>
        <w:contextualSpacing/>
        <w:rPr>
          <w:rFonts w:ascii="Arial" w:hAnsi="Arial" w:cs="Arial"/>
        </w:rPr>
      </w:pPr>
    </w:p>
    <w:p w14:paraId="609B7361" w14:textId="77777777" w:rsidR="002561B1" w:rsidRDefault="002561B1" w:rsidP="00034EF8">
      <w:pPr>
        <w:ind w:left="720"/>
        <w:contextualSpacing/>
        <w:rPr>
          <w:rFonts w:ascii="Arial" w:hAnsi="Arial" w:cs="Arial"/>
        </w:rPr>
      </w:pPr>
    </w:p>
    <w:p w14:paraId="46A63BE9" w14:textId="77777777" w:rsidR="002561B1" w:rsidRDefault="002561B1" w:rsidP="00034EF8">
      <w:pPr>
        <w:ind w:left="720"/>
        <w:contextualSpacing/>
        <w:rPr>
          <w:rFonts w:ascii="Arial" w:hAnsi="Arial" w:cs="Arial"/>
        </w:rPr>
      </w:pPr>
    </w:p>
    <w:p w14:paraId="72553428" w14:textId="77777777" w:rsidR="002561B1" w:rsidRDefault="002561B1" w:rsidP="00034EF8">
      <w:pPr>
        <w:ind w:left="720"/>
        <w:contextualSpacing/>
        <w:rPr>
          <w:rFonts w:ascii="Arial" w:hAnsi="Arial" w:cs="Arial"/>
        </w:rPr>
      </w:pPr>
    </w:p>
    <w:p w14:paraId="49BECC8E" w14:textId="77777777" w:rsidR="002561B1" w:rsidRDefault="002561B1" w:rsidP="00034EF8">
      <w:pPr>
        <w:ind w:left="720"/>
        <w:contextualSpacing/>
        <w:rPr>
          <w:rFonts w:ascii="Arial" w:hAnsi="Arial" w:cs="Arial"/>
        </w:rPr>
      </w:pPr>
    </w:p>
    <w:p w14:paraId="37BA3E53" w14:textId="77777777" w:rsidR="002561B1" w:rsidRDefault="002561B1" w:rsidP="00034EF8">
      <w:pPr>
        <w:ind w:left="720"/>
        <w:contextualSpacing/>
        <w:rPr>
          <w:rFonts w:ascii="Arial" w:hAnsi="Arial" w:cs="Arial"/>
        </w:rPr>
      </w:pPr>
    </w:p>
    <w:p w14:paraId="7EF5CEB7" w14:textId="77777777" w:rsidR="002561B1" w:rsidRDefault="002561B1" w:rsidP="00034EF8">
      <w:pPr>
        <w:ind w:left="720"/>
        <w:contextualSpacing/>
        <w:rPr>
          <w:rFonts w:ascii="Arial" w:hAnsi="Arial" w:cs="Arial"/>
        </w:rPr>
      </w:pPr>
    </w:p>
    <w:p w14:paraId="37083725" w14:textId="77777777" w:rsidR="002561B1" w:rsidRDefault="002561B1" w:rsidP="00034EF8">
      <w:pPr>
        <w:ind w:left="720"/>
        <w:contextualSpacing/>
        <w:rPr>
          <w:rFonts w:ascii="Arial" w:hAnsi="Arial" w:cs="Arial"/>
        </w:rPr>
      </w:pPr>
    </w:p>
    <w:p w14:paraId="5138593D" w14:textId="77777777" w:rsidR="00EB76C6" w:rsidRDefault="00EB76C6" w:rsidP="00034EF8">
      <w:pPr>
        <w:ind w:left="720"/>
        <w:contextualSpacing/>
        <w:rPr>
          <w:rFonts w:ascii="Arial" w:hAnsi="Arial" w:cs="Arial"/>
        </w:rPr>
      </w:pPr>
    </w:p>
    <w:p w14:paraId="79C447FB" w14:textId="77777777" w:rsidR="00EB76C6" w:rsidRDefault="00EB76C6" w:rsidP="00034EF8">
      <w:pPr>
        <w:ind w:left="720"/>
        <w:contextualSpacing/>
        <w:rPr>
          <w:rFonts w:ascii="Arial" w:hAnsi="Arial" w:cs="Arial"/>
        </w:rPr>
      </w:pPr>
    </w:p>
    <w:p w14:paraId="7A0A6BAE" w14:textId="77777777" w:rsidR="00EB76C6" w:rsidRDefault="00EB76C6" w:rsidP="00034EF8">
      <w:pPr>
        <w:ind w:left="720"/>
        <w:contextualSpacing/>
        <w:rPr>
          <w:rFonts w:ascii="Arial" w:hAnsi="Arial" w:cs="Arial"/>
        </w:rPr>
      </w:pPr>
    </w:p>
    <w:p w14:paraId="7CD1EA05" w14:textId="77777777" w:rsidR="00EB76C6" w:rsidRDefault="00EB76C6" w:rsidP="00034EF8">
      <w:pPr>
        <w:ind w:left="720"/>
        <w:contextualSpacing/>
        <w:rPr>
          <w:rFonts w:ascii="Arial" w:hAnsi="Arial" w:cs="Arial"/>
        </w:rPr>
      </w:pPr>
    </w:p>
    <w:p w14:paraId="1C0BACBE" w14:textId="77777777" w:rsidR="00EB76C6" w:rsidRPr="00EB76C6" w:rsidRDefault="00EB76C6" w:rsidP="00034EF8">
      <w:pPr>
        <w:ind w:left="720"/>
        <w:contextualSpacing/>
        <w:rPr>
          <w:rFonts w:ascii="Arial" w:hAnsi="Arial" w:cs="Arial"/>
          <w:b/>
        </w:rPr>
      </w:pPr>
      <w:r w:rsidRPr="00EB76C6">
        <w:rPr>
          <w:rFonts w:ascii="Arial" w:hAnsi="Arial" w:cs="Arial"/>
          <w:b/>
        </w:rPr>
        <w:lastRenderedPageBreak/>
        <w:t>3.3</w:t>
      </w:r>
      <w:r w:rsidRPr="00EB76C6">
        <w:rPr>
          <w:rFonts w:ascii="Arial" w:hAnsi="Arial" w:cs="Arial"/>
          <w:b/>
        </w:rPr>
        <w:tab/>
        <w:t>Building Height</w:t>
      </w:r>
    </w:p>
    <w:p w14:paraId="06EEB04C" w14:textId="77777777" w:rsidR="00EB76C6" w:rsidRPr="00EB76C6" w:rsidRDefault="00EB76C6" w:rsidP="00034EF8">
      <w:pPr>
        <w:contextualSpacing/>
        <w:rPr>
          <w:rFonts w:ascii="Arial" w:hAnsi="Arial" w:cs="Arial"/>
        </w:rPr>
      </w:pPr>
    </w:p>
    <w:p w14:paraId="0DEDFABA" w14:textId="77777777" w:rsidR="00EB76C6" w:rsidRPr="00EB76C6" w:rsidRDefault="00EB76C6" w:rsidP="00034EF8">
      <w:pPr>
        <w:ind w:left="1440"/>
        <w:contextualSpacing/>
        <w:rPr>
          <w:rFonts w:ascii="Arial" w:hAnsi="Arial" w:cs="Arial"/>
        </w:rPr>
      </w:pPr>
      <w:r w:rsidRPr="00EB76C6">
        <w:rPr>
          <w:rFonts w:ascii="Arial" w:hAnsi="Arial" w:cs="Arial"/>
        </w:rPr>
        <w:t>The maximum building height shall be in accordance with the requirements of TPS 3 (except for those lots abutting Phoenix Road).</w:t>
      </w:r>
    </w:p>
    <w:p w14:paraId="7DB85E00" w14:textId="77777777" w:rsidR="00EB76C6" w:rsidRPr="00EB76C6" w:rsidRDefault="00EB76C6" w:rsidP="00034EF8">
      <w:pPr>
        <w:contextualSpacing/>
        <w:rPr>
          <w:rFonts w:ascii="Arial" w:hAnsi="Arial" w:cs="Arial"/>
          <w:b/>
        </w:rPr>
      </w:pPr>
    </w:p>
    <w:p w14:paraId="24FB1B31" w14:textId="77777777" w:rsidR="00EB76C6" w:rsidRPr="00EB76C6" w:rsidRDefault="00EB76C6" w:rsidP="00034EF8">
      <w:pPr>
        <w:ind w:left="720"/>
        <w:contextualSpacing/>
        <w:rPr>
          <w:rFonts w:ascii="Arial" w:hAnsi="Arial" w:cs="Arial"/>
          <w:b/>
        </w:rPr>
      </w:pPr>
      <w:r w:rsidRPr="00EB76C6">
        <w:rPr>
          <w:rFonts w:ascii="Arial" w:hAnsi="Arial" w:cs="Arial"/>
          <w:b/>
        </w:rPr>
        <w:t>3.4</w:t>
      </w:r>
      <w:r w:rsidRPr="00EB76C6">
        <w:rPr>
          <w:rFonts w:ascii="Arial" w:hAnsi="Arial" w:cs="Arial"/>
          <w:b/>
        </w:rPr>
        <w:tab/>
        <w:t>Site Cover</w:t>
      </w:r>
    </w:p>
    <w:p w14:paraId="504EDD93" w14:textId="77777777" w:rsidR="00EB76C6" w:rsidRPr="00EB76C6" w:rsidRDefault="00EB76C6" w:rsidP="00034EF8">
      <w:pPr>
        <w:ind w:left="1440"/>
        <w:contextualSpacing/>
        <w:rPr>
          <w:rFonts w:ascii="Arial" w:hAnsi="Arial" w:cs="Arial"/>
        </w:rPr>
      </w:pPr>
    </w:p>
    <w:p w14:paraId="7C9721C5" w14:textId="77777777" w:rsidR="00EB76C6" w:rsidRDefault="00EB76C6" w:rsidP="00034EF8">
      <w:pPr>
        <w:ind w:left="1440"/>
        <w:contextualSpacing/>
        <w:rPr>
          <w:rFonts w:ascii="Arial" w:hAnsi="Arial" w:cs="Arial"/>
        </w:rPr>
      </w:pPr>
      <w:r w:rsidRPr="00EB76C6">
        <w:rPr>
          <w:rFonts w:ascii="Arial" w:hAnsi="Arial" w:cs="Arial"/>
        </w:rPr>
        <w:t xml:space="preserve">Development shall be designed to achieve minimum site coverage of 20% of the total lot area.  </w:t>
      </w:r>
    </w:p>
    <w:p w14:paraId="4CF78CCF" w14:textId="77777777" w:rsidR="00791B80" w:rsidRPr="00EB76C6" w:rsidRDefault="00791B80" w:rsidP="00034EF8">
      <w:pPr>
        <w:contextualSpacing/>
        <w:rPr>
          <w:rFonts w:ascii="Arial" w:hAnsi="Arial" w:cs="Arial"/>
        </w:rPr>
      </w:pPr>
    </w:p>
    <w:p w14:paraId="4FE1BFFC" w14:textId="77777777" w:rsidR="00EB76C6" w:rsidRPr="00EB76C6" w:rsidRDefault="00EB76C6" w:rsidP="00034EF8">
      <w:pPr>
        <w:ind w:left="720"/>
        <w:contextualSpacing/>
        <w:rPr>
          <w:rFonts w:ascii="Arial" w:hAnsi="Arial" w:cs="Arial"/>
          <w:b/>
        </w:rPr>
      </w:pPr>
      <w:r w:rsidRPr="00EB76C6">
        <w:rPr>
          <w:rFonts w:ascii="Arial" w:hAnsi="Arial" w:cs="Arial"/>
          <w:b/>
        </w:rPr>
        <w:t>3.5</w:t>
      </w:r>
      <w:r w:rsidRPr="00EB76C6">
        <w:rPr>
          <w:rFonts w:ascii="Arial" w:hAnsi="Arial" w:cs="Arial"/>
          <w:b/>
        </w:rPr>
        <w:tab/>
        <w:t>Car Parking and Access</w:t>
      </w:r>
    </w:p>
    <w:p w14:paraId="228EF7C5" w14:textId="77777777" w:rsidR="00EB76C6" w:rsidRPr="00EB76C6" w:rsidRDefault="00EB76C6" w:rsidP="00034EF8">
      <w:pPr>
        <w:ind w:left="1440"/>
        <w:contextualSpacing/>
        <w:rPr>
          <w:rFonts w:ascii="Arial" w:hAnsi="Arial" w:cs="Arial"/>
        </w:rPr>
      </w:pPr>
    </w:p>
    <w:p w14:paraId="61C41682" w14:textId="77777777" w:rsidR="00EB76C6" w:rsidRPr="00EB76C6" w:rsidRDefault="00EB76C6" w:rsidP="00034EF8">
      <w:pPr>
        <w:ind w:left="1440"/>
        <w:contextualSpacing/>
        <w:rPr>
          <w:rFonts w:ascii="Arial" w:hAnsi="Arial" w:cs="Arial"/>
        </w:rPr>
      </w:pPr>
      <w:r w:rsidRPr="00EB76C6">
        <w:rPr>
          <w:rFonts w:ascii="Arial" w:hAnsi="Arial" w:cs="Arial"/>
        </w:rPr>
        <w:t>Car parking and internal roadway design shall comply with the requirements of TPS 3 unless varied by Council.  In addition to these requirements, the following shall apply:</w:t>
      </w:r>
    </w:p>
    <w:p w14:paraId="3AA0602E" w14:textId="77777777" w:rsidR="00EB76C6" w:rsidRPr="00EB76C6" w:rsidRDefault="00EB76C6" w:rsidP="00034EF8">
      <w:pPr>
        <w:pStyle w:val="ListParagraph"/>
        <w:numPr>
          <w:ilvl w:val="0"/>
          <w:numId w:val="13"/>
        </w:numPr>
        <w:ind w:left="1800"/>
        <w:rPr>
          <w:rFonts w:ascii="Arial" w:hAnsi="Arial" w:cs="Arial"/>
        </w:rPr>
      </w:pPr>
      <w:r w:rsidRPr="00EB76C6">
        <w:rPr>
          <w:rFonts w:ascii="Arial" w:hAnsi="Arial" w:cs="Arial"/>
        </w:rPr>
        <w:t xml:space="preserve">Customer parking is encouraged within the front setback and/or in front of the main or dominant buildings on site. </w:t>
      </w:r>
    </w:p>
    <w:p w14:paraId="35968E37" w14:textId="77777777" w:rsidR="00EB76C6" w:rsidRDefault="00EB76C6" w:rsidP="00034EF8">
      <w:pPr>
        <w:pStyle w:val="ListParagraph"/>
        <w:numPr>
          <w:ilvl w:val="0"/>
          <w:numId w:val="13"/>
        </w:numPr>
        <w:ind w:left="1800"/>
        <w:rPr>
          <w:rFonts w:ascii="Arial" w:hAnsi="Arial" w:cs="Arial"/>
        </w:rPr>
      </w:pPr>
      <w:r w:rsidRPr="00EB76C6">
        <w:rPr>
          <w:rFonts w:ascii="Arial" w:hAnsi="Arial" w:cs="Arial"/>
        </w:rPr>
        <w:t>Employee or non-customer parking is encouraged to the side or rear of the main or dominant buildings on site.</w:t>
      </w:r>
    </w:p>
    <w:p w14:paraId="6BDAB516" w14:textId="77777777" w:rsidR="00EB76C6" w:rsidRDefault="00EB76C6" w:rsidP="00034EF8">
      <w:pPr>
        <w:rPr>
          <w:rFonts w:ascii="Arial" w:hAnsi="Arial" w:cs="Arial"/>
        </w:rPr>
      </w:pPr>
    </w:p>
    <w:p w14:paraId="4061F66B" w14:textId="77777777" w:rsidR="00EB76C6" w:rsidRPr="003A24C8" w:rsidRDefault="00EB76C6" w:rsidP="00034EF8">
      <w:pPr>
        <w:pStyle w:val="ListParagraph"/>
        <w:numPr>
          <w:ilvl w:val="0"/>
          <w:numId w:val="13"/>
        </w:numPr>
        <w:ind w:left="1800"/>
        <w:rPr>
          <w:rFonts w:ascii="Arial" w:hAnsi="Arial" w:cs="Arial"/>
        </w:rPr>
      </w:pPr>
      <w:r w:rsidRPr="003A24C8">
        <w:rPr>
          <w:rFonts w:ascii="Arial" w:hAnsi="Arial" w:cs="Arial"/>
        </w:rPr>
        <w:t>A limit of one (1) crossover for every 30</w:t>
      </w:r>
      <w:r>
        <w:rPr>
          <w:rFonts w:ascii="Arial" w:hAnsi="Arial" w:cs="Arial"/>
        </w:rPr>
        <w:t>m</w:t>
      </w:r>
      <w:r w:rsidRPr="003A24C8">
        <w:rPr>
          <w:rFonts w:ascii="Arial" w:hAnsi="Arial" w:cs="Arial"/>
        </w:rPr>
        <w:t xml:space="preserve"> of lot frontage shall apply with a maximum of two (2) crossovers for corner lots.</w:t>
      </w:r>
    </w:p>
    <w:p w14:paraId="0937303B" w14:textId="77777777" w:rsidR="00EB76C6" w:rsidRPr="003A24C8" w:rsidRDefault="00EB76C6" w:rsidP="00034EF8">
      <w:pPr>
        <w:pStyle w:val="ListParagraph"/>
        <w:numPr>
          <w:ilvl w:val="0"/>
          <w:numId w:val="13"/>
        </w:numPr>
        <w:ind w:left="1800"/>
        <w:rPr>
          <w:rFonts w:ascii="Arial" w:hAnsi="Arial" w:cs="Arial"/>
        </w:rPr>
      </w:pPr>
      <w:r w:rsidRPr="003A24C8">
        <w:rPr>
          <w:rFonts w:ascii="Arial" w:hAnsi="Arial" w:cs="Arial"/>
        </w:rPr>
        <w:t xml:space="preserve">Minimum separation distances for crossovers will be as prescribed by </w:t>
      </w:r>
      <w:r>
        <w:rPr>
          <w:rFonts w:ascii="Arial" w:hAnsi="Arial" w:cs="Arial"/>
        </w:rPr>
        <w:t>TPS</w:t>
      </w:r>
      <w:r w:rsidRPr="003A24C8">
        <w:rPr>
          <w:rFonts w:ascii="Arial" w:hAnsi="Arial" w:cs="Arial"/>
        </w:rPr>
        <w:t xml:space="preserve"> 3.</w:t>
      </w:r>
    </w:p>
    <w:p w14:paraId="2541F43E" w14:textId="77777777" w:rsidR="00EB76C6" w:rsidRPr="003A24C8" w:rsidRDefault="00EB76C6" w:rsidP="00034EF8">
      <w:pPr>
        <w:pStyle w:val="ListParagraph"/>
        <w:numPr>
          <w:ilvl w:val="0"/>
          <w:numId w:val="13"/>
        </w:numPr>
        <w:ind w:left="1800"/>
        <w:rPr>
          <w:rFonts w:ascii="Arial" w:hAnsi="Arial" w:cs="Arial"/>
        </w:rPr>
      </w:pPr>
      <w:r w:rsidRPr="003A24C8">
        <w:rPr>
          <w:rFonts w:ascii="Arial" w:hAnsi="Arial" w:cs="Arial"/>
        </w:rPr>
        <w:t>Service haulage vehicles are to be separated where possible from visitor and staff parking areas.</w:t>
      </w:r>
    </w:p>
    <w:p w14:paraId="6E43B9D3" w14:textId="77777777" w:rsidR="00EB76C6" w:rsidRPr="003A24C8" w:rsidRDefault="00EB76C6" w:rsidP="00034EF8">
      <w:pPr>
        <w:pStyle w:val="ListParagraph"/>
        <w:numPr>
          <w:ilvl w:val="0"/>
          <w:numId w:val="13"/>
        </w:numPr>
        <w:ind w:left="1800"/>
        <w:rPr>
          <w:rFonts w:ascii="Arial" w:hAnsi="Arial" w:cs="Arial"/>
        </w:rPr>
      </w:pPr>
      <w:r w:rsidRPr="003A24C8">
        <w:rPr>
          <w:rFonts w:ascii="Arial" w:hAnsi="Arial" w:cs="Arial"/>
        </w:rPr>
        <w:t>For large commercial vehicles provision is to be made to allow vehicles to manoeuvre on site and return to the road in forward gear.</w:t>
      </w:r>
    </w:p>
    <w:p w14:paraId="373CC28C" w14:textId="77777777" w:rsidR="00EB76C6" w:rsidRPr="003A24C8" w:rsidRDefault="00EB76C6" w:rsidP="00034EF8">
      <w:pPr>
        <w:pStyle w:val="ListParagraph"/>
        <w:numPr>
          <w:ilvl w:val="0"/>
          <w:numId w:val="13"/>
        </w:numPr>
        <w:ind w:left="1800"/>
        <w:rPr>
          <w:rFonts w:ascii="Arial" w:hAnsi="Arial" w:cs="Arial"/>
        </w:rPr>
      </w:pPr>
      <w:r w:rsidRPr="003A24C8">
        <w:rPr>
          <w:rFonts w:ascii="Arial" w:hAnsi="Arial" w:cs="Arial"/>
        </w:rPr>
        <w:t>Pedestrian paths shall be clearly marked and separated from areas of frequent vehicular movement.</w:t>
      </w:r>
    </w:p>
    <w:p w14:paraId="3100481B" w14:textId="77777777" w:rsidR="00EB76C6" w:rsidRPr="003A24C8" w:rsidRDefault="00EB76C6" w:rsidP="00034EF8">
      <w:pPr>
        <w:pStyle w:val="ListParagraph"/>
        <w:numPr>
          <w:ilvl w:val="0"/>
          <w:numId w:val="13"/>
        </w:numPr>
        <w:ind w:left="1800"/>
        <w:rPr>
          <w:rFonts w:ascii="Arial" w:hAnsi="Arial" w:cs="Arial"/>
        </w:rPr>
      </w:pPr>
      <w:r w:rsidRPr="003A24C8">
        <w:rPr>
          <w:rFonts w:ascii="Arial" w:hAnsi="Arial" w:cs="Arial"/>
        </w:rPr>
        <w:t>Vehicle road surface is to be asphalt, brick paved or concrete to a colour/material which compliments and enhances the built form of the lot.</w:t>
      </w:r>
    </w:p>
    <w:p w14:paraId="72DB0614" w14:textId="77777777" w:rsidR="00EB76C6" w:rsidRPr="003A24C8" w:rsidRDefault="00EB76C6" w:rsidP="00034EF8">
      <w:pPr>
        <w:pStyle w:val="ListParagraph"/>
        <w:numPr>
          <w:ilvl w:val="0"/>
          <w:numId w:val="13"/>
        </w:numPr>
        <w:ind w:left="1800"/>
        <w:rPr>
          <w:rFonts w:ascii="Arial" w:hAnsi="Arial" w:cs="Arial"/>
        </w:rPr>
      </w:pPr>
      <w:r w:rsidRPr="003A24C8">
        <w:rPr>
          <w:rFonts w:ascii="Arial" w:hAnsi="Arial" w:cs="Arial"/>
        </w:rPr>
        <w:t>On street car parking is not permitted unless provided for as part of subdivision.</w:t>
      </w:r>
    </w:p>
    <w:p w14:paraId="5785180A" w14:textId="77777777" w:rsidR="00EB76C6" w:rsidRPr="003A24C8" w:rsidRDefault="00EB76C6" w:rsidP="00034EF8">
      <w:pPr>
        <w:pStyle w:val="ListParagraph"/>
        <w:numPr>
          <w:ilvl w:val="0"/>
          <w:numId w:val="13"/>
        </w:numPr>
        <w:ind w:left="1800"/>
        <w:rPr>
          <w:rFonts w:ascii="Arial" w:hAnsi="Arial" w:cs="Arial"/>
        </w:rPr>
      </w:pPr>
      <w:r w:rsidRPr="003A24C8">
        <w:rPr>
          <w:rFonts w:ascii="Arial" w:hAnsi="Arial" w:cs="Arial"/>
        </w:rPr>
        <w:t>Shade trees are to be provided at the rate of one (1) tree per six (6) car parking bays.</w:t>
      </w:r>
    </w:p>
    <w:p w14:paraId="27F80B54" w14:textId="77777777" w:rsidR="00EB76C6" w:rsidRPr="003A24C8" w:rsidRDefault="00EB76C6" w:rsidP="00034EF8">
      <w:pPr>
        <w:pStyle w:val="ListParagraph"/>
        <w:numPr>
          <w:ilvl w:val="0"/>
          <w:numId w:val="13"/>
        </w:numPr>
        <w:ind w:left="1800"/>
        <w:rPr>
          <w:rFonts w:ascii="Arial" w:hAnsi="Arial" w:cs="Arial"/>
        </w:rPr>
      </w:pPr>
      <w:r w:rsidRPr="003A24C8">
        <w:rPr>
          <w:rFonts w:ascii="Arial" w:hAnsi="Arial" w:cs="Arial"/>
        </w:rPr>
        <w:t>Car parking areas are to be well lit.</w:t>
      </w:r>
    </w:p>
    <w:p w14:paraId="71D76B3B" w14:textId="77777777" w:rsidR="00EB76C6" w:rsidRPr="003A24C8" w:rsidRDefault="00EB76C6" w:rsidP="00034EF8">
      <w:pPr>
        <w:pStyle w:val="ListParagraph"/>
        <w:numPr>
          <w:ilvl w:val="0"/>
          <w:numId w:val="13"/>
        </w:numPr>
        <w:ind w:left="1800"/>
        <w:rPr>
          <w:rFonts w:ascii="Arial" w:hAnsi="Arial" w:cs="Arial"/>
        </w:rPr>
      </w:pPr>
      <w:r w:rsidRPr="003A24C8">
        <w:rPr>
          <w:rFonts w:ascii="Arial" w:hAnsi="Arial" w:cs="Arial"/>
        </w:rPr>
        <w:t>All vehicle access is to be provided from internal subdivision roads as depicted on the approved Structure/Concept Plan.</w:t>
      </w:r>
    </w:p>
    <w:p w14:paraId="7039AED7" w14:textId="77777777" w:rsidR="00EB76C6" w:rsidRDefault="00EB76C6" w:rsidP="00034EF8">
      <w:pPr>
        <w:pStyle w:val="ListParagraph"/>
        <w:numPr>
          <w:ilvl w:val="0"/>
          <w:numId w:val="13"/>
        </w:numPr>
        <w:ind w:left="1800"/>
        <w:rPr>
          <w:rFonts w:ascii="Arial" w:hAnsi="Arial" w:cs="Arial"/>
        </w:rPr>
      </w:pPr>
      <w:r w:rsidRPr="006C688C">
        <w:rPr>
          <w:rFonts w:ascii="Arial" w:hAnsi="Arial" w:cs="Arial"/>
        </w:rPr>
        <w:t>Crossovers are to be shared where lots/development is amalgamated.</w:t>
      </w:r>
    </w:p>
    <w:p w14:paraId="6FF56A69" w14:textId="77777777" w:rsidR="006C688C" w:rsidRDefault="006C688C" w:rsidP="00034EF8">
      <w:pPr>
        <w:pStyle w:val="ListParagraph"/>
        <w:ind w:left="1800"/>
        <w:rPr>
          <w:rFonts w:ascii="Arial" w:hAnsi="Arial" w:cs="Arial"/>
        </w:rPr>
      </w:pPr>
    </w:p>
    <w:p w14:paraId="3500252C" w14:textId="77777777" w:rsidR="006C688C" w:rsidRPr="006C688C" w:rsidRDefault="006C688C" w:rsidP="00034EF8">
      <w:pPr>
        <w:ind w:firstLine="720"/>
        <w:rPr>
          <w:rFonts w:ascii="Arial" w:hAnsi="Arial" w:cs="Arial"/>
          <w:b/>
        </w:rPr>
      </w:pPr>
      <w:r w:rsidRPr="006C688C">
        <w:rPr>
          <w:rFonts w:ascii="Arial" w:hAnsi="Arial" w:cs="Arial"/>
          <w:b/>
        </w:rPr>
        <w:t>3.6</w:t>
      </w:r>
      <w:r w:rsidRPr="006C688C">
        <w:rPr>
          <w:rFonts w:ascii="Arial" w:hAnsi="Arial" w:cs="Arial"/>
          <w:b/>
        </w:rPr>
        <w:tab/>
        <w:t>Storage/Service Areas</w:t>
      </w:r>
    </w:p>
    <w:p w14:paraId="619ED988" w14:textId="77777777" w:rsidR="006C688C" w:rsidRPr="006C688C" w:rsidRDefault="006C688C" w:rsidP="00034EF8">
      <w:pPr>
        <w:pStyle w:val="ListParagraph"/>
        <w:rPr>
          <w:rFonts w:ascii="Arial" w:hAnsi="Arial" w:cs="Arial"/>
        </w:rPr>
      </w:pPr>
    </w:p>
    <w:p w14:paraId="260C1A5D" w14:textId="77777777" w:rsidR="006C688C" w:rsidRDefault="006C688C" w:rsidP="00034EF8">
      <w:pPr>
        <w:pStyle w:val="ListParagraph"/>
        <w:numPr>
          <w:ilvl w:val="0"/>
          <w:numId w:val="13"/>
        </w:numPr>
        <w:ind w:left="1800"/>
        <w:rPr>
          <w:rFonts w:ascii="Arial" w:hAnsi="Arial" w:cs="Arial"/>
        </w:rPr>
      </w:pPr>
      <w:r w:rsidRPr="006C688C">
        <w:rPr>
          <w:rFonts w:ascii="Arial" w:hAnsi="Arial" w:cs="Arial"/>
        </w:rPr>
        <w:t>Service and storage areas are to be located behind the front building line and are to be screened from the street.  In this regard landscaping or approved screen fencing shall be provided. Details of fencing are to be provided at the Development Application stage.</w:t>
      </w:r>
    </w:p>
    <w:p w14:paraId="395C211A" w14:textId="77777777" w:rsidR="006C688C" w:rsidRDefault="006C688C" w:rsidP="00034EF8">
      <w:pPr>
        <w:rPr>
          <w:rFonts w:ascii="Arial" w:hAnsi="Arial" w:cs="Arial"/>
        </w:rPr>
      </w:pPr>
    </w:p>
    <w:p w14:paraId="1E6EA895" w14:textId="77777777" w:rsidR="002561B1" w:rsidRPr="006C688C" w:rsidRDefault="002561B1" w:rsidP="00034EF8">
      <w:pPr>
        <w:rPr>
          <w:rFonts w:ascii="Arial" w:hAnsi="Arial" w:cs="Arial"/>
        </w:rPr>
      </w:pPr>
    </w:p>
    <w:p w14:paraId="16461035" w14:textId="77777777" w:rsidR="006C688C" w:rsidRPr="006C688C" w:rsidRDefault="006C688C" w:rsidP="00034EF8">
      <w:pPr>
        <w:ind w:left="720"/>
        <w:contextualSpacing/>
        <w:rPr>
          <w:rFonts w:ascii="Arial" w:hAnsi="Arial" w:cs="Arial"/>
          <w:b/>
        </w:rPr>
      </w:pPr>
      <w:r w:rsidRPr="006C688C">
        <w:rPr>
          <w:rFonts w:ascii="Arial" w:hAnsi="Arial" w:cs="Arial"/>
          <w:b/>
        </w:rPr>
        <w:lastRenderedPageBreak/>
        <w:t>3.7</w:t>
      </w:r>
      <w:r w:rsidRPr="006C688C">
        <w:rPr>
          <w:rFonts w:ascii="Arial" w:hAnsi="Arial" w:cs="Arial"/>
          <w:b/>
        </w:rPr>
        <w:tab/>
        <w:t>Fencing</w:t>
      </w:r>
    </w:p>
    <w:p w14:paraId="18E87DF3" w14:textId="77777777" w:rsidR="006C688C" w:rsidRPr="006C688C" w:rsidRDefault="006C688C" w:rsidP="00034EF8">
      <w:pPr>
        <w:contextualSpacing/>
        <w:rPr>
          <w:rFonts w:ascii="Arial" w:hAnsi="Arial" w:cs="Arial"/>
        </w:rPr>
      </w:pPr>
    </w:p>
    <w:p w14:paraId="2A348BB3" w14:textId="77777777" w:rsidR="006C688C" w:rsidRDefault="006C688C" w:rsidP="00034EF8">
      <w:pPr>
        <w:pStyle w:val="ListParagraph"/>
        <w:numPr>
          <w:ilvl w:val="0"/>
          <w:numId w:val="14"/>
        </w:numPr>
        <w:rPr>
          <w:rFonts w:ascii="Arial" w:hAnsi="Arial" w:cs="Arial"/>
        </w:rPr>
      </w:pPr>
      <w:r w:rsidRPr="006C688C">
        <w:rPr>
          <w:rFonts w:ascii="Arial" w:hAnsi="Arial" w:cs="Arial"/>
        </w:rPr>
        <w:t>Security fencing is permitted alongside and rear boundaries.  Where security fencing is proposed along the front or secondary street side, this form of fencing is to be located on the property boundary line as a minimum, but in any event, with on-site landscaping located behind.</w:t>
      </w:r>
    </w:p>
    <w:p w14:paraId="3CE02340" w14:textId="77777777" w:rsidR="006C688C" w:rsidRDefault="006C688C" w:rsidP="00034EF8">
      <w:pPr>
        <w:pStyle w:val="ListParagraph"/>
        <w:numPr>
          <w:ilvl w:val="0"/>
          <w:numId w:val="14"/>
        </w:numPr>
        <w:rPr>
          <w:rFonts w:ascii="Arial" w:hAnsi="Arial" w:cs="Arial"/>
        </w:rPr>
      </w:pPr>
      <w:r w:rsidRPr="006C688C">
        <w:rPr>
          <w:rFonts w:ascii="Arial" w:hAnsi="Arial" w:cs="Arial"/>
        </w:rPr>
        <w:t>The minimum standard of fencing shall be black PVC coated chain mesh with black support members and shall meet a height of 1.8 m. Additional security may be provided through the provision of a maximum “3-Barb” wire on top of the chain mesh fence or equivalent. All gates, posts and fittings shall be black galvanized steel.</w:t>
      </w:r>
    </w:p>
    <w:p w14:paraId="7DB52430" w14:textId="77777777" w:rsidR="006C688C" w:rsidRDefault="006C688C" w:rsidP="00034EF8">
      <w:pPr>
        <w:pStyle w:val="ListParagraph"/>
        <w:numPr>
          <w:ilvl w:val="0"/>
          <w:numId w:val="14"/>
        </w:numPr>
        <w:rPr>
          <w:rFonts w:ascii="Arial" w:hAnsi="Arial" w:cs="Arial"/>
        </w:rPr>
      </w:pPr>
      <w:r w:rsidRPr="006C688C">
        <w:rPr>
          <w:rFonts w:ascii="Arial" w:hAnsi="Arial" w:cs="Arial"/>
        </w:rPr>
        <w:t>Other fencing shall be designed to complement building and landscaping designs.</w:t>
      </w:r>
    </w:p>
    <w:p w14:paraId="293A52C1" w14:textId="77777777" w:rsidR="006C688C" w:rsidRDefault="006C688C" w:rsidP="00034EF8">
      <w:pPr>
        <w:rPr>
          <w:rFonts w:ascii="Arial" w:hAnsi="Arial" w:cs="Arial"/>
        </w:rPr>
      </w:pPr>
    </w:p>
    <w:p w14:paraId="3D857FC5" w14:textId="77777777" w:rsidR="006C688C" w:rsidRPr="006C688C" w:rsidRDefault="006C688C" w:rsidP="00034EF8">
      <w:pPr>
        <w:ind w:left="720"/>
        <w:contextualSpacing/>
        <w:rPr>
          <w:rFonts w:ascii="Arial" w:hAnsi="Arial" w:cs="Arial"/>
          <w:b/>
        </w:rPr>
      </w:pPr>
      <w:r w:rsidRPr="006C688C">
        <w:rPr>
          <w:rFonts w:ascii="Arial" w:hAnsi="Arial" w:cs="Arial"/>
          <w:b/>
        </w:rPr>
        <w:t>3.8</w:t>
      </w:r>
      <w:r w:rsidRPr="006C688C">
        <w:rPr>
          <w:rFonts w:ascii="Arial" w:hAnsi="Arial" w:cs="Arial"/>
          <w:b/>
        </w:rPr>
        <w:tab/>
        <w:t>Street Landscaping</w:t>
      </w:r>
    </w:p>
    <w:p w14:paraId="4583713F" w14:textId="77777777" w:rsidR="006C688C" w:rsidRPr="006C688C" w:rsidRDefault="006C688C" w:rsidP="00034EF8">
      <w:pPr>
        <w:ind w:left="1440" w:hanging="1440"/>
        <w:contextualSpacing/>
        <w:rPr>
          <w:rFonts w:ascii="Arial" w:hAnsi="Arial" w:cs="Arial"/>
          <w:u w:val="single"/>
        </w:rPr>
      </w:pPr>
    </w:p>
    <w:p w14:paraId="5E9C5F11" w14:textId="77777777" w:rsidR="006C688C" w:rsidRPr="006C688C" w:rsidRDefault="006C688C" w:rsidP="00034EF8">
      <w:pPr>
        <w:ind w:left="2880" w:hanging="1440"/>
        <w:contextualSpacing/>
        <w:rPr>
          <w:rFonts w:ascii="Arial" w:hAnsi="Arial" w:cs="Arial"/>
        </w:rPr>
      </w:pPr>
      <w:r w:rsidRPr="006C688C">
        <w:rPr>
          <w:rFonts w:ascii="Arial" w:hAnsi="Arial" w:cs="Arial"/>
          <w:u w:val="single"/>
        </w:rPr>
        <w:t>Objective:</w:t>
      </w:r>
      <w:r w:rsidRPr="006C688C">
        <w:rPr>
          <w:rFonts w:ascii="Arial" w:hAnsi="Arial" w:cs="Arial"/>
        </w:rPr>
        <w:t xml:space="preserve"> </w:t>
      </w:r>
      <w:r w:rsidRPr="006C688C">
        <w:rPr>
          <w:rFonts w:ascii="Arial" w:hAnsi="Arial" w:cs="Arial"/>
        </w:rPr>
        <w:tab/>
      </w:r>
      <w:r w:rsidRPr="006C688C">
        <w:rPr>
          <w:rFonts w:ascii="Arial" w:hAnsi="Arial" w:cs="Arial"/>
          <w:i/>
        </w:rPr>
        <w:t>to ensure a high degree of uniformity in the appearance and maintenance of verge landscaping.</w:t>
      </w:r>
    </w:p>
    <w:p w14:paraId="2FF7FF92" w14:textId="77777777" w:rsidR="006C688C" w:rsidRPr="006C688C" w:rsidRDefault="006C688C" w:rsidP="00034EF8">
      <w:pPr>
        <w:ind w:left="1440"/>
        <w:contextualSpacing/>
        <w:rPr>
          <w:rFonts w:ascii="Arial" w:hAnsi="Arial" w:cs="Arial"/>
        </w:rPr>
      </w:pPr>
    </w:p>
    <w:p w14:paraId="58144932" w14:textId="77777777" w:rsidR="006C688C" w:rsidRPr="006C688C" w:rsidRDefault="006C688C" w:rsidP="00034EF8">
      <w:pPr>
        <w:ind w:left="1440"/>
        <w:contextualSpacing/>
        <w:rPr>
          <w:rFonts w:ascii="Arial" w:hAnsi="Arial" w:cs="Arial"/>
        </w:rPr>
      </w:pPr>
      <w:r w:rsidRPr="006C688C">
        <w:rPr>
          <w:rFonts w:ascii="Arial" w:hAnsi="Arial" w:cs="Arial"/>
        </w:rPr>
        <w:t>The verge in front of a lot needs to be landscaped with the following as a minimum:</w:t>
      </w:r>
    </w:p>
    <w:p w14:paraId="1D48F61B" w14:textId="77777777" w:rsidR="006C688C" w:rsidRPr="006C688C" w:rsidRDefault="006C688C" w:rsidP="00034EF8">
      <w:pPr>
        <w:numPr>
          <w:ilvl w:val="0"/>
          <w:numId w:val="15"/>
        </w:numPr>
        <w:tabs>
          <w:tab w:val="clear" w:pos="720"/>
        </w:tabs>
        <w:ind w:left="1800"/>
        <w:contextualSpacing/>
        <w:rPr>
          <w:rFonts w:ascii="Arial" w:hAnsi="Arial" w:cs="Arial"/>
        </w:rPr>
      </w:pPr>
      <w:r w:rsidRPr="006C688C">
        <w:rPr>
          <w:rFonts w:ascii="Arial" w:hAnsi="Arial" w:cs="Arial"/>
        </w:rPr>
        <w:t xml:space="preserve">One (1) tree for every 30 lineal metres of frontage (at least two (2) if greater than 30m); </w:t>
      </w:r>
    </w:p>
    <w:p w14:paraId="131635B7" w14:textId="77777777" w:rsidR="006C688C" w:rsidRPr="006C688C" w:rsidRDefault="006C688C" w:rsidP="00034EF8">
      <w:pPr>
        <w:numPr>
          <w:ilvl w:val="0"/>
          <w:numId w:val="15"/>
        </w:numPr>
        <w:tabs>
          <w:tab w:val="clear" w:pos="720"/>
        </w:tabs>
        <w:ind w:left="1800"/>
        <w:contextualSpacing/>
        <w:rPr>
          <w:rFonts w:ascii="Arial" w:hAnsi="Arial" w:cs="Arial"/>
        </w:rPr>
      </w:pPr>
      <w:r w:rsidRPr="006C688C">
        <w:rPr>
          <w:rFonts w:ascii="Arial" w:hAnsi="Arial" w:cs="Arial"/>
        </w:rPr>
        <w:t xml:space="preserve">The tree types are to be native and either:  </w:t>
      </w:r>
      <w:r w:rsidRPr="006C688C">
        <w:rPr>
          <w:rFonts w:ascii="Arial" w:hAnsi="Arial" w:cs="Arial"/>
          <w:i/>
          <w:iCs/>
        </w:rPr>
        <w:t xml:space="preserve">Eucalyptus </w:t>
      </w:r>
      <w:proofErr w:type="spellStart"/>
      <w:r w:rsidRPr="006C688C">
        <w:rPr>
          <w:rFonts w:ascii="Arial" w:hAnsi="Arial" w:cs="Arial"/>
          <w:i/>
          <w:iCs/>
        </w:rPr>
        <w:t>marginata</w:t>
      </w:r>
      <w:proofErr w:type="spellEnd"/>
      <w:r w:rsidRPr="006C688C">
        <w:rPr>
          <w:rFonts w:ascii="Arial" w:hAnsi="Arial" w:cs="Arial"/>
          <w:i/>
          <w:iCs/>
        </w:rPr>
        <w:t xml:space="preserve">, </w:t>
      </w:r>
      <w:proofErr w:type="spellStart"/>
      <w:r w:rsidRPr="006C688C">
        <w:rPr>
          <w:rFonts w:ascii="Arial" w:hAnsi="Arial" w:cs="Arial"/>
          <w:i/>
          <w:iCs/>
        </w:rPr>
        <w:t>rudis</w:t>
      </w:r>
      <w:proofErr w:type="spellEnd"/>
      <w:r w:rsidRPr="006C688C">
        <w:rPr>
          <w:rFonts w:ascii="Arial" w:hAnsi="Arial" w:cs="Arial"/>
          <w:i/>
          <w:iCs/>
        </w:rPr>
        <w:t xml:space="preserve"> or </w:t>
      </w:r>
      <w:proofErr w:type="spellStart"/>
      <w:r w:rsidRPr="006C688C">
        <w:rPr>
          <w:rFonts w:ascii="Arial" w:hAnsi="Arial" w:cs="Arial"/>
          <w:i/>
          <w:iCs/>
        </w:rPr>
        <w:t>gomphacephala</w:t>
      </w:r>
      <w:proofErr w:type="spellEnd"/>
      <w:r w:rsidRPr="006C688C">
        <w:rPr>
          <w:rFonts w:ascii="Arial" w:hAnsi="Arial" w:cs="Arial"/>
        </w:rPr>
        <w:t xml:space="preserve">; </w:t>
      </w:r>
    </w:p>
    <w:p w14:paraId="56176108" w14:textId="77777777" w:rsidR="006C688C" w:rsidRPr="006C688C" w:rsidRDefault="006C688C" w:rsidP="00034EF8">
      <w:pPr>
        <w:numPr>
          <w:ilvl w:val="0"/>
          <w:numId w:val="15"/>
        </w:numPr>
        <w:tabs>
          <w:tab w:val="clear" w:pos="720"/>
        </w:tabs>
        <w:ind w:left="1800"/>
        <w:contextualSpacing/>
        <w:rPr>
          <w:rFonts w:ascii="Arial" w:hAnsi="Arial" w:cs="Arial"/>
        </w:rPr>
      </w:pPr>
      <w:r w:rsidRPr="006C688C">
        <w:rPr>
          <w:rFonts w:ascii="Arial" w:hAnsi="Arial" w:cs="Arial"/>
        </w:rPr>
        <w:t xml:space="preserve">The trees are to be a minimum of 2m in height (approx. 45 litre pot size at time of planting); </w:t>
      </w:r>
    </w:p>
    <w:p w14:paraId="59F2488C" w14:textId="77777777" w:rsidR="006C688C" w:rsidRPr="006C688C" w:rsidRDefault="006C688C" w:rsidP="00034EF8">
      <w:pPr>
        <w:numPr>
          <w:ilvl w:val="0"/>
          <w:numId w:val="15"/>
        </w:numPr>
        <w:tabs>
          <w:tab w:val="clear" w:pos="720"/>
        </w:tabs>
        <w:ind w:left="1800"/>
        <w:contextualSpacing/>
        <w:rPr>
          <w:rFonts w:ascii="Arial" w:hAnsi="Arial" w:cs="Arial"/>
        </w:rPr>
      </w:pPr>
      <w:r w:rsidRPr="006C688C">
        <w:rPr>
          <w:rFonts w:ascii="Arial" w:hAnsi="Arial" w:cs="Arial"/>
        </w:rPr>
        <w:t xml:space="preserve">The balance of the verge shall be grass; </w:t>
      </w:r>
    </w:p>
    <w:p w14:paraId="3ED5F821" w14:textId="77777777" w:rsidR="006C688C" w:rsidRPr="006C688C" w:rsidRDefault="006C688C" w:rsidP="00034EF8">
      <w:pPr>
        <w:numPr>
          <w:ilvl w:val="0"/>
          <w:numId w:val="15"/>
        </w:numPr>
        <w:tabs>
          <w:tab w:val="clear" w:pos="720"/>
        </w:tabs>
        <w:ind w:left="1800"/>
        <w:contextualSpacing/>
        <w:rPr>
          <w:rFonts w:ascii="Arial" w:hAnsi="Arial" w:cs="Arial"/>
        </w:rPr>
      </w:pPr>
      <w:r w:rsidRPr="006C688C">
        <w:rPr>
          <w:rFonts w:ascii="Arial" w:hAnsi="Arial" w:cs="Arial"/>
        </w:rPr>
        <w:t xml:space="preserve">The grass and trees are to be irrigated for a minimum of two (2) years (to establishment); </w:t>
      </w:r>
    </w:p>
    <w:p w14:paraId="319CD897" w14:textId="77777777" w:rsidR="006C688C" w:rsidRPr="006C688C" w:rsidRDefault="006C688C" w:rsidP="00034EF8">
      <w:pPr>
        <w:numPr>
          <w:ilvl w:val="0"/>
          <w:numId w:val="15"/>
        </w:numPr>
        <w:tabs>
          <w:tab w:val="clear" w:pos="720"/>
        </w:tabs>
        <w:ind w:left="1800"/>
        <w:contextualSpacing/>
        <w:rPr>
          <w:rFonts w:ascii="Arial" w:hAnsi="Arial" w:cs="Arial"/>
        </w:rPr>
      </w:pPr>
      <w:r w:rsidRPr="006C688C">
        <w:rPr>
          <w:rFonts w:ascii="Arial" w:hAnsi="Arial" w:cs="Arial"/>
        </w:rPr>
        <w:t xml:space="preserve">After two (2) years, the irrigation can be switched off or continued (from the lot/property supply); </w:t>
      </w:r>
    </w:p>
    <w:p w14:paraId="692DE116" w14:textId="77777777" w:rsidR="006C688C" w:rsidRPr="006C688C" w:rsidRDefault="006C688C" w:rsidP="00034EF8">
      <w:pPr>
        <w:numPr>
          <w:ilvl w:val="0"/>
          <w:numId w:val="15"/>
        </w:numPr>
        <w:tabs>
          <w:tab w:val="clear" w:pos="720"/>
        </w:tabs>
        <w:ind w:left="1800"/>
        <w:contextualSpacing/>
        <w:rPr>
          <w:rFonts w:ascii="Arial" w:hAnsi="Arial" w:cs="Arial"/>
        </w:rPr>
      </w:pPr>
      <w:r w:rsidRPr="006C688C">
        <w:rPr>
          <w:rFonts w:ascii="Arial" w:hAnsi="Arial" w:cs="Arial"/>
        </w:rPr>
        <w:t xml:space="preserve">Irrigation conduits shall be installed across the front boundary of lots in Stage 1 to facilitate on-going irrigation of the verge from private lots/supplies; </w:t>
      </w:r>
    </w:p>
    <w:p w14:paraId="2020E6BB" w14:textId="77777777" w:rsidR="006C688C" w:rsidRPr="006C688C" w:rsidRDefault="006C688C" w:rsidP="00034EF8">
      <w:pPr>
        <w:numPr>
          <w:ilvl w:val="0"/>
          <w:numId w:val="15"/>
        </w:numPr>
        <w:tabs>
          <w:tab w:val="clear" w:pos="720"/>
        </w:tabs>
        <w:ind w:left="1800"/>
        <w:contextualSpacing/>
        <w:rPr>
          <w:rFonts w:ascii="Arial" w:hAnsi="Arial" w:cs="Arial"/>
        </w:rPr>
      </w:pPr>
      <w:r w:rsidRPr="006C688C">
        <w:rPr>
          <w:rFonts w:ascii="Arial" w:hAnsi="Arial" w:cs="Arial"/>
        </w:rPr>
        <w:t xml:space="preserve">The verge landscaping in front of a lot is the sole responsibility of the property owner and/or tenant. THE CITY OF COCKBURN DOES NOT MAINTAIN VERGES OTHER THAN STREET TREE PRUNING AND REPLACEMENT. </w:t>
      </w:r>
    </w:p>
    <w:p w14:paraId="29405054" w14:textId="77777777" w:rsidR="006C688C" w:rsidRDefault="006C688C" w:rsidP="00034EF8">
      <w:pPr>
        <w:numPr>
          <w:ilvl w:val="0"/>
          <w:numId w:val="15"/>
        </w:numPr>
        <w:tabs>
          <w:tab w:val="clear" w:pos="720"/>
          <w:tab w:val="num" w:pos="2160"/>
        </w:tabs>
        <w:ind w:left="1800"/>
        <w:contextualSpacing/>
        <w:rPr>
          <w:rFonts w:ascii="Arial" w:hAnsi="Arial" w:cs="Arial"/>
        </w:rPr>
      </w:pPr>
      <w:r w:rsidRPr="006C688C">
        <w:rPr>
          <w:rFonts w:ascii="Arial" w:hAnsi="Arial" w:cs="Arial"/>
        </w:rPr>
        <w:t xml:space="preserve">No parking is permitted on the verge in front of a lot. </w:t>
      </w:r>
    </w:p>
    <w:p w14:paraId="2356696E" w14:textId="77777777" w:rsidR="006C688C" w:rsidRDefault="006C688C" w:rsidP="00034EF8">
      <w:pPr>
        <w:ind w:left="1800"/>
        <w:contextualSpacing/>
        <w:rPr>
          <w:rFonts w:ascii="Arial" w:hAnsi="Arial" w:cs="Arial"/>
        </w:rPr>
      </w:pPr>
    </w:p>
    <w:p w14:paraId="45175C4E" w14:textId="77777777" w:rsidR="006C688C" w:rsidRPr="006C688C" w:rsidRDefault="006C688C" w:rsidP="00034EF8">
      <w:pPr>
        <w:ind w:left="720"/>
        <w:contextualSpacing/>
        <w:rPr>
          <w:rFonts w:ascii="Arial" w:hAnsi="Arial" w:cs="Arial"/>
          <w:b/>
        </w:rPr>
      </w:pPr>
      <w:r w:rsidRPr="006C688C">
        <w:rPr>
          <w:rFonts w:ascii="Arial" w:hAnsi="Arial" w:cs="Arial"/>
          <w:b/>
        </w:rPr>
        <w:t>3.9</w:t>
      </w:r>
      <w:r w:rsidRPr="006C688C">
        <w:rPr>
          <w:rFonts w:ascii="Arial" w:hAnsi="Arial" w:cs="Arial"/>
          <w:b/>
        </w:rPr>
        <w:tab/>
        <w:t>Lot Landscaping</w:t>
      </w:r>
    </w:p>
    <w:p w14:paraId="2C3CF0C8" w14:textId="77777777" w:rsidR="006C688C" w:rsidRPr="006C688C" w:rsidRDefault="006C688C" w:rsidP="00034EF8">
      <w:pPr>
        <w:contextualSpacing/>
        <w:rPr>
          <w:rFonts w:ascii="Arial" w:hAnsi="Arial" w:cs="Arial"/>
        </w:rPr>
      </w:pPr>
    </w:p>
    <w:p w14:paraId="38EDF755" w14:textId="77777777" w:rsidR="006C688C" w:rsidRPr="006C688C" w:rsidRDefault="006C688C" w:rsidP="00034EF8">
      <w:pPr>
        <w:ind w:left="1440"/>
        <w:contextualSpacing/>
        <w:rPr>
          <w:rFonts w:ascii="Arial" w:hAnsi="Arial" w:cs="Arial"/>
        </w:rPr>
      </w:pPr>
      <w:r w:rsidRPr="006C688C">
        <w:rPr>
          <w:rFonts w:ascii="Arial" w:hAnsi="Arial" w:cs="Arial"/>
        </w:rPr>
        <w:t xml:space="preserve">Landscaping shall be provided in accordance with the provisions of TPS 3.  .  </w:t>
      </w:r>
    </w:p>
    <w:p w14:paraId="1C364715" w14:textId="77777777" w:rsidR="006C688C" w:rsidRPr="006C688C" w:rsidRDefault="006C688C" w:rsidP="00034EF8">
      <w:pPr>
        <w:ind w:left="1440"/>
        <w:contextualSpacing/>
        <w:rPr>
          <w:rFonts w:ascii="Arial" w:hAnsi="Arial" w:cs="Arial"/>
        </w:rPr>
      </w:pPr>
    </w:p>
    <w:p w14:paraId="6951A3E1" w14:textId="77777777" w:rsidR="006C688C" w:rsidRPr="006C688C" w:rsidRDefault="006C688C" w:rsidP="00034EF8">
      <w:pPr>
        <w:ind w:left="1440"/>
        <w:contextualSpacing/>
        <w:rPr>
          <w:rFonts w:ascii="Arial" w:hAnsi="Arial" w:cs="Arial"/>
        </w:rPr>
      </w:pPr>
      <w:r w:rsidRPr="006C688C">
        <w:rPr>
          <w:rFonts w:ascii="Arial" w:hAnsi="Arial" w:cs="Arial"/>
        </w:rPr>
        <w:t>To assist with providing a consistent high quality street frontage, landscaping within a lot is to consist of the following:</w:t>
      </w:r>
    </w:p>
    <w:p w14:paraId="7C08D1DD" w14:textId="77777777" w:rsidR="006C688C" w:rsidRPr="006C688C" w:rsidRDefault="006C688C" w:rsidP="00034EF8">
      <w:pPr>
        <w:ind w:left="1440"/>
        <w:contextualSpacing/>
        <w:rPr>
          <w:rFonts w:ascii="Arial" w:hAnsi="Arial" w:cs="Arial"/>
        </w:rPr>
      </w:pPr>
    </w:p>
    <w:p w14:paraId="79681766" w14:textId="77777777" w:rsidR="006C688C" w:rsidRPr="006C688C" w:rsidRDefault="006C688C" w:rsidP="00034EF8">
      <w:pPr>
        <w:numPr>
          <w:ilvl w:val="0"/>
          <w:numId w:val="18"/>
        </w:numPr>
        <w:tabs>
          <w:tab w:val="clear" w:pos="720"/>
        </w:tabs>
        <w:ind w:left="1800"/>
        <w:contextualSpacing/>
        <w:rPr>
          <w:rFonts w:ascii="Arial" w:hAnsi="Arial" w:cs="Arial"/>
        </w:rPr>
      </w:pPr>
      <w:r w:rsidRPr="006C688C">
        <w:rPr>
          <w:rFonts w:ascii="Arial" w:hAnsi="Arial" w:cs="Arial"/>
        </w:rPr>
        <w:lastRenderedPageBreak/>
        <w:t xml:space="preserve">Shrub and tree planting within a 2m wide strip across the lot frontage (including corner lots) for the purpose of screening/softening the appearance of parking; </w:t>
      </w:r>
    </w:p>
    <w:p w14:paraId="295697AC" w14:textId="77777777" w:rsidR="006C688C" w:rsidRPr="006C688C" w:rsidRDefault="006C688C" w:rsidP="00034EF8">
      <w:pPr>
        <w:numPr>
          <w:ilvl w:val="0"/>
          <w:numId w:val="18"/>
        </w:numPr>
        <w:tabs>
          <w:tab w:val="clear" w:pos="720"/>
        </w:tabs>
        <w:ind w:left="1800"/>
        <w:contextualSpacing/>
        <w:rPr>
          <w:rFonts w:ascii="Arial" w:hAnsi="Arial" w:cs="Arial"/>
        </w:rPr>
      </w:pPr>
      <w:r w:rsidRPr="006C688C">
        <w:rPr>
          <w:rFonts w:ascii="Arial" w:hAnsi="Arial" w:cs="Arial"/>
        </w:rPr>
        <w:t xml:space="preserve">1m wide strip on each side boundary within the front setback area (i.e. the front 15m of a lot). </w:t>
      </w:r>
    </w:p>
    <w:p w14:paraId="7A055F72" w14:textId="77777777" w:rsidR="006C688C" w:rsidRPr="006C688C" w:rsidRDefault="006C688C" w:rsidP="00034EF8">
      <w:pPr>
        <w:pStyle w:val="ListParagraph"/>
        <w:numPr>
          <w:ilvl w:val="0"/>
          <w:numId w:val="16"/>
        </w:numPr>
        <w:ind w:left="1800"/>
        <w:rPr>
          <w:rFonts w:ascii="Arial" w:hAnsi="Arial" w:cs="Arial"/>
        </w:rPr>
      </w:pPr>
      <w:r w:rsidRPr="006C688C">
        <w:rPr>
          <w:rFonts w:ascii="Arial" w:hAnsi="Arial" w:cs="Arial"/>
        </w:rPr>
        <w:t>Landscaping is to include the provision of trees (minimum 45 litres) at a rate of one per 20</w:t>
      </w:r>
      <w:r w:rsidRPr="006C688C">
        <w:rPr>
          <w:rFonts w:ascii="Arial" w:hAnsi="Arial" w:cs="Arial"/>
          <w:color w:val="000000" w:themeColor="text1"/>
        </w:rPr>
        <w:t>m</w:t>
      </w:r>
      <w:r w:rsidRPr="006C688C">
        <w:rPr>
          <w:rFonts w:ascii="Arial" w:hAnsi="Arial" w:cs="Arial"/>
          <w:color w:val="000000" w:themeColor="text1"/>
          <w:vertAlign w:val="superscript"/>
        </w:rPr>
        <w:t>2</w:t>
      </w:r>
      <w:r w:rsidRPr="006C688C">
        <w:rPr>
          <w:rFonts w:ascii="Arial" w:hAnsi="Arial" w:cs="Arial"/>
        </w:rPr>
        <w:t xml:space="preserve"> of landscaped area. </w:t>
      </w:r>
    </w:p>
    <w:p w14:paraId="3B2BA0EF" w14:textId="77777777" w:rsidR="006C688C" w:rsidRPr="006C688C" w:rsidRDefault="006C688C" w:rsidP="00034EF8">
      <w:pPr>
        <w:numPr>
          <w:ilvl w:val="0"/>
          <w:numId w:val="19"/>
        </w:numPr>
        <w:tabs>
          <w:tab w:val="clear" w:pos="720"/>
        </w:tabs>
        <w:ind w:left="1800"/>
        <w:contextualSpacing/>
        <w:rPr>
          <w:rFonts w:ascii="Arial" w:hAnsi="Arial" w:cs="Arial"/>
        </w:rPr>
      </w:pPr>
      <w:r w:rsidRPr="006C688C">
        <w:rPr>
          <w:rFonts w:ascii="Arial" w:hAnsi="Arial" w:cs="Arial"/>
        </w:rPr>
        <w:t xml:space="preserve">In keeping with the requirements to assist with reducing water use and supporting biodiversity in the locality, it is essential to use locally endemic species in all landscape treatments. </w:t>
      </w:r>
    </w:p>
    <w:p w14:paraId="13C9C8DE" w14:textId="77777777" w:rsidR="006C688C" w:rsidRPr="006C688C" w:rsidRDefault="006C688C" w:rsidP="00034EF8">
      <w:pPr>
        <w:numPr>
          <w:ilvl w:val="0"/>
          <w:numId w:val="15"/>
        </w:numPr>
        <w:tabs>
          <w:tab w:val="clear" w:pos="720"/>
          <w:tab w:val="num" w:pos="2160"/>
        </w:tabs>
        <w:ind w:left="1800"/>
        <w:contextualSpacing/>
        <w:rPr>
          <w:rFonts w:ascii="Arial" w:hAnsi="Arial" w:cs="Arial"/>
        </w:rPr>
      </w:pPr>
      <w:r w:rsidRPr="006C688C">
        <w:rPr>
          <w:rFonts w:ascii="Arial" w:hAnsi="Arial" w:cs="Arial"/>
        </w:rPr>
        <w:t>The use of exotic species is to be limited to specific outcomes related to managing the local environment. For example, a deciduous tree may be utilised to shade a north facing office front</w:t>
      </w:r>
      <w:r>
        <w:rPr>
          <w:rFonts w:ascii="Arial" w:hAnsi="Arial" w:cs="Arial"/>
        </w:rPr>
        <w:t xml:space="preserve"> </w:t>
      </w:r>
      <w:r w:rsidRPr="006C688C">
        <w:rPr>
          <w:rFonts w:ascii="Arial" w:hAnsi="Arial" w:cs="Arial"/>
        </w:rPr>
        <w:t xml:space="preserve">window, whilst providing for winter sun penetration during winter months. </w:t>
      </w:r>
    </w:p>
    <w:p w14:paraId="3F2BB089" w14:textId="77777777" w:rsidR="006C688C" w:rsidRPr="006C688C" w:rsidRDefault="006C688C" w:rsidP="00034EF8">
      <w:pPr>
        <w:numPr>
          <w:ilvl w:val="0"/>
          <w:numId w:val="18"/>
        </w:numPr>
        <w:tabs>
          <w:tab w:val="clear" w:pos="720"/>
        </w:tabs>
        <w:ind w:left="1800"/>
        <w:contextualSpacing/>
        <w:rPr>
          <w:rFonts w:ascii="Arial" w:hAnsi="Arial" w:cs="Arial"/>
        </w:rPr>
      </w:pPr>
      <w:r w:rsidRPr="006C688C">
        <w:rPr>
          <w:rFonts w:ascii="Arial" w:hAnsi="Arial" w:cs="Arial"/>
        </w:rPr>
        <w:t xml:space="preserve">Careful consideration is to be given to consistency of the streetscape, tree form and growth habit. </w:t>
      </w:r>
    </w:p>
    <w:p w14:paraId="0A2040FA" w14:textId="77777777" w:rsidR="006C688C" w:rsidRPr="006C688C" w:rsidRDefault="006C688C" w:rsidP="00034EF8">
      <w:pPr>
        <w:numPr>
          <w:ilvl w:val="0"/>
          <w:numId w:val="18"/>
        </w:numPr>
        <w:tabs>
          <w:tab w:val="clear" w:pos="720"/>
        </w:tabs>
        <w:ind w:left="1800"/>
        <w:contextualSpacing/>
        <w:rPr>
          <w:rFonts w:ascii="Arial" w:hAnsi="Arial" w:cs="Arial"/>
        </w:rPr>
      </w:pPr>
      <w:r w:rsidRPr="006C688C">
        <w:rPr>
          <w:rFonts w:ascii="Arial" w:hAnsi="Arial" w:cs="Arial"/>
        </w:rPr>
        <w:t>Where existing trees are retained, it is encouraged that they are incorporated into car parking areas or other landscaping areas within the allotment.</w:t>
      </w:r>
    </w:p>
    <w:p w14:paraId="12697C0F" w14:textId="77777777" w:rsidR="006C688C" w:rsidRPr="006C688C" w:rsidRDefault="006C688C" w:rsidP="00034EF8">
      <w:pPr>
        <w:numPr>
          <w:ilvl w:val="0"/>
          <w:numId w:val="18"/>
        </w:numPr>
        <w:tabs>
          <w:tab w:val="clear" w:pos="720"/>
        </w:tabs>
        <w:ind w:left="1800"/>
        <w:contextualSpacing/>
        <w:rPr>
          <w:rFonts w:ascii="Arial" w:hAnsi="Arial" w:cs="Arial"/>
        </w:rPr>
      </w:pPr>
      <w:r w:rsidRPr="006C688C">
        <w:rPr>
          <w:rFonts w:ascii="Arial" w:hAnsi="Arial" w:cs="Arial"/>
        </w:rPr>
        <w:t>Where existing trees have been retained they shall not be removed and all care is to be taken to protect these trees during the construction phase. In the event that existing trees die or are diseased they must be replaced with mature tree(s) of a similar type.</w:t>
      </w:r>
    </w:p>
    <w:p w14:paraId="73C8F8A1" w14:textId="77777777" w:rsidR="006C688C" w:rsidRDefault="006C688C" w:rsidP="00034EF8">
      <w:pPr>
        <w:numPr>
          <w:ilvl w:val="0"/>
          <w:numId w:val="18"/>
        </w:numPr>
        <w:tabs>
          <w:tab w:val="clear" w:pos="720"/>
          <w:tab w:val="num" w:pos="1800"/>
        </w:tabs>
        <w:ind w:left="1800"/>
        <w:contextualSpacing/>
        <w:rPr>
          <w:rFonts w:ascii="Arial" w:hAnsi="Arial" w:cs="Arial"/>
        </w:rPr>
      </w:pPr>
      <w:r w:rsidRPr="006C688C">
        <w:rPr>
          <w:rFonts w:ascii="Arial" w:hAnsi="Arial" w:cs="Arial"/>
        </w:rPr>
        <w:t>Landscaping should be limited to and utilize native species where possible.</w:t>
      </w:r>
    </w:p>
    <w:p w14:paraId="7FF726A1" w14:textId="77777777" w:rsidR="006C688C" w:rsidRDefault="006C688C" w:rsidP="00034EF8">
      <w:pPr>
        <w:tabs>
          <w:tab w:val="num" w:pos="1800"/>
        </w:tabs>
        <w:contextualSpacing/>
        <w:rPr>
          <w:rFonts w:ascii="Arial" w:hAnsi="Arial" w:cs="Arial"/>
        </w:rPr>
      </w:pPr>
    </w:p>
    <w:p w14:paraId="4791EF4A" w14:textId="77777777" w:rsidR="006C688C" w:rsidRDefault="006C688C" w:rsidP="00034EF8">
      <w:pPr>
        <w:contextualSpacing/>
        <w:rPr>
          <w:rFonts w:ascii="Arial" w:hAnsi="Arial" w:cs="Arial"/>
        </w:rPr>
      </w:pPr>
      <w:r w:rsidRPr="006C688C">
        <w:rPr>
          <w:rFonts w:ascii="Arial" w:hAnsi="Arial" w:cs="Arial"/>
        </w:rPr>
        <w:t>Note: A list of species is attached for your reference (Refer to Appendix 1). A suitably qualified landscaper can select species suitable to meet stipulations of the City of Cockburn. Use of any non-locally endemic species is only at the approval of the City of Cockburn.</w:t>
      </w:r>
    </w:p>
    <w:p w14:paraId="4495CD03" w14:textId="77777777" w:rsidR="00791B80" w:rsidRDefault="00791B80" w:rsidP="00034EF8">
      <w:pPr>
        <w:contextualSpacing/>
        <w:rPr>
          <w:rFonts w:ascii="Arial" w:hAnsi="Arial" w:cs="Arial"/>
        </w:rPr>
      </w:pPr>
    </w:p>
    <w:p w14:paraId="41E6D1D8" w14:textId="77777777" w:rsidR="00CB1CEA" w:rsidRDefault="002561B1" w:rsidP="002561B1">
      <w:pPr>
        <w:contextualSpacing/>
        <w:jc w:val="center"/>
        <w:rPr>
          <w:rFonts w:ascii="Arial" w:hAnsi="Arial" w:cs="Arial"/>
        </w:rPr>
      </w:pPr>
      <w:r>
        <w:rPr>
          <w:rFonts w:cs="Arial"/>
          <w:noProof/>
        </w:rPr>
        <w:drawing>
          <wp:inline distT="0" distB="0" distL="0" distR="0" wp14:anchorId="11042F32" wp14:editId="68933F2B">
            <wp:extent cx="3438569" cy="2847975"/>
            <wp:effectExtent l="0" t="0" r="9525" b="0"/>
            <wp:docPr id="2" name="Picture 2"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3"/>
                    <pic:cNvPicPr>
                      <a:picLocks noChangeAspect="1" noChangeArrowheads="1"/>
                    </pic:cNvPicPr>
                  </pic:nvPicPr>
                  <pic:blipFill>
                    <a:blip r:embed="rId12" cstate="print"/>
                    <a:srcRect/>
                    <a:stretch>
                      <a:fillRect/>
                    </a:stretch>
                  </pic:blipFill>
                  <pic:spPr bwMode="auto">
                    <a:xfrm>
                      <a:off x="0" y="0"/>
                      <a:ext cx="3444441" cy="2852839"/>
                    </a:xfrm>
                    <a:prstGeom prst="rect">
                      <a:avLst/>
                    </a:prstGeom>
                    <a:noFill/>
                    <a:ln w="9525">
                      <a:noFill/>
                      <a:miter lim="800000"/>
                      <a:headEnd/>
                      <a:tailEnd/>
                    </a:ln>
                  </pic:spPr>
                </pic:pic>
              </a:graphicData>
            </a:graphic>
          </wp:inline>
        </w:drawing>
      </w:r>
    </w:p>
    <w:p w14:paraId="4F0D1892" w14:textId="77777777" w:rsidR="006C688C" w:rsidRPr="006C688C" w:rsidRDefault="006C688C" w:rsidP="002561B1">
      <w:pPr>
        <w:contextualSpacing/>
        <w:jc w:val="center"/>
        <w:rPr>
          <w:rFonts w:ascii="Arial" w:hAnsi="Arial" w:cs="Arial"/>
          <w:b/>
          <w:sz w:val="20"/>
        </w:rPr>
      </w:pPr>
      <w:r w:rsidRPr="006C688C">
        <w:rPr>
          <w:rFonts w:ascii="Arial" w:hAnsi="Arial" w:cs="Arial"/>
          <w:b/>
          <w:sz w:val="20"/>
        </w:rPr>
        <w:t>Figure 2 – Landscaping</w:t>
      </w:r>
    </w:p>
    <w:p w14:paraId="44746F5B" w14:textId="77777777" w:rsidR="006C688C" w:rsidRDefault="006C688C" w:rsidP="00034EF8">
      <w:pPr>
        <w:contextualSpacing/>
        <w:rPr>
          <w:rFonts w:ascii="Arial" w:hAnsi="Arial" w:cs="Arial"/>
        </w:rPr>
      </w:pPr>
    </w:p>
    <w:p w14:paraId="41E0D97D" w14:textId="77777777" w:rsidR="003E14ED" w:rsidRPr="003E14ED" w:rsidRDefault="003E14ED" w:rsidP="00034EF8">
      <w:pPr>
        <w:contextualSpacing/>
        <w:rPr>
          <w:rFonts w:ascii="Arial" w:hAnsi="Arial" w:cs="Arial"/>
        </w:rPr>
      </w:pPr>
      <w:r w:rsidRPr="003E14ED">
        <w:rPr>
          <w:rFonts w:ascii="Arial" w:hAnsi="Arial" w:cs="Arial"/>
          <w:b/>
          <w:sz w:val="28"/>
          <w:szCs w:val="28"/>
        </w:rPr>
        <w:lastRenderedPageBreak/>
        <w:t>4.0</w:t>
      </w:r>
      <w:r w:rsidRPr="003E14ED">
        <w:rPr>
          <w:rFonts w:ascii="Arial" w:hAnsi="Arial" w:cs="Arial"/>
          <w:b/>
          <w:sz w:val="28"/>
          <w:szCs w:val="28"/>
        </w:rPr>
        <w:tab/>
        <w:t>PHOENIX ROAD ALLOTMENTS</w:t>
      </w:r>
    </w:p>
    <w:p w14:paraId="6A046BAC" w14:textId="77777777" w:rsidR="003E14ED" w:rsidRPr="003E14ED" w:rsidRDefault="003E14ED" w:rsidP="00034EF8">
      <w:pPr>
        <w:ind w:left="2160" w:hanging="1440"/>
        <w:contextualSpacing/>
        <w:rPr>
          <w:rFonts w:ascii="Arial" w:hAnsi="Arial" w:cs="Arial"/>
        </w:rPr>
      </w:pPr>
    </w:p>
    <w:p w14:paraId="46A38877" w14:textId="77777777" w:rsidR="003E14ED" w:rsidRPr="003E14ED" w:rsidRDefault="003E14ED" w:rsidP="00034EF8">
      <w:pPr>
        <w:ind w:left="2160" w:hanging="1440"/>
        <w:contextualSpacing/>
        <w:rPr>
          <w:rFonts w:ascii="Arial" w:hAnsi="Arial" w:cs="Arial"/>
        </w:rPr>
      </w:pPr>
      <w:r w:rsidRPr="003E14ED">
        <w:rPr>
          <w:rFonts w:ascii="Arial" w:hAnsi="Arial" w:cs="Arial"/>
          <w:u w:val="single"/>
        </w:rPr>
        <w:t>Objective</w:t>
      </w:r>
      <w:r w:rsidRPr="003E14ED">
        <w:rPr>
          <w:rFonts w:ascii="Arial" w:hAnsi="Arial" w:cs="Arial"/>
        </w:rPr>
        <w:t xml:space="preserve">:  </w:t>
      </w:r>
      <w:r w:rsidRPr="003E14ED">
        <w:rPr>
          <w:rFonts w:ascii="Arial" w:hAnsi="Arial" w:cs="Arial"/>
        </w:rPr>
        <w:tab/>
      </w:r>
      <w:r w:rsidRPr="003E14ED">
        <w:rPr>
          <w:rFonts w:ascii="Arial" w:hAnsi="Arial" w:cs="Arial"/>
          <w:i/>
        </w:rPr>
        <w:t>to ensure a uniform, discrete frontage to the Public Open Space and Phoenix Road.  A uniform edge (i.e. without openings) will also provide a higher degree of sound attenuation to residential development on the north side of Phoenix Road.</w:t>
      </w:r>
    </w:p>
    <w:p w14:paraId="0AB7150D" w14:textId="77777777" w:rsidR="003E14ED" w:rsidRPr="003E14ED" w:rsidRDefault="003E14ED" w:rsidP="00034EF8">
      <w:pPr>
        <w:ind w:left="720"/>
        <w:contextualSpacing/>
        <w:rPr>
          <w:rFonts w:ascii="Arial" w:hAnsi="Arial" w:cs="Arial"/>
        </w:rPr>
      </w:pPr>
    </w:p>
    <w:p w14:paraId="2CAF42B4" w14:textId="77777777" w:rsidR="003E14ED" w:rsidRPr="003E14ED" w:rsidRDefault="003E14ED" w:rsidP="00034EF8">
      <w:pPr>
        <w:ind w:left="720"/>
        <w:contextualSpacing/>
        <w:rPr>
          <w:rFonts w:ascii="Arial" w:hAnsi="Arial" w:cs="Arial"/>
        </w:rPr>
      </w:pPr>
      <w:r w:rsidRPr="003E14ED">
        <w:rPr>
          <w:rFonts w:ascii="Arial" w:hAnsi="Arial" w:cs="Arial"/>
        </w:rPr>
        <w:t xml:space="preserve">The following guidelines are specific to the Lots abutting Phoenix Road. The General Design Guidelines apply in addition to the following criteria. </w:t>
      </w:r>
    </w:p>
    <w:p w14:paraId="5A9EC8F5" w14:textId="77777777" w:rsidR="00EB76C6" w:rsidRPr="003E14ED" w:rsidRDefault="00EB76C6" w:rsidP="00034EF8">
      <w:pPr>
        <w:suppressAutoHyphens/>
        <w:ind w:right="424"/>
        <w:rPr>
          <w:rFonts w:ascii="Arial" w:hAnsi="Arial" w:cs="Arial"/>
          <w:color w:val="2006BA"/>
        </w:rPr>
      </w:pPr>
    </w:p>
    <w:p w14:paraId="1890497B" w14:textId="77777777" w:rsidR="003E14ED" w:rsidRPr="003E14ED" w:rsidRDefault="003E14ED" w:rsidP="00034EF8">
      <w:pPr>
        <w:ind w:left="720"/>
        <w:contextualSpacing/>
        <w:rPr>
          <w:rFonts w:ascii="Arial" w:hAnsi="Arial" w:cs="Arial"/>
          <w:b/>
        </w:rPr>
      </w:pPr>
      <w:r w:rsidRPr="003E14ED">
        <w:rPr>
          <w:rFonts w:ascii="Arial" w:hAnsi="Arial" w:cs="Arial"/>
          <w:b/>
        </w:rPr>
        <w:t>4.1</w:t>
      </w:r>
      <w:r w:rsidRPr="003E14ED">
        <w:rPr>
          <w:rFonts w:ascii="Arial" w:hAnsi="Arial" w:cs="Arial"/>
          <w:b/>
        </w:rPr>
        <w:tab/>
        <w:t>Site Layout</w:t>
      </w:r>
    </w:p>
    <w:p w14:paraId="725FAB6D" w14:textId="77777777" w:rsidR="003E14ED" w:rsidRPr="003E14ED" w:rsidRDefault="003E14ED" w:rsidP="00034EF8">
      <w:pPr>
        <w:contextualSpacing/>
        <w:rPr>
          <w:rFonts w:ascii="Arial" w:hAnsi="Arial" w:cs="Arial"/>
        </w:rPr>
      </w:pPr>
    </w:p>
    <w:p w14:paraId="5B407A32" w14:textId="77777777" w:rsidR="00791B80" w:rsidRPr="00CB1CEA" w:rsidRDefault="003E14ED" w:rsidP="00034EF8">
      <w:pPr>
        <w:ind w:left="1440"/>
        <w:contextualSpacing/>
        <w:rPr>
          <w:rFonts w:ascii="Arial" w:hAnsi="Arial" w:cs="Arial"/>
        </w:rPr>
      </w:pPr>
      <w:r w:rsidRPr="003E14ED">
        <w:rPr>
          <w:rFonts w:ascii="Arial" w:hAnsi="Arial" w:cs="Arial"/>
        </w:rPr>
        <w:t>Lots which abut the Parks and Recreation Reserve adjacent to Phoenix Road are to have buildings constructed which are designed to address the internal subdivision road. The facades of buildings and any masonry walls located on the Phoenix Road boundary shall be designed to add interest and a high standard of development.</w:t>
      </w:r>
    </w:p>
    <w:p w14:paraId="539CA4E8" w14:textId="77777777" w:rsidR="00791B80" w:rsidRPr="003E14ED" w:rsidRDefault="00791B80" w:rsidP="00034EF8">
      <w:pPr>
        <w:contextualSpacing/>
        <w:rPr>
          <w:rFonts w:ascii="Arial" w:hAnsi="Arial" w:cs="Arial"/>
          <w:b/>
        </w:rPr>
      </w:pPr>
    </w:p>
    <w:p w14:paraId="3B6F42D4" w14:textId="77777777" w:rsidR="003E14ED" w:rsidRPr="003E14ED" w:rsidRDefault="003E14ED" w:rsidP="00034EF8">
      <w:pPr>
        <w:ind w:left="720"/>
        <w:contextualSpacing/>
        <w:rPr>
          <w:rFonts w:ascii="Arial" w:hAnsi="Arial" w:cs="Arial"/>
        </w:rPr>
      </w:pPr>
      <w:r w:rsidRPr="003E14ED">
        <w:rPr>
          <w:rFonts w:ascii="Arial" w:hAnsi="Arial" w:cs="Arial"/>
          <w:b/>
        </w:rPr>
        <w:t>4.2</w:t>
      </w:r>
      <w:r w:rsidRPr="003E14ED">
        <w:rPr>
          <w:rFonts w:ascii="Arial" w:hAnsi="Arial" w:cs="Arial"/>
          <w:b/>
        </w:rPr>
        <w:tab/>
        <w:t>Setbacks</w:t>
      </w:r>
    </w:p>
    <w:p w14:paraId="3663A418" w14:textId="77777777" w:rsidR="003E14ED" w:rsidRPr="003E14ED" w:rsidRDefault="003E14ED" w:rsidP="00034EF8">
      <w:pPr>
        <w:ind w:left="1440"/>
        <w:contextualSpacing/>
        <w:rPr>
          <w:rFonts w:ascii="Arial" w:hAnsi="Arial" w:cs="Arial"/>
        </w:rPr>
      </w:pPr>
    </w:p>
    <w:p w14:paraId="279B07D5" w14:textId="77777777" w:rsidR="003E14ED" w:rsidRPr="003E14ED" w:rsidRDefault="003E14ED" w:rsidP="00034EF8">
      <w:pPr>
        <w:ind w:left="1440"/>
        <w:contextualSpacing/>
        <w:rPr>
          <w:rFonts w:ascii="Arial" w:hAnsi="Arial" w:cs="Arial"/>
        </w:rPr>
      </w:pPr>
      <w:r w:rsidRPr="003E14ED">
        <w:rPr>
          <w:rFonts w:ascii="Arial" w:hAnsi="Arial" w:cs="Arial"/>
        </w:rPr>
        <w:t xml:space="preserve">Buildings shall be setback to the front boundary (internal subdivision road) a minimum of 15m. Where a corner lot is applicable, the front or primary setback shall be a minimum of 15m with a secondary street having a minimum setback of 3m. </w:t>
      </w:r>
    </w:p>
    <w:p w14:paraId="01884B6D" w14:textId="77777777" w:rsidR="003E14ED" w:rsidRPr="003E14ED" w:rsidRDefault="003E14ED" w:rsidP="00034EF8">
      <w:pPr>
        <w:ind w:left="1440"/>
        <w:contextualSpacing/>
        <w:rPr>
          <w:rFonts w:ascii="Arial" w:hAnsi="Arial" w:cs="Arial"/>
        </w:rPr>
      </w:pPr>
    </w:p>
    <w:p w14:paraId="64C24E4A" w14:textId="77777777" w:rsidR="003E14ED" w:rsidRPr="003E14ED" w:rsidRDefault="003E14ED" w:rsidP="00034EF8">
      <w:pPr>
        <w:ind w:left="1440"/>
        <w:contextualSpacing/>
        <w:rPr>
          <w:rFonts w:ascii="Arial" w:hAnsi="Arial" w:cs="Arial"/>
        </w:rPr>
      </w:pPr>
      <w:r w:rsidRPr="003E14ED">
        <w:rPr>
          <w:rFonts w:ascii="Arial" w:hAnsi="Arial" w:cs="Arial"/>
        </w:rPr>
        <w:t>Side and rear setbacks shall be in accordance with the requirements of the Building Code of Australia.</w:t>
      </w:r>
    </w:p>
    <w:p w14:paraId="0D4267D8" w14:textId="77777777" w:rsidR="003E14ED" w:rsidRPr="003E14ED" w:rsidRDefault="003E14ED" w:rsidP="00034EF8">
      <w:pPr>
        <w:ind w:left="1440"/>
        <w:contextualSpacing/>
        <w:rPr>
          <w:rFonts w:ascii="Arial" w:hAnsi="Arial" w:cs="Arial"/>
        </w:rPr>
      </w:pPr>
    </w:p>
    <w:p w14:paraId="47968B2E" w14:textId="77777777" w:rsidR="003E14ED" w:rsidRPr="003E14ED" w:rsidRDefault="003E14ED" w:rsidP="00034EF8">
      <w:pPr>
        <w:ind w:left="1440"/>
        <w:contextualSpacing/>
        <w:rPr>
          <w:rFonts w:ascii="Arial" w:hAnsi="Arial" w:cs="Arial"/>
        </w:rPr>
      </w:pPr>
      <w:r w:rsidRPr="003E14ED">
        <w:rPr>
          <w:rFonts w:ascii="Arial" w:hAnsi="Arial" w:cs="Arial"/>
        </w:rPr>
        <w:t xml:space="preserve">A nil setback is permitted to the northern boundary (adjacent to the POS Reserve along Phoenix Road). Where a nil setback is not proposed to the northern boundary of Lots 1-8 inclusive (adjacent to the POS Reserve along Phoenix Road), a solid masonry wall is required to be constructed on the boundary, to a height of no less than 2.5m in a texture and colour complimentary to any walls or buildings on an adjoining lot. </w:t>
      </w:r>
    </w:p>
    <w:p w14:paraId="75664903" w14:textId="77777777" w:rsidR="003E14ED" w:rsidRPr="003E14ED" w:rsidRDefault="003E14ED" w:rsidP="00034EF8">
      <w:pPr>
        <w:ind w:left="1440"/>
        <w:contextualSpacing/>
        <w:rPr>
          <w:rFonts w:ascii="Arial" w:hAnsi="Arial" w:cs="Arial"/>
        </w:rPr>
      </w:pPr>
    </w:p>
    <w:p w14:paraId="700BE81B" w14:textId="77777777" w:rsidR="003E14ED" w:rsidRPr="003E14ED" w:rsidRDefault="003E14ED" w:rsidP="00034EF8">
      <w:pPr>
        <w:ind w:left="1440"/>
        <w:contextualSpacing/>
        <w:rPr>
          <w:rFonts w:ascii="Arial" w:hAnsi="Arial" w:cs="Arial"/>
        </w:rPr>
      </w:pPr>
      <w:r w:rsidRPr="003E14ED">
        <w:rPr>
          <w:rFonts w:ascii="Arial" w:hAnsi="Arial" w:cs="Arial"/>
        </w:rPr>
        <w:t>Any walls or buildings on the northern boundary shall be painted with an anti-graffiti coating.</w:t>
      </w:r>
    </w:p>
    <w:p w14:paraId="13D442EE" w14:textId="77777777" w:rsidR="003E14ED" w:rsidRPr="003E14ED" w:rsidRDefault="003E14ED" w:rsidP="00034EF8">
      <w:pPr>
        <w:ind w:left="1440"/>
        <w:contextualSpacing/>
        <w:rPr>
          <w:rFonts w:ascii="Arial" w:hAnsi="Arial" w:cs="Arial"/>
        </w:rPr>
      </w:pPr>
    </w:p>
    <w:p w14:paraId="51186652" w14:textId="77777777" w:rsidR="003E14ED" w:rsidRPr="003E14ED" w:rsidRDefault="003E14ED" w:rsidP="00034EF8">
      <w:pPr>
        <w:ind w:left="720"/>
        <w:contextualSpacing/>
        <w:rPr>
          <w:rFonts w:ascii="Arial" w:hAnsi="Arial" w:cs="Arial"/>
          <w:b/>
        </w:rPr>
      </w:pPr>
      <w:r w:rsidRPr="003E14ED">
        <w:rPr>
          <w:rFonts w:ascii="Arial" w:hAnsi="Arial" w:cs="Arial"/>
          <w:b/>
        </w:rPr>
        <w:t>4.3</w:t>
      </w:r>
      <w:r w:rsidRPr="003E14ED">
        <w:rPr>
          <w:rFonts w:ascii="Arial" w:hAnsi="Arial" w:cs="Arial"/>
          <w:b/>
        </w:rPr>
        <w:tab/>
        <w:t>Building Height</w:t>
      </w:r>
    </w:p>
    <w:p w14:paraId="301A4B08" w14:textId="77777777" w:rsidR="003E14ED" w:rsidRPr="003E14ED" w:rsidRDefault="003E14ED" w:rsidP="00034EF8">
      <w:pPr>
        <w:contextualSpacing/>
        <w:rPr>
          <w:rFonts w:ascii="Arial" w:hAnsi="Arial" w:cs="Arial"/>
        </w:rPr>
      </w:pPr>
    </w:p>
    <w:p w14:paraId="7BBD3351" w14:textId="77777777" w:rsidR="003E14ED" w:rsidRPr="003E14ED" w:rsidRDefault="003E14ED" w:rsidP="00034EF8">
      <w:pPr>
        <w:ind w:left="1440"/>
        <w:contextualSpacing/>
        <w:rPr>
          <w:rFonts w:ascii="Arial" w:hAnsi="Arial" w:cs="Arial"/>
        </w:rPr>
      </w:pPr>
      <w:r w:rsidRPr="003E14ED">
        <w:rPr>
          <w:rFonts w:ascii="Arial" w:hAnsi="Arial" w:cs="Arial"/>
        </w:rPr>
        <w:t>Where a nil setback is proposed, the height of walls on the northern (Phoenix Road) boundary are to be no greater than 7.5m; plus the height of a building to be no greater than 7.5m for the 10 m adjacent to the northern boundary of each site (Lots 1-8 and 64).</w:t>
      </w:r>
    </w:p>
    <w:p w14:paraId="24669A39" w14:textId="77777777" w:rsidR="003E14ED" w:rsidRDefault="003E14ED" w:rsidP="00034EF8">
      <w:pPr>
        <w:suppressAutoHyphens/>
        <w:ind w:right="424"/>
        <w:rPr>
          <w:rFonts w:ascii="Arial" w:hAnsi="Arial" w:cs="Arial"/>
          <w:color w:val="2006BA"/>
        </w:rPr>
      </w:pPr>
    </w:p>
    <w:p w14:paraId="0F37307C" w14:textId="77777777" w:rsidR="003E14ED" w:rsidRPr="003E14ED" w:rsidRDefault="003E14ED" w:rsidP="00034EF8">
      <w:pPr>
        <w:ind w:left="720"/>
        <w:contextualSpacing/>
        <w:rPr>
          <w:rFonts w:ascii="Arial" w:hAnsi="Arial" w:cs="Arial"/>
        </w:rPr>
      </w:pPr>
      <w:r w:rsidRPr="003E14ED">
        <w:rPr>
          <w:rFonts w:ascii="Arial" w:hAnsi="Arial" w:cs="Arial"/>
          <w:b/>
        </w:rPr>
        <w:t>4.4</w:t>
      </w:r>
      <w:r w:rsidRPr="003E14ED">
        <w:rPr>
          <w:rFonts w:ascii="Arial" w:hAnsi="Arial" w:cs="Arial"/>
          <w:b/>
        </w:rPr>
        <w:tab/>
        <w:t>Access</w:t>
      </w:r>
    </w:p>
    <w:p w14:paraId="534BCC3A" w14:textId="77777777" w:rsidR="003E14ED" w:rsidRPr="003E14ED" w:rsidRDefault="003E14ED" w:rsidP="00034EF8">
      <w:pPr>
        <w:contextualSpacing/>
        <w:rPr>
          <w:rFonts w:ascii="Arial" w:hAnsi="Arial" w:cs="Arial"/>
        </w:rPr>
      </w:pPr>
    </w:p>
    <w:p w14:paraId="1DE6BC57" w14:textId="77777777" w:rsidR="003E14ED" w:rsidRPr="003E14ED" w:rsidRDefault="003E14ED" w:rsidP="00034EF8">
      <w:pPr>
        <w:ind w:left="1440"/>
        <w:contextualSpacing/>
        <w:rPr>
          <w:rFonts w:ascii="Arial" w:hAnsi="Arial" w:cs="Arial"/>
        </w:rPr>
      </w:pPr>
      <w:r w:rsidRPr="003E14ED">
        <w:rPr>
          <w:rFonts w:ascii="Arial" w:hAnsi="Arial" w:cs="Arial"/>
        </w:rPr>
        <w:t xml:space="preserve">Lots are to be accessed via the internal subdivision road as depicted on the approved Phoenix Business Park Structure/Concept Plan. </w:t>
      </w:r>
    </w:p>
    <w:p w14:paraId="37D42554" w14:textId="77777777" w:rsidR="003E14ED" w:rsidRPr="003E14ED" w:rsidRDefault="003E14ED" w:rsidP="00034EF8">
      <w:pPr>
        <w:rPr>
          <w:rFonts w:ascii="Arial" w:hAnsi="Arial" w:cs="Arial"/>
          <w:b/>
        </w:rPr>
      </w:pPr>
    </w:p>
    <w:p w14:paraId="60A8EB8B" w14:textId="77777777" w:rsidR="003E14ED" w:rsidRPr="003E14ED" w:rsidRDefault="003E14ED" w:rsidP="00034EF8">
      <w:pPr>
        <w:ind w:left="720"/>
        <w:contextualSpacing/>
        <w:rPr>
          <w:rFonts w:ascii="Arial" w:hAnsi="Arial" w:cs="Arial"/>
          <w:b/>
        </w:rPr>
      </w:pPr>
      <w:r w:rsidRPr="003E14ED">
        <w:rPr>
          <w:rFonts w:ascii="Arial" w:hAnsi="Arial" w:cs="Arial"/>
          <w:b/>
        </w:rPr>
        <w:lastRenderedPageBreak/>
        <w:t>4.5</w:t>
      </w:r>
      <w:r w:rsidRPr="003E14ED">
        <w:rPr>
          <w:rFonts w:ascii="Arial" w:hAnsi="Arial" w:cs="Arial"/>
          <w:b/>
        </w:rPr>
        <w:tab/>
        <w:t>Built Form</w:t>
      </w:r>
    </w:p>
    <w:p w14:paraId="4B612024" w14:textId="77777777" w:rsidR="003E14ED" w:rsidRPr="003E14ED" w:rsidRDefault="003E14ED" w:rsidP="00034EF8">
      <w:pPr>
        <w:ind w:left="1440"/>
        <w:contextualSpacing/>
        <w:rPr>
          <w:rFonts w:ascii="Arial" w:hAnsi="Arial" w:cs="Arial"/>
        </w:rPr>
      </w:pPr>
    </w:p>
    <w:p w14:paraId="681AED73" w14:textId="77777777" w:rsidR="003E14ED" w:rsidRPr="003E14ED" w:rsidRDefault="003E14ED" w:rsidP="00034EF8">
      <w:pPr>
        <w:ind w:left="1440"/>
        <w:contextualSpacing/>
        <w:rPr>
          <w:rFonts w:ascii="Arial" w:hAnsi="Arial" w:cs="Arial"/>
        </w:rPr>
      </w:pPr>
      <w:r w:rsidRPr="003E14ED">
        <w:rPr>
          <w:rFonts w:ascii="Arial" w:hAnsi="Arial" w:cs="Arial"/>
        </w:rPr>
        <w:t xml:space="preserve">Particular emphasis shall be placed on the appearance of the Phoenix Road boundary façade. Buildings shall be designed to address both the primary street and the secondary street frontage (in the case of corner blocks) with an emphasis placed on the impact of the building from the street at the point of entry into the site.  The main entry into the site should be clearly visible or marked with signage.  </w:t>
      </w:r>
    </w:p>
    <w:p w14:paraId="6C1455F4" w14:textId="77777777" w:rsidR="003E14ED" w:rsidRPr="003E14ED" w:rsidRDefault="003E14ED" w:rsidP="00034EF8">
      <w:pPr>
        <w:ind w:left="1440"/>
        <w:contextualSpacing/>
        <w:rPr>
          <w:rFonts w:ascii="Arial" w:hAnsi="Arial" w:cs="Arial"/>
        </w:rPr>
      </w:pPr>
    </w:p>
    <w:p w14:paraId="6332512C" w14:textId="77777777" w:rsidR="003E14ED" w:rsidRPr="003E14ED" w:rsidRDefault="003E14ED" w:rsidP="00034EF8">
      <w:pPr>
        <w:ind w:left="1440"/>
        <w:contextualSpacing/>
        <w:rPr>
          <w:rFonts w:ascii="Arial" w:hAnsi="Arial" w:cs="Arial"/>
        </w:rPr>
      </w:pPr>
      <w:r w:rsidRPr="003E14ED">
        <w:rPr>
          <w:rFonts w:ascii="Arial" w:hAnsi="Arial" w:cs="Arial"/>
        </w:rPr>
        <w:t xml:space="preserve">A high standard of building design is required.  The facades of buildings shall be designed to add interest to the development.  The use of colour, built form and materials should be complimentary and consistent. </w:t>
      </w:r>
    </w:p>
    <w:p w14:paraId="1C60F59B" w14:textId="77777777" w:rsidR="003E14ED" w:rsidRPr="003E14ED" w:rsidRDefault="003E14ED" w:rsidP="00034EF8">
      <w:pPr>
        <w:ind w:left="1440"/>
        <w:contextualSpacing/>
        <w:rPr>
          <w:rFonts w:ascii="Arial" w:hAnsi="Arial" w:cs="Arial"/>
        </w:rPr>
      </w:pPr>
    </w:p>
    <w:p w14:paraId="4EBAEF02" w14:textId="77777777" w:rsidR="003E14ED" w:rsidRPr="003E14ED" w:rsidRDefault="003E14ED" w:rsidP="00034EF8">
      <w:pPr>
        <w:numPr>
          <w:ilvl w:val="0"/>
          <w:numId w:val="20"/>
        </w:numPr>
        <w:tabs>
          <w:tab w:val="clear" w:pos="720"/>
        </w:tabs>
        <w:ind w:left="1797" w:hanging="357"/>
        <w:contextualSpacing/>
        <w:rPr>
          <w:rFonts w:ascii="Arial" w:hAnsi="Arial" w:cs="Arial"/>
          <w:b/>
          <w:bCs/>
        </w:rPr>
      </w:pPr>
      <w:r w:rsidRPr="003E14ED">
        <w:rPr>
          <w:rFonts w:ascii="Arial" w:hAnsi="Arial" w:cs="Arial"/>
        </w:rPr>
        <w:t xml:space="preserve">Walls erected along the Phoenix Road POS are to be finished in the colour known as Colourbond® Wilderness® or equivalent to the satisfaction of the City and treated with an anti-graffiti coating.  </w:t>
      </w:r>
    </w:p>
    <w:p w14:paraId="7470064D" w14:textId="77777777" w:rsidR="003E14ED" w:rsidRPr="003E14ED" w:rsidRDefault="003E14ED" w:rsidP="00034EF8">
      <w:pPr>
        <w:numPr>
          <w:ilvl w:val="0"/>
          <w:numId w:val="20"/>
        </w:numPr>
        <w:tabs>
          <w:tab w:val="clear" w:pos="720"/>
        </w:tabs>
        <w:ind w:left="1797" w:hanging="357"/>
        <w:contextualSpacing/>
        <w:rPr>
          <w:rFonts w:ascii="Arial" w:hAnsi="Arial" w:cs="Arial"/>
          <w:b/>
          <w:bCs/>
        </w:rPr>
      </w:pPr>
      <w:r w:rsidRPr="003E14ED">
        <w:rPr>
          <w:rFonts w:ascii="Arial" w:hAnsi="Arial" w:cs="Arial"/>
        </w:rPr>
        <w:t>No signage is permitted along the northern boundary of lots abutting the Phoenix Road POS.</w:t>
      </w:r>
    </w:p>
    <w:p w14:paraId="08AEAB5E" w14:textId="77777777" w:rsidR="003E14ED" w:rsidRPr="003E14ED" w:rsidRDefault="003E14ED" w:rsidP="00034EF8">
      <w:pPr>
        <w:ind w:left="2880"/>
        <w:contextualSpacing/>
        <w:rPr>
          <w:rFonts w:ascii="Arial" w:hAnsi="Arial" w:cs="Arial"/>
        </w:rPr>
      </w:pPr>
    </w:p>
    <w:p w14:paraId="2FF0DE23" w14:textId="77777777" w:rsidR="003E14ED" w:rsidRPr="003E14ED" w:rsidRDefault="003E14ED" w:rsidP="00034EF8">
      <w:pPr>
        <w:ind w:left="1440"/>
        <w:contextualSpacing/>
        <w:rPr>
          <w:rFonts w:ascii="Arial" w:hAnsi="Arial" w:cs="Arial"/>
        </w:rPr>
      </w:pPr>
      <w:r w:rsidRPr="003E14ED">
        <w:rPr>
          <w:rFonts w:ascii="Arial" w:hAnsi="Arial" w:cs="Arial"/>
        </w:rPr>
        <w:t>All signs shall be designed as an integral part of the building design and shall be built to a standard equal to and consistent with the building design.</w:t>
      </w:r>
    </w:p>
    <w:p w14:paraId="4686A5E7" w14:textId="77777777" w:rsidR="00CB1CEA" w:rsidRPr="003E14ED" w:rsidRDefault="00CB1CEA" w:rsidP="00034EF8">
      <w:pPr>
        <w:ind w:left="720"/>
        <w:rPr>
          <w:rFonts w:ascii="Arial" w:hAnsi="Arial" w:cs="Arial"/>
          <w:b/>
        </w:rPr>
      </w:pPr>
    </w:p>
    <w:p w14:paraId="369769CF" w14:textId="77777777" w:rsidR="003E14ED" w:rsidRPr="003E14ED" w:rsidRDefault="003E14ED" w:rsidP="00034EF8">
      <w:pPr>
        <w:ind w:left="720"/>
        <w:contextualSpacing/>
        <w:rPr>
          <w:rFonts w:ascii="Arial" w:hAnsi="Arial" w:cs="Arial"/>
          <w:b/>
        </w:rPr>
      </w:pPr>
      <w:r w:rsidRPr="003E14ED">
        <w:rPr>
          <w:rFonts w:ascii="Arial" w:hAnsi="Arial" w:cs="Arial"/>
          <w:b/>
        </w:rPr>
        <w:t>4.6</w:t>
      </w:r>
      <w:r w:rsidRPr="003E14ED">
        <w:rPr>
          <w:rFonts w:ascii="Arial" w:hAnsi="Arial" w:cs="Arial"/>
          <w:b/>
        </w:rPr>
        <w:tab/>
        <w:t>Fencing</w:t>
      </w:r>
    </w:p>
    <w:p w14:paraId="69C2EA56" w14:textId="77777777" w:rsidR="003E14ED" w:rsidRPr="003E14ED" w:rsidRDefault="003E14ED" w:rsidP="00034EF8">
      <w:pPr>
        <w:ind w:left="1440"/>
        <w:contextualSpacing/>
        <w:rPr>
          <w:rFonts w:ascii="Arial" w:hAnsi="Arial" w:cs="Arial"/>
        </w:rPr>
      </w:pPr>
    </w:p>
    <w:p w14:paraId="75A4D1A9" w14:textId="77777777" w:rsidR="003E14ED" w:rsidRDefault="003E14ED" w:rsidP="00557925">
      <w:pPr>
        <w:ind w:left="1440"/>
        <w:contextualSpacing/>
        <w:rPr>
          <w:rFonts w:ascii="Arial" w:hAnsi="Arial" w:cs="Arial"/>
        </w:rPr>
      </w:pPr>
      <w:r w:rsidRPr="003E14ED">
        <w:rPr>
          <w:rFonts w:ascii="Arial" w:hAnsi="Arial" w:cs="Arial"/>
        </w:rPr>
        <w:t xml:space="preserve">Uniform fencing (Visually Permeable) is to be constructed along the common boundary of the proposed Lot 660 (as depicted on the Concept Plan) with the </w:t>
      </w:r>
    </w:p>
    <w:p w14:paraId="4F0C3A3A" w14:textId="77777777" w:rsidR="00557925" w:rsidRDefault="00557925" w:rsidP="00557925">
      <w:pPr>
        <w:ind w:left="1440"/>
        <w:contextualSpacing/>
        <w:rPr>
          <w:rFonts w:ascii="Arial" w:hAnsi="Arial" w:cs="Arial"/>
        </w:rPr>
      </w:pPr>
    </w:p>
    <w:p w14:paraId="2322AA66" w14:textId="77777777" w:rsidR="00557925" w:rsidRDefault="00557925" w:rsidP="00557925">
      <w:pPr>
        <w:ind w:left="1440"/>
        <w:contextualSpacing/>
        <w:rPr>
          <w:rFonts w:ascii="Arial" w:hAnsi="Arial" w:cs="Arial"/>
        </w:rPr>
      </w:pPr>
    </w:p>
    <w:p w14:paraId="03EFD10B" w14:textId="77777777" w:rsidR="003E14ED" w:rsidRPr="003E14ED" w:rsidRDefault="003E14ED" w:rsidP="00034EF8">
      <w:pPr>
        <w:contextualSpacing/>
        <w:rPr>
          <w:rFonts w:ascii="Arial" w:hAnsi="Arial" w:cs="Arial"/>
          <w:b/>
          <w:sz w:val="28"/>
          <w:szCs w:val="28"/>
        </w:rPr>
      </w:pPr>
      <w:r w:rsidRPr="003E14ED">
        <w:rPr>
          <w:rFonts w:ascii="Arial" w:hAnsi="Arial" w:cs="Arial"/>
          <w:b/>
          <w:sz w:val="28"/>
          <w:szCs w:val="28"/>
        </w:rPr>
        <w:t xml:space="preserve">5.0  </w:t>
      </w:r>
      <w:r w:rsidRPr="003E14ED">
        <w:rPr>
          <w:rFonts w:ascii="Arial" w:hAnsi="Arial" w:cs="Arial"/>
          <w:b/>
          <w:sz w:val="28"/>
          <w:szCs w:val="28"/>
        </w:rPr>
        <w:tab/>
      </w:r>
      <w:proofErr w:type="spellStart"/>
      <w:r w:rsidRPr="003E14ED">
        <w:rPr>
          <w:rFonts w:ascii="Arial" w:hAnsi="Arial" w:cs="Arial"/>
          <w:b/>
          <w:sz w:val="28"/>
          <w:szCs w:val="28"/>
        </w:rPr>
        <w:t>Sudlow</w:t>
      </w:r>
      <w:proofErr w:type="spellEnd"/>
      <w:r w:rsidRPr="003E14ED">
        <w:rPr>
          <w:rFonts w:ascii="Arial" w:hAnsi="Arial" w:cs="Arial"/>
          <w:b/>
          <w:sz w:val="28"/>
          <w:szCs w:val="28"/>
        </w:rPr>
        <w:t xml:space="preserve"> Road Allotments</w:t>
      </w:r>
    </w:p>
    <w:p w14:paraId="22333923" w14:textId="77777777" w:rsidR="003E14ED" w:rsidRPr="003E14ED" w:rsidRDefault="003E14ED" w:rsidP="00034EF8">
      <w:pPr>
        <w:contextualSpacing/>
        <w:rPr>
          <w:rFonts w:ascii="Arial" w:hAnsi="Arial" w:cs="Arial"/>
        </w:rPr>
      </w:pPr>
    </w:p>
    <w:p w14:paraId="2223B8A7" w14:textId="77777777" w:rsidR="003E14ED" w:rsidRDefault="003E14ED" w:rsidP="00034EF8">
      <w:pPr>
        <w:ind w:left="720"/>
        <w:contextualSpacing/>
        <w:rPr>
          <w:rFonts w:ascii="Arial" w:hAnsi="Arial" w:cs="Arial"/>
        </w:rPr>
      </w:pPr>
      <w:r w:rsidRPr="003E14ED">
        <w:rPr>
          <w:rFonts w:ascii="Arial" w:hAnsi="Arial" w:cs="Arial"/>
        </w:rPr>
        <w:t xml:space="preserve">The following guidelines are specific to the Dual Frontage Lots abutting </w:t>
      </w:r>
      <w:proofErr w:type="spellStart"/>
      <w:r w:rsidRPr="003E14ED">
        <w:rPr>
          <w:rFonts w:ascii="Arial" w:hAnsi="Arial" w:cs="Arial"/>
        </w:rPr>
        <w:t>Sudlow</w:t>
      </w:r>
      <w:proofErr w:type="spellEnd"/>
      <w:r w:rsidRPr="003E14ED">
        <w:rPr>
          <w:rFonts w:ascii="Arial" w:hAnsi="Arial" w:cs="Arial"/>
        </w:rPr>
        <w:t xml:space="preserve"> Road. The General Design Guidelines shall apply in addition to the following criteria. </w:t>
      </w:r>
    </w:p>
    <w:p w14:paraId="4F6F9657" w14:textId="77777777" w:rsidR="003E14ED" w:rsidRDefault="003E14ED" w:rsidP="00034EF8">
      <w:pPr>
        <w:ind w:left="720"/>
        <w:contextualSpacing/>
        <w:rPr>
          <w:rFonts w:ascii="Arial" w:hAnsi="Arial" w:cs="Arial"/>
        </w:rPr>
      </w:pPr>
    </w:p>
    <w:p w14:paraId="06E75FE0" w14:textId="77777777" w:rsidR="003E14ED" w:rsidRPr="003E14ED" w:rsidRDefault="003E14ED" w:rsidP="00034EF8">
      <w:pPr>
        <w:ind w:left="720"/>
        <w:contextualSpacing/>
        <w:rPr>
          <w:rFonts w:ascii="Arial" w:hAnsi="Arial" w:cs="Arial"/>
          <w:b/>
        </w:rPr>
      </w:pPr>
      <w:r w:rsidRPr="003E14ED">
        <w:rPr>
          <w:rFonts w:ascii="Arial" w:hAnsi="Arial" w:cs="Arial"/>
          <w:b/>
        </w:rPr>
        <w:t>5.1</w:t>
      </w:r>
      <w:r w:rsidRPr="003E14ED">
        <w:rPr>
          <w:rFonts w:ascii="Arial" w:hAnsi="Arial" w:cs="Arial"/>
          <w:b/>
        </w:rPr>
        <w:tab/>
        <w:t>Site Layout</w:t>
      </w:r>
    </w:p>
    <w:p w14:paraId="7555C6CC" w14:textId="77777777" w:rsidR="003E14ED" w:rsidRPr="003E14ED" w:rsidRDefault="003E14ED" w:rsidP="00034EF8">
      <w:pPr>
        <w:contextualSpacing/>
        <w:rPr>
          <w:rFonts w:ascii="Arial" w:hAnsi="Arial" w:cs="Arial"/>
        </w:rPr>
      </w:pPr>
    </w:p>
    <w:p w14:paraId="76B889AD" w14:textId="77777777" w:rsidR="003E14ED" w:rsidRPr="003E14ED" w:rsidRDefault="003E14ED" w:rsidP="00034EF8">
      <w:pPr>
        <w:ind w:left="1440"/>
        <w:contextualSpacing/>
        <w:rPr>
          <w:rFonts w:ascii="Arial" w:hAnsi="Arial" w:cs="Arial"/>
        </w:rPr>
      </w:pPr>
      <w:r w:rsidRPr="003E14ED">
        <w:rPr>
          <w:rFonts w:ascii="Arial" w:hAnsi="Arial" w:cs="Arial"/>
        </w:rPr>
        <w:t xml:space="preserve">Lots which front </w:t>
      </w:r>
      <w:proofErr w:type="spellStart"/>
      <w:r w:rsidRPr="003E14ED">
        <w:rPr>
          <w:rFonts w:ascii="Arial" w:hAnsi="Arial" w:cs="Arial"/>
        </w:rPr>
        <w:t>Sudlow</w:t>
      </w:r>
      <w:proofErr w:type="spellEnd"/>
      <w:r w:rsidRPr="003E14ED">
        <w:rPr>
          <w:rFonts w:ascii="Arial" w:hAnsi="Arial" w:cs="Arial"/>
        </w:rPr>
        <w:t xml:space="preserve"> Road are to have buildings constructed which are designed to orientate towards and address </w:t>
      </w:r>
      <w:proofErr w:type="spellStart"/>
      <w:r w:rsidRPr="003E14ED">
        <w:rPr>
          <w:rFonts w:ascii="Arial" w:hAnsi="Arial" w:cs="Arial"/>
        </w:rPr>
        <w:t>Sudlow</w:t>
      </w:r>
      <w:proofErr w:type="spellEnd"/>
      <w:r w:rsidRPr="003E14ED">
        <w:rPr>
          <w:rFonts w:ascii="Arial" w:hAnsi="Arial" w:cs="Arial"/>
        </w:rPr>
        <w:t xml:space="preserve"> Road. Corner lots which abut </w:t>
      </w:r>
      <w:proofErr w:type="spellStart"/>
      <w:r w:rsidRPr="003E14ED">
        <w:rPr>
          <w:rFonts w:ascii="Arial" w:hAnsi="Arial" w:cs="Arial"/>
        </w:rPr>
        <w:t>Sudlow</w:t>
      </w:r>
      <w:proofErr w:type="spellEnd"/>
      <w:r w:rsidRPr="003E14ED">
        <w:rPr>
          <w:rFonts w:ascii="Arial" w:hAnsi="Arial" w:cs="Arial"/>
        </w:rPr>
        <w:t xml:space="preserve"> Road are encouraged to have buildings constructed which address </w:t>
      </w:r>
      <w:proofErr w:type="spellStart"/>
      <w:r w:rsidRPr="003E14ED">
        <w:rPr>
          <w:rFonts w:ascii="Arial" w:hAnsi="Arial" w:cs="Arial"/>
        </w:rPr>
        <w:t>Sudlow</w:t>
      </w:r>
      <w:proofErr w:type="spellEnd"/>
      <w:r w:rsidRPr="003E14ED">
        <w:rPr>
          <w:rFonts w:ascii="Arial" w:hAnsi="Arial" w:cs="Arial"/>
        </w:rPr>
        <w:t xml:space="preserve"> Road in addition to the internal subdivision road.</w:t>
      </w:r>
    </w:p>
    <w:p w14:paraId="20869E92" w14:textId="77777777" w:rsidR="003E14ED" w:rsidRPr="003E14ED" w:rsidRDefault="003E14ED" w:rsidP="00034EF8">
      <w:pPr>
        <w:contextualSpacing/>
        <w:rPr>
          <w:rFonts w:ascii="Arial" w:hAnsi="Arial" w:cs="Arial"/>
        </w:rPr>
      </w:pPr>
    </w:p>
    <w:p w14:paraId="677E1018" w14:textId="77777777" w:rsidR="003E14ED" w:rsidRPr="003E14ED" w:rsidRDefault="003E14ED" w:rsidP="00034EF8">
      <w:pPr>
        <w:ind w:firstLine="720"/>
        <w:contextualSpacing/>
        <w:rPr>
          <w:rFonts w:ascii="Arial" w:hAnsi="Arial" w:cs="Arial"/>
        </w:rPr>
      </w:pPr>
      <w:r w:rsidRPr="003E14ED">
        <w:rPr>
          <w:rFonts w:ascii="Arial" w:hAnsi="Arial" w:cs="Arial"/>
          <w:b/>
        </w:rPr>
        <w:t>5.2</w:t>
      </w:r>
      <w:r w:rsidRPr="003E14ED">
        <w:rPr>
          <w:rFonts w:ascii="Arial" w:hAnsi="Arial" w:cs="Arial"/>
          <w:b/>
        </w:rPr>
        <w:tab/>
        <w:t>Setbacks</w:t>
      </w:r>
    </w:p>
    <w:p w14:paraId="6A3C4660" w14:textId="77777777" w:rsidR="003E14ED" w:rsidRPr="003E14ED" w:rsidRDefault="003E14ED" w:rsidP="00034EF8">
      <w:pPr>
        <w:contextualSpacing/>
        <w:rPr>
          <w:rFonts w:ascii="Arial" w:hAnsi="Arial" w:cs="Arial"/>
        </w:rPr>
      </w:pPr>
    </w:p>
    <w:p w14:paraId="2564D307" w14:textId="77777777" w:rsidR="003E14ED" w:rsidRPr="003E14ED" w:rsidRDefault="003E14ED" w:rsidP="00034EF8">
      <w:pPr>
        <w:ind w:left="1440"/>
        <w:contextualSpacing/>
        <w:rPr>
          <w:rFonts w:ascii="Arial" w:hAnsi="Arial" w:cs="Arial"/>
        </w:rPr>
      </w:pPr>
      <w:r w:rsidRPr="003E14ED">
        <w:rPr>
          <w:rFonts w:ascii="Arial" w:hAnsi="Arial" w:cs="Arial"/>
        </w:rPr>
        <w:t xml:space="preserve">Buildings shall be setback to the primary boundary (internal subdivision road) a minimum of 15m with a secondary street boundary having a minimum setback of 3m.  </w:t>
      </w:r>
    </w:p>
    <w:p w14:paraId="28007A94" w14:textId="77777777" w:rsidR="003E14ED" w:rsidRPr="003E14ED" w:rsidRDefault="003E14ED" w:rsidP="00034EF8">
      <w:pPr>
        <w:ind w:left="1440"/>
        <w:contextualSpacing/>
        <w:rPr>
          <w:rFonts w:ascii="Arial" w:hAnsi="Arial" w:cs="Arial"/>
        </w:rPr>
      </w:pPr>
    </w:p>
    <w:p w14:paraId="356B3ABC" w14:textId="77777777" w:rsidR="003E14ED" w:rsidRPr="003E14ED" w:rsidRDefault="003E14ED" w:rsidP="00034EF8">
      <w:pPr>
        <w:ind w:left="1440"/>
        <w:contextualSpacing/>
        <w:rPr>
          <w:rFonts w:ascii="Arial" w:hAnsi="Arial" w:cs="Arial"/>
        </w:rPr>
      </w:pPr>
      <w:r w:rsidRPr="003E14ED">
        <w:rPr>
          <w:rFonts w:ascii="Arial" w:hAnsi="Arial" w:cs="Arial"/>
        </w:rPr>
        <w:t xml:space="preserve">For the dual frontage lots, a minimum setback of 3m shall be provided to </w:t>
      </w:r>
      <w:proofErr w:type="spellStart"/>
      <w:r w:rsidRPr="003E14ED">
        <w:rPr>
          <w:rFonts w:ascii="Arial" w:hAnsi="Arial" w:cs="Arial"/>
        </w:rPr>
        <w:t>Sudlow</w:t>
      </w:r>
      <w:proofErr w:type="spellEnd"/>
      <w:r w:rsidRPr="003E14ED">
        <w:rPr>
          <w:rFonts w:ascii="Arial" w:hAnsi="Arial" w:cs="Arial"/>
        </w:rPr>
        <w:t xml:space="preserve"> Road. </w:t>
      </w:r>
    </w:p>
    <w:p w14:paraId="6DB91643" w14:textId="77777777" w:rsidR="003E14ED" w:rsidRPr="003E14ED" w:rsidRDefault="003E14ED" w:rsidP="00034EF8">
      <w:pPr>
        <w:ind w:left="1440"/>
        <w:contextualSpacing/>
        <w:rPr>
          <w:rFonts w:ascii="Arial" w:hAnsi="Arial" w:cs="Arial"/>
        </w:rPr>
      </w:pPr>
    </w:p>
    <w:p w14:paraId="7097EB9E" w14:textId="77777777" w:rsidR="003E14ED" w:rsidRPr="003E14ED" w:rsidRDefault="003E14ED" w:rsidP="00034EF8">
      <w:pPr>
        <w:ind w:left="1440"/>
        <w:contextualSpacing/>
        <w:rPr>
          <w:rFonts w:ascii="Arial" w:hAnsi="Arial" w:cs="Arial"/>
        </w:rPr>
      </w:pPr>
      <w:r w:rsidRPr="003E14ED">
        <w:rPr>
          <w:rFonts w:ascii="Arial" w:hAnsi="Arial" w:cs="Arial"/>
        </w:rPr>
        <w:lastRenderedPageBreak/>
        <w:t>Side and rear setbacks shall be in accordance with the requirements of the Building Code of Australia.</w:t>
      </w:r>
    </w:p>
    <w:p w14:paraId="0F37002A" w14:textId="77777777" w:rsidR="00791B80" w:rsidRPr="003E14ED" w:rsidRDefault="00791B80" w:rsidP="00034EF8">
      <w:pPr>
        <w:contextualSpacing/>
        <w:rPr>
          <w:rFonts w:ascii="Arial" w:hAnsi="Arial" w:cs="Arial"/>
        </w:rPr>
      </w:pPr>
    </w:p>
    <w:p w14:paraId="4C0E1729" w14:textId="77777777" w:rsidR="003E14ED" w:rsidRPr="003E14ED" w:rsidRDefault="003E14ED" w:rsidP="00034EF8">
      <w:pPr>
        <w:ind w:left="720"/>
        <w:contextualSpacing/>
        <w:rPr>
          <w:rFonts w:ascii="Arial" w:hAnsi="Arial" w:cs="Arial"/>
          <w:b/>
        </w:rPr>
      </w:pPr>
      <w:r w:rsidRPr="003E14ED">
        <w:rPr>
          <w:rFonts w:ascii="Arial" w:hAnsi="Arial" w:cs="Arial"/>
          <w:b/>
        </w:rPr>
        <w:t>5.3</w:t>
      </w:r>
      <w:r w:rsidRPr="003E14ED">
        <w:rPr>
          <w:rFonts w:ascii="Arial" w:hAnsi="Arial" w:cs="Arial"/>
          <w:b/>
        </w:rPr>
        <w:tab/>
        <w:t>Access</w:t>
      </w:r>
    </w:p>
    <w:p w14:paraId="539B59CF" w14:textId="77777777" w:rsidR="003E14ED" w:rsidRPr="003E14ED" w:rsidRDefault="003E14ED" w:rsidP="00034EF8">
      <w:pPr>
        <w:contextualSpacing/>
        <w:rPr>
          <w:rFonts w:ascii="Arial" w:hAnsi="Arial" w:cs="Arial"/>
        </w:rPr>
      </w:pPr>
    </w:p>
    <w:p w14:paraId="09D132D8" w14:textId="77777777" w:rsidR="003E14ED" w:rsidRPr="003E14ED" w:rsidRDefault="003E14ED" w:rsidP="00034EF8">
      <w:pPr>
        <w:ind w:left="1440"/>
        <w:contextualSpacing/>
        <w:rPr>
          <w:rFonts w:ascii="Arial" w:hAnsi="Arial" w:cs="Arial"/>
        </w:rPr>
      </w:pPr>
      <w:r w:rsidRPr="003E14ED">
        <w:rPr>
          <w:rFonts w:ascii="Arial" w:hAnsi="Arial" w:cs="Arial"/>
        </w:rPr>
        <w:t xml:space="preserve">No access is permitted to </w:t>
      </w:r>
      <w:proofErr w:type="spellStart"/>
      <w:r w:rsidRPr="003E14ED">
        <w:rPr>
          <w:rFonts w:ascii="Arial" w:hAnsi="Arial" w:cs="Arial"/>
        </w:rPr>
        <w:t>Sudlow</w:t>
      </w:r>
      <w:proofErr w:type="spellEnd"/>
      <w:r w:rsidRPr="003E14ED">
        <w:rPr>
          <w:rFonts w:ascii="Arial" w:hAnsi="Arial" w:cs="Arial"/>
        </w:rPr>
        <w:t xml:space="preserve"> Road. All access is to be from the internal subdivision road(s) as depicted on the approved Structure/Concept Plan. </w:t>
      </w:r>
    </w:p>
    <w:p w14:paraId="39983760" w14:textId="77777777" w:rsidR="003E14ED" w:rsidRPr="003E14ED" w:rsidRDefault="003E14ED" w:rsidP="00034EF8">
      <w:pPr>
        <w:contextualSpacing/>
        <w:rPr>
          <w:rFonts w:ascii="Arial" w:hAnsi="Arial" w:cs="Arial"/>
          <w:b/>
        </w:rPr>
      </w:pPr>
    </w:p>
    <w:p w14:paraId="1F912C7A" w14:textId="77777777" w:rsidR="003E14ED" w:rsidRPr="003E14ED" w:rsidRDefault="003E14ED" w:rsidP="00034EF8">
      <w:pPr>
        <w:ind w:left="720"/>
        <w:contextualSpacing/>
        <w:rPr>
          <w:rFonts w:ascii="Arial" w:hAnsi="Arial" w:cs="Arial"/>
          <w:b/>
        </w:rPr>
      </w:pPr>
      <w:r w:rsidRPr="003E14ED">
        <w:rPr>
          <w:rFonts w:ascii="Arial" w:hAnsi="Arial" w:cs="Arial"/>
          <w:b/>
        </w:rPr>
        <w:t>5.4</w:t>
      </w:r>
      <w:r w:rsidRPr="003E14ED">
        <w:rPr>
          <w:rFonts w:ascii="Arial" w:hAnsi="Arial" w:cs="Arial"/>
          <w:b/>
        </w:rPr>
        <w:tab/>
        <w:t>Landscaping</w:t>
      </w:r>
    </w:p>
    <w:p w14:paraId="1F640C8E" w14:textId="77777777" w:rsidR="003E14ED" w:rsidRPr="003E14ED" w:rsidRDefault="003E14ED" w:rsidP="00034EF8">
      <w:pPr>
        <w:contextualSpacing/>
        <w:rPr>
          <w:rFonts w:ascii="Arial" w:hAnsi="Arial" w:cs="Arial"/>
        </w:rPr>
      </w:pPr>
    </w:p>
    <w:p w14:paraId="5C425AF5" w14:textId="77777777" w:rsidR="003E14ED" w:rsidRPr="003E14ED" w:rsidRDefault="003E14ED" w:rsidP="00034EF8">
      <w:pPr>
        <w:ind w:left="1440"/>
        <w:contextualSpacing/>
        <w:rPr>
          <w:rFonts w:ascii="Arial" w:hAnsi="Arial" w:cs="Arial"/>
        </w:rPr>
      </w:pPr>
      <w:r w:rsidRPr="003E14ED">
        <w:rPr>
          <w:rFonts w:ascii="Arial" w:hAnsi="Arial" w:cs="Arial"/>
        </w:rPr>
        <w:t xml:space="preserve">A continuous 2m wide landscaping strip is to be provided along the </w:t>
      </w:r>
      <w:proofErr w:type="spellStart"/>
      <w:r w:rsidRPr="003E14ED">
        <w:rPr>
          <w:rFonts w:ascii="Arial" w:hAnsi="Arial" w:cs="Arial"/>
        </w:rPr>
        <w:t>Sudlow</w:t>
      </w:r>
      <w:proofErr w:type="spellEnd"/>
      <w:r w:rsidRPr="003E14ED">
        <w:rPr>
          <w:rFonts w:ascii="Arial" w:hAnsi="Arial" w:cs="Arial"/>
        </w:rPr>
        <w:t xml:space="preserve"> Road frontage in addition to the internal subdivision road(s) which shall, as a minimum, incorporate two trees.</w:t>
      </w:r>
    </w:p>
    <w:p w14:paraId="78A84BC2" w14:textId="77777777" w:rsidR="003E14ED" w:rsidRPr="003E14ED" w:rsidRDefault="003E14ED" w:rsidP="00034EF8">
      <w:pPr>
        <w:contextualSpacing/>
        <w:rPr>
          <w:rFonts w:ascii="Arial" w:hAnsi="Arial" w:cs="Arial"/>
        </w:rPr>
      </w:pPr>
    </w:p>
    <w:p w14:paraId="6B6F3AC0" w14:textId="77777777" w:rsidR="003E14ED" w:rsidRPr="003E14ED" w:rsidRDefault="003E14ED" w:rsidP="00034EF8">
      <w:pPr>
        <w:ind w:left="720"/>
        <w:contextualSpacing/>
        <w:rPr>
          <w:rFonts w:ascii="Arial" w:hAnsi="Arial" w:cs="Arial"/>
          <w:b/>
        </w:rPr>
      </w:pPr>
      <w:r w:rsidRPr="003E14ED">
        <w:rPr>
          <w:rFonts w:ascii="Arial" w:hAnsi="Arial" w:cs="Arial"/>
          <w:b/>
        </w:rPr>
        <w:t>5.5</w:t>
      </w:r>
      <w:r w:rsidRPr="003E14ED">
        <w:rPr>
          <w:rFonts w:ascii="Arial" w:hAnsi="Arial" w:cs="Arial"/>
          <w:b/>
        </w:rPr>
        <w:tab/>
        <w:t>Built Form</w:t>
      </w:r>
    </w:p>
    <w:p w14:paraId="252DB989" w14:textId="77777777" w:rsidR="003E14ED" w:rsidRPr="003E14ED" w:rsidRDefault="003E14ED" w:rsidP="00034EF8">
      <w:pPr>
        <w:ind w:left="1440"/>
        <w:contextualSpacing/>
        <w:rPr>
          <w:rFonts w:ascii="Arial" w:hAnsi="Arial" w:cs="Arial"/>
        </w:rPr>
      </w:pPr>
    </w:p>
    <w:p w14:paraId="663371E4" w14:textId="77777777" w:rsidR="003E14ED" w:rsidRPr="003E14ED" w:rsidRDefault="003E14ED" w:rsidP="00034EF8">
      <w:pPr>
        <w:ind w:left="1440"/>
        <w:contextualSpacing/>
        <w:rPr>
          <w:rFonts w:ascii="Arial" w:hAnsi="Arial" w:cs="Arial"/>
        </w:rPr>
      </w:pPr>
      <w:r w:rsidRPr="003E14ED">
        <w:rPr>
          <w:rFonts w:ascii="Arial" w:hAnsi="Arial" w:cs="Arial"/>
        </w:rPr>
        <w:t xml:space="preserve">Buildings shall be designed to address both the primary street and the secondary street frontage with an emphasis placed on the impact of the building from the street at the point of entry into the site.  The main entry into the site should be clearly visible or marked with signage.  </w:t>
      </w:r>
    </w:p>
    <w:p w14:paraId="5EA52FB6" w14:textId="77777777" w:rsidR="003E14ED" w:rsidRPr="003E14ED" w:rsidRDefault="003E14ED" w:rsidP="00034EF8">
      <w:pPr>
        <w:ind w:left="1440"/>
        <w:contextualSpacing/>
        <w:rPr>
          <w:rFonts w:ascii="Arial" w:hAnsi="Arial" w:cs="Arial"/>
        </w:rPr>
      </w:pPr>
    </w:p>
    <w:p w14:paraId="02244AF0" w14:textId="77777777" w:rsidR="003E14ED" w:rsidRPr="003E14ED" w:rsidRDefault="003E14ED" w:rsidP="00034EF8">
      <w:pPr>
        <w:ind w:left="1440"/>
        <w:contextualSpacing/>
        <w:rPr>
          <w:rFonts w:ascii="Arial" w:hAnsi="Arial" w:cs="Arial"/>
        </w:rPr>
      </w:pPr>
      <w:r w:rsidRPr="003E14ED">
        <w:rPr>
          <w:rFonts w:ascii="Arial" w:hAnsi="Arial" w:cs="Arial"/>
        </w:rPr>
        <w:t xml:space="preserve">Particular emphasis shall be placed on the appearance of the </w:t>
      </w:r>
      <w:proofErr w:type="spellStart"/>
      <w:r w:rsidRPr="003E14ED">
        <w:rPr>
          <w:rFonts w:ascii="Arial" w:hAnsi="Arial" w:cs="Arial"/>
        </w:rPr>
        <w:t>Sudlow</w:t>
      </w:r>
      <w:proofErr w:type="spellEnd"/>
      <w:r w:rsidRPr="003E14ED">
        <w:rPr>
          <w:rFonts w:ascii="Arial" w:hAnsi="Arial" w:cs="Arial"/>
        </w:rPr>
        <w:t xml:space="preserve"> Road façade. Buildings shall be designed to address the street with an emphasis placed on the impact of the building from the street. A high standard of building design shall be provided. </w:t>
      </w:r>
    </w:p>
    <w:p w14:paraId="455B894B" w14:textId="77777777" w:rsidR="003E14ED" w:rsidRPr="003E14ED" w:rsidRDefault="003E14ED" w:rsidP="00034EF8">
      <w:pPr>
        <w:ind w:left="1440"/>
        <w:contextualSpacing/>
        <w:rPr>
          <w:rFonts w:ascii="Arial" w:hAnsi="Arial" w:cs="Arial"/>
        </w:rPr>
      </w:pPr>
      <w:r w:rsidRPr="003E14ED">
        <w:rPr>
          <w:rFonts w:ascii="Arial" w:hAnsi="Arial" w:cs="Arial"/>
        </w:rPr>
        <w:t>The following principles shall guide the development of an appropriate building design:</w:t>
      </w:r>
    </w:p>
    <w:p w14:paraId="63AECD40" w14:textId="77777777" w:rsidR="003E14ED" w:rsidRPr="003E14ED" w:rsidRDefault="003E14ED" w:rsidP="00034EF8">
      <w:pPr>
        <w:pStyle w:val="ListParagraph"/>
        <w:numPr>
          <w:ilvl w:val="0"/>
          <w:numId w:val="21"/>
        </w:numPr>
        <w:ind w:left="1800"/>
        <w:rPr>
          <w:rFonts w:ascii="Arial" w:hAnsi="Arial" w:cs="Arial"/>
        </w:rPr>
      </w:pPr>
      <w:r w:rsidRPr="003E14ED">
        <w:rPr>
          <w:rFonts w:ascii="Arial" w:hAnsi="Arial" w:cs="Arial"/>
        </w:rPr>
        <w:t>A contribution to the streetscape.</w:t>
      </w:r>
    </w:p>
    <w:p w14:paraId="4404FA46" w14:textId="77777777" w:rsidR="003E14ED" w:rsidRPr="003E14ED" w:rsidRDefault="003E14ED" w:rsidP="00034EF8">
      <w:pPr>
        <w:pStyle w:val="ListParagraph"/>
        <w:numPr>
          <w:ilvl w:val="0"/>
          <w:numId w:val="21"/>
        </w:numPr>
        <w:ind w:left="1800"/>
        <w:rPr>
          <w:rFonts w:ascii="Arial" w:hAnsi="Arial" w:cs="Arial"/>
        </w:rPr>
      </w:pPr>
      <w:r w:rsidRPr="003E14ED">
        <w:rPr>
          <w:rFonts w:ascii="Arial" w:hAnsi="Arial" w:cs="Arial"/>
        </w:rPr>
        <w:t>Unrelieved expanses of wall or roof should be avoided.</w:t>
      </w:r>
    </w:p>
    <w:p w14:paraId="0E022A19" w14:textId="77777777" w:rsidR="003E14ED" w:rsidRPr="003E14ED" w:rsidRDefault="003E14ED" w:rsidP="00034EF8">
      <w:pPr>
        <w:pStyle w:val="ListParagraph"/>
        <w:numPr>
          <w:ilvl w:val="0"/>
          <w:numId w:val="21"/>
        </w:numPr>
        <w:ind w:left="1800"/>
        <w:rPr>
          <w:rFonts w:ascii="Arial" w:hAnsi="Arial" w:cs="Arial"/>
        </w:rPr>
      </w:pPr>
      <w:r w:rsidRPr="003E14ED">
        <w:rPr>
          <w:rFonts w:ascii="Arial" w:hAnsi="Arial" w:cs="Arial"/>
        </w:rPr>
        <w:t xml:space="preserve">The facades of buildings shall be designed to add interest to the development.  </w:t>
      </w:r>
    </w:p>
    <w:p w14:paraId="0415AC52" w14:textId="77777777" w:rsidR="003E14ED" w:rsidRPr="003E14ED" w:rsidRDefault="003E14ED" w:rsidP="00034EF8">
      <w:pPr>
        <w:pStyle w:val="ListParagraph"/>
        <w:numPr>
          <w:ilvl w:val="0"/>
          <w:numId w:val="21"/>
        </w:numPr>
        <w:ind w:left="1800"/>
        <w:rPr>
          <w:rFonts w:ascii="Arial" w:hAnsi="Arial" w:cs="Arial"/>
        </w:rPr>
      </w:pPr>
      <w:r w:rsidRPr="003E14ED">
        <w:rPr>
          <w:rFonts w:ascii="Arial" w:hAnsi="Arial" w:cs="Arial"/>
        </w:rPr>
        <w:t>The front elevation shall address the street and provide an inviting entrance.</w:t>
      </w:r>
    </w:p>
    <w:p w14:paraId="4E8071D9" w14:textId="77777777" w:rsidR="003E14ED" w:rsidRPr="003E14ED" w:rsidRDefault="003E14ED" w:rsidP="00034EF8">
      <w:pPr>
        <w:pStyle w:val="ListParagraph"/>
        <w:numPr>
          <w:ilvl w:val="0"/>
          <w:numId w:val="21"/>
        </w:numPr>
        <w:ind w:left="1800"/>
        <w:rPr>
          <w:rFonts w:ascii="Arial" w:hAnsi="Arial" w:cs="Arial"/>
        </w:rPr>
      </w:pPr>
      <w:r w:rsidRPr="003E14ED">
        <w:rPr>
          <w:rFonts w:ascii="Arial" w:hAnsi="Arial" w:cs="Arial"/>
        </w:rPr>
        <w:t xml:space="preserve">The use of colour, built form and materials should be complimentary and consistent. In particular the </w:t>
      </w:r>
      <w:proofErr w:type="spellStart"/>
      <w:r w:rsidRPr="003E14ED">
        <w:rPr>
          <w:rFonts w:ascii="Arial" w:hAnsi="Arial" w:cs="Arial"/>
        </w:rPr>
        <w:t>Sudlow</w:t>
      </w:r>
      <w:proofErr w:type="spellEnd"/>
      <w:r w:rsidRPr="003E14ED">
        <w:rPr>
          <w:rFonts w:ascii="Arial" w:hAnsi="Arial" w:cs="Arial"/>
        </w:rPr>
        <w:t xml:space="preserve"> Road façade should be consistent in appearance to the façade at the internal subdivision road.</w:t>
      </w:r>
    </w:p>
    <w:p w14:paraId="309C642E" w14:textId="77777777" w:rsidR="003E14ED" w:rsidRDefault="003E14ED" w:rsidP="00034EF8">
      <w:pPr>
        <w:pStyle w:val="ListParagraph"/>
        <w:numPr>
          <w:ilvl w:val="0"/>
          <w:numId w:val="21"/>
        </w:numPr>
        <w:ind w:left="1800"/>
        <w:rPr>
          <w:rFonts w:ascii="Arial" w:hAnsi="Arial" w:cs="Arial"/>
        </w:rPr>
      </w:pPr>
      <w:r w:rsidRPr="003E14ED">
        <w:rPr>
          <w:rFonts w:ascii="Arial" w:hAnsi="Arial" w:cs="Arial"/>
        </w:rPr>
        <w:t>All signs shall be designed as an integral part of the building design.</w:t>
      </w:r>
    </w:p>
    <w:p w14:paraId="7ABC0416" w14:textId="77777777" w:rsidR="003E14ED" w:rsidRDefault="003E14ED" w:rsidP="00034EF8">
      <w:pPr>
        <w:rPr>
          <w:rFonts w:ascii="Arial" w:hAnsi="Arial" w:cs="Arial"/>
        </w:rPr>
      </w:pPr>
    </w:p>
    <w:p w14:paraId="19F5B5DB" w14:textId="77777777" w:rsidR="00557925" w:rsidRDefault="00557925" w:rsidP="00034EF8">
      <w:pPr>
        <w:rPr>
          <w:rFonts w:ascii="Arial" w:hAnsi="Arial" w:cs="Arial"/>
        </w:rPr>
      </w:pPr>
    </w:p>
    <w:p w14:paraId="024E61C3" w14:textId="77777777" w:rsidR="003E14ED" w:rsidRPr="003E14ED" w:rsidRDefault="003E14ED" w:rsidP="00034EF8">
      <w:pPr>
        <w:contextualSpacing/>
        <w:rPr>
          <w:rFonts w:ascii="Arial" w:hAnsi="Arial" w:cs="Arial"/>
          <w:b/>
          <w:sz w:val="28"/>
          <w:szCs w:val="28"/>
        </w:rPr>
      </w:pPr>
      <w:r w:rsidRPr="003E14ED">
        <w:rPr>
          <w:rFonts w:ascii="Arial" w:hAnsi="Arial" w:cs="Arial"/>
          <w:b/>
          <w:sz w:val="28"/>
          <w:szCs w:val="28"/>
        </w:rPr>
        <w:t xml:space="preserve">6.0  </w:t>
      </w:r>
      <w:r w:rsidRPr="003E14ED">
        <w:rPr>
          <w:rFonts w:ascii="Arial" w:hAnsi="Arial" w:cs="Arial"/>
          <w:b/>
          <w:sz w:val="28"/>
          <w:szCs w:val="28"/>
        </w:rPr>
        <w:tab/>
        <w:t>Aspiration Circuit Allotments</w:t>
      </w:r>
    </w:p>
    <w:p w14:paraId="14092918" w14:textId="77777777" w:rsidR="003E14ED" w:rsidRPr="003E14ED" w:rsidRDefault="003E14ED" w:rsidP="00034EF8">
      <w:pPr>
        <w:contextualSpacing/>
        <w:rPr>
          <w:rFonts w:ascii="Arial" w:hAnsi="Arial" w:cs="Arial"/>
        </w:rPr>
      </w:pPr>
    </w:p>
    <w:p w14:paraId="3E7A3A7D" w14:textId="77777777" w:rsidR="003E14ED" w:rsidRPr="003E14ED" w:rsidRDefault="003E14ED" w:rsidP="00034EF8">
      <w:pPr>
        <w:ind w:left="720"/>
        <w:contextualSpacing/>
        <w:rPr>
          <w:rFonts w:ascii="Arial" w:hAnsi="Arial" w:cs="Arial"/>
        </w:rPr>
      </w:pPr>
      <w:r w:rsidRPr="003E14ED">
        <w:rPr>
          <w:rFonts w:ascii="Arial" w:hAnsi="Arial" w:cs="Arial"/>
        </w:rPr>
        <w:t xml:space="preserve">The following guidelines are specific to the Lots abutting Aspiration </w:t>
      </w:r>
      <w:r w:rsidR="00BA094D" w:rsidRPr="003E14ED">
        <w:rPr>
          <w:rFonts w:ascii="Arial" w:hAnsi="Arial" w:cs="Arial"/>
        </w:rPr>
        <w:t>Circuit to</w:t>
      </w:r>
      <w:r w:rsidRPr="003E14ED">
        <w:rPr>
          <w:rFonts w:ascii="Arial" w:hAnsi="Arial" w:cs="Arial"/>
        </w:rPr>
        <w:t xml:space="preserve"> the east of the subject site. The General Design Guidelines shall apply in addition to the following criteria. </w:t>
      </w:r>
    </w:p>
    <w:p w14:paraId="7222A3CD" w14:textId="77777777" w:rsidR="003E14ED" w:rsidRPr="003E14ED" w:rsidRDefault="003E14ED" w:rsidP="00034EF8">
      <w:pPr>
        <w:rPr>
          <w:rFonts w:ascii="Arial" w:hAnsi="Arial" w:cs="Arial"/>
        </w:rPr>
      </w:pPr>
    </w:p>
    <w:p w14:paraId="35F2D9DF" w14:textId="77777777" w:rsidR="003E14ED" w:rsidRPr="003E14ED" w:rsidRDefault="003E14ED" w:rsidP="00034EF8">
      <w:pPr>
        <w:ind w:left="720"/>
        <w:contextualSpacing/>
        <w:rPr>
          <w:rFonts w:ascii="Arial" w:hAnsi="Arial" w:cs="Arial"/>
          <w:b/>
        </w:rPr>
      </w:pPr>
      <w:r w:rsidRPr="003E14ED">
        <w:rPr>
          <w:rFonts w:ascii="Arial" w:hAnsi="Arial" w:cs="Arial"/>
          <w:b/>
        </w:rPr>
        <w:t>6.1</w:t>
      </w:r>
      <w:r w:rsidRPr="003E14ED">
        <w:rPr>
          <w:rFonts w:ascii="Arial" w:hAnsi="Arial" w:cs="Arial"/>
          <w:b/>
        </w:rPr>
        <w:tab/>
        <w:t>Site Layout</w:t>
      </w:r>
    </w:p>
    <w:p w14:paraId="409D1727" w14:textId="77777777" w:rsidR="003E14ED" w:rsidRPr="003E14ED" w:rsidRDefault="003E14ED" w:rsidP="00034EF8">
      <w:pPr>
        <w:contextualSpacing/>
        <w:rPr>
          <w:rFonts w:ascii="Arial" w:hAnsi="Arial" w:cs="Arial"/>
        </w:rPr>
      </w:pPr>
    </w:p>
    <w:p w14:paraId="658E1685" w14:textId="77777777" w:rsidR="003E14ED" w:rsidRPr="003E14ED" w:rsidRDefault="003E14ED" w:rsidP="00034EF8">
      <w:pPr>
        <w:ind w:left="1440"/>
        <w:contextualSpacing/>
        <w:rPr>
          <w:rFonts w:ascii="Arial" w:hAnsi="Arial" w:cs="Arial"/>
        </w:rPr>
      </w:pPr>
      <w:r w:rsidRPr="003E14ED">
        <w:rPr>
          <w:rFonts w:ascii="Arial" w:hAnsi="Arial" w:cs="Arial"/>
        </w:rPr>
        <w:t xml:space="preserve">Buildings shall be designed to front either the internal subdivision road or Aspiration Circuit. Where a lot has its primary frontage (access) to the </w:t>
      </w:r>
      <w:r w:rsidRPr="003E14ED">
        <w:rPr>
          <w:rFonts w:ascii="Arial" w:hAnsi="Arial" w:cs="Arial"/>
        </w:rPr>
        <w:lastRenderedPageBreak/>
        <w:t xml:space="preserve">internal subdivision road, buildings are to be designed to also address Aspiration Circuit, and vice versa. </w:t>
      </w:r>
    </w:p>
    <w:p w14:paraId="1702E6FA" w14:textId="77777777" w:rsidR="003E14ED" w:rsidRPr="003E14ED" w:rsidRDefault="003E14ED" w:rsidP="00034EF8">
      <w:pPr>
        <w:contextualSpacing/>
        <w:rPr>
          <w:rFonts w:ascii="Arial" w:hAnsi="Arial" w:cs="Arial"/>
        </w:rPr>
      </w:pPr>
    </w:p>
    <w:p w14:paraId="6563C58E" w14:textId="77777777" w:rsidR="003E14ED" w:rsidRPr="003E14ED" w:rsidRDefault="003E14ED" w:rsidP="00034EF8">
      <w:pPr>
        <w:ind w:left="720"/>
        <w:contextualSpacing/>
        <w:rPr>
          <w:rFonts w:ascii="Arial" w:hAnsi="Arial" w:cs="Arial"/>
          <w:b/>
        </w:rPr>
      </w:pPr>
      <w:r w:rsidRPr="003E14ED">
        <w:rPr>
          <w:rFonts w:ascii="Arial" w:hAnsi="Arial" w:cs="Arial"/>
          <w:b/>
        </w:rPr>
        <w:t>6.2</w:t>
      </w:r>
      <w:r w:rsidRPr="003E14ED">
        <w:rPr>
          <w:rFonts w:ascii="Arial" w:hAnsi="Arial" w:cs="Arial"/>
          <w:b/>
        </w:rPr>
        <w:tab/>
        <w:t>Setbacks</w:t>
      </w:r>
    </w:p>
    <w:p w14:paraId="3F9ED664" w14:textId="77777777" w:rsidR="003E14ED" w:rsidRPr="003E14ED" w:rsidRDefault="003E14ED" w:rsidP="00034EF8">
      <w:pPr>
        <w:ind w:left="1440"/>
        <w:contextualSpacing/>
        <w:rPr>
          <w:rFonts w:ascii="Arial" w:hAnsi="Arial" w:cs="Arial"/>
        </w:rPr>
      </w:pPr>
    </w:p>
    <w:p w14:paraId="4B939331" w14:textId="77777777" w:rsidR="003E14ED" w:rsidRPr="003E14ED" w:rsidRDefault="003E14ED" w:rsidP="00034EF8">
      <w:pPr>
        <w:ind w:left="1440"/>
        <w:contextualSpacing/>
        <w:rPr>
          <w:rFonts w:ascii="Arial" w:hAnsi="Arial" w:cs="Arial"/>
        </w:rPr>
      </w:pPr>
      <w:r w:rsidRPr="003E14ED">
        <w:rPr>
          <w:rFonts w:ascii="Arial" w:hAnsi="Arial" w:cs="Arial"/>
        </w:rPr>
        <w:t xml:space="preserve">For dual frontage lots, buildings shall be setback a minimum of 15 m to each frontage. For Lot 16 a primary street setback of 15 m is required with a secondary street boundary having a minimum setback of 3m.  </w:t>
      </w:r>
    </w:p>
    <w:p w14:paraId="7782A8F9" w14:textId="77777777" w:rsidR="003E14ED" w:rsidRPr="003A24C8" w:rsidRDefault="003E14ED" w:rsidP="00034EF8">
      <w:pPr>
        <w:ind w:left="1440"/>
        <w:contextualSpacing/>
        <w:rPr>
          <w:rFonts w:cs="Arial"/>
        </w:rPr>
      </w:pPr>
    </w:p>
    <w:p w14:paraId="6A99410E" w14:textId="77777777" w:rsidR="003E14ED" w:rsidRPr="003E14ED" w:rsidRDefault="003E14ED" w:rsidP="00034EF8">
      <w:pPr>
        <w:ind w:left="1440"/>
        <w:contextualSpacing/>
        <w:rPr>
          <w:rFonts w:ascii="Arial" w:hAnsi="Arial" w:cs="Arial"/>
        </w:rPr>
      </w:pPr>
      <w:r w:rsidRPr="003E14ED">
        <w:rPr>
          <w:rFonts w:ascii="Arial" w:hAnsi="Arial" w:cs="Arial"/>
        </w:rPr>
        <w:t>Side and rear setbacks shall be in accordance with the requirements of the Building Code of Australia.</w:t>
      </w:r>
    </w:p>
    <w:p w14:paraId="1461A5CF" w14:textId="77777777" w:rsidR="003E14ED" w:rsidRPr="003E14ED" w:rsidRDefault="003E14ED" w:rsidP="00034EF8">
      <w:pPr>
        <w:ind w:left="2149" w:hanging="709"/>
        <w:contextualSpacing/>
        <w:rPr>
          <w:rFonts w:ascii="Arial" w:hAnsi="Arial" w:cs="Arial"/>
        </w:rPr>
      </w:pPr>
    </w:p>
    <w:p w14:paraId="0122A303" w14:textId="77777777" w:rsidR="003E14ED" w:rsidRPr="003E14ED" w:rsidRDefault="003E14ED" w:rsidP="00034EF8">
      <w:pPr>
        <w:ind w:left="720"/>
        <w:contextualSpacing/>
        <w:rPr>
          <w:rFonts w:ascii="Arial" w:hAnsi="Arial" w:cs="Arial"/>
          <w:b/>
        </w:rPr>
      </w:pPr>
      <w:r w:rsidRPr="003E14ED">
        <w:rPr>
          <w:rFonts w:ascii="Arial" w:hAnsi="Arial" w:cs="Arial"/>
          <w:b/>
        </w:rPr>
        <w:t>6.3</w:t>
      </w:r>
      <w:r w:rsidRPr="003E14ED">
        <w:rPr>
          <w:rFonts w:ascii="Arial" w:hAnsi="Arial" w:cs="Arial"/>
          <w:b/>
        </w:rPr>
        <w:tab/>
        <w:t>Access</w:t>
      </w:r>
    </w:p>
    <w:p w14:paraId="28D44F08" w14:textId="77777777" w:rsidR="003E14ED" w:rsidRPr="003E14ED" w:rsidRDefault="003E14ED" w:rsidP="00034EF8">
      <w:pPr>
        <w:contextualSpacing/>
        <w:rPr>
          <w:rFonts w:ascii="Arial" w:hAnsi="Arial" w:cs="Arial"/>
        </w:rPr>
      </w:pPr>
    </w:p>
    <w:p w14:paraId="73E8AE6F" w14:textId="77777777" w:rsidR="003E14ED" w:rsidRPr="003E14ED" w:rsidRDefault="003E14ED" w:rsidP="00034EF8">
      <w:pPr>
        <w:ind w:left="1440"/>
        <w:contextualSpacing/>
        <w:rPr>
          <w:rFonts w:ascii="Arial" w:hAnsi="Arial" w:cs="Arial"/>
        </w:rPr>
      </w:pPr>
      <w:r w:rsidRPr="003E14ED">
        <w:rPr>
          <w:rFonts w:ascii="Arial" w:hAnsi="Arial" w:cs="Arial"/>
        </w:rPr>
        <w:t xml:space="preserve">Access is permitted to either the internal subdivision road(s) as depicted on the approved Concept Plan or from Aspiration Circuit. </w:t>
      </w:r>
    </w:p>
    <w:p w14:paraId="4078DD6F" w14:textId="77777777" w:rsidR="003E14ED" w:rsidRPr="003E14ED" w:rsidRDefault="003E14ED" w:rsidP="00034EF8">
      <w:pPr>
        <w:contextualSpacing/>
        <w:rPr>
          <w:rFonts w:ascii="Arial" w:hAnsi="Arial" w:cs="Arial"/>
          <w:b/>
        </w:rPr>
      </w:pPr>
    </w:p>
    <w:p w14:paraId="77D3CC5A" w14:textId="77777777" w:rsidR="003E14ED" w:rsidRPr="003E14ED" w:rsidRDefault="003E14ED" w:rsidP="00034EF8">
      <w:pPr>
        <w:ind w:left="720"/>
        <w:contextualSpacing/>
        <w:rPr>
          <w:rFonts w:ascii="Arial" w:hAnsi="Arial" w:cs="Arial"/>
          <w:b/>
        </w:rPr>
      </w:pPr>
      <w:r w:rsidRPr="003E14ED">
        <w:rPr>
          <w:rFonts w:ascii="Arial" w:hAnsi="Arial" w:cs="Arial"/>
          <w:b/>
        </w:rPr>
        <w:t>6.4</w:t>
      </w:r>
      <w:r w:rsidRPr="003E14ED">
        <w:rPr>
          <w:rFonts w:ascii="Arial" w:hAnsi="Arial" w:cs="Arial"/>
          <w:b/>
        </w:rPr>
        <w:tab/>
        <w:t>Landscaping</w:t>
      </w:r>
    </w:p>
    <w:p w14:paraId="1353A184" w14:textId="77777777" w:rsidR="003E14ED" w:rsidRPr="003E14ED" w:rsidRDefault="003E14ED" w:rsidP="00034EF8">
      <w:pPr>
        <w:contextualSpacing/>
        <w:rPr>
          <w:rFonts w:ascii="Arial" w:hAnsi="Arial" w:cs="Arial"/>
        </w:rPr>
      </w:pPr>
    </w:p>
    <w:p w14:paraId="0A681282" w14:textId="77777777" w:rsidR="003E14ED" w:rsidRPr="003E14ED" w:rsidRDefault="003E14ED" w:rsidP="00034EF8">
      <w:pPr>
        <w:ind w:left="1440"/>
        <w:contextualSpacing/>
        <w:rPr>
          <w:rFonts w:ascii="Arial" w:hAnsi="Arial" w:cs="Arial"/>
        </w:rPr>
      </w:pPr>
      <w:r w:rsidRPr="003E14ED">
        <w:rPr>
          <w:rFonts w:ascii="Arial" w:hAnsi="Arial" w:cs="Arial"/>
        </w:rPr>
        <w:t>A continuous 2m wide landscaping strip is to be provided along the Aspiration Circuit frontage in addition to the internal subdivision road(s) which shall, as a minimum, incorporate two trees.</w:t>
      </w:r>
    </w:p>
    <w:p w14:paraId="559AB8A0" w14:textId="77777777" w:rsidR="003E14ED" w:rsidRPr="003E14ED" w:rsidRDefault="003E14ED" w:rsidP="00034EF8">
      <w:pPr>
        <w:ind w:left="720"/>
        <w:contextualSpacing/>
        <w:rPr>
          <w:rFonts w:ascii="Arial" w:hAnsi="Arial" w:cs="Arial"/>
          <w:b/>
        </w:rPr>
      </w:pPr>
      <w:r w:rsidRPr="003E14ED">
        <w:rPr>
          <w:rFonts w:ascii="Arial" w:hAnsi="Arial" w:cs="Arial"/>
          <w:b/>
        </w:rPr>
        <w:t>6.5</w:t>
      </w:r>
      <w:r w:rsidRPr="003E14ED">
        <w:rPr>
          <w:rFonts w:ascii="Arial" w:hAnsi="Arial" w:cs="Arial"/>
          <w:b/>
        </w:rPr>
        <w:tab/>
        <w:t>Built Form</w:t>
      </w:r>
    </w:p>
    <w:p w14:paraId="2BA9C331" w14:textId="77777777" w:rsidR="003E14ED" w:rsidRPr="003E14ED" w:rsidRDefault="003E14ED" w:rsidP="00034EF8">
      <w:pPr>
        <w:contextualSpacing/>
        <w:rPr>
          <w:rFonts w:ascii="Arial" w:hAnsi="Arial" w:cs="Arial"/>
        </w:rPr>
      </w:pPr>
    </w:p>
    <w:p w14:paraId="2AB20C50" w14:textId="77777777" w:rsidR="003E14ED" w:rsidRPr="003E14ED" w:rsidRDefault="003E14ED" w:rsidP="00034EF8">
      <w:pPr>
        <w:ind w:left="1440"/>
        <w:contextualSpacing/>
        <w:rPr>
          <w:rFonts w:ascii="Arial" w:hAnsi="Arial" w:cs="Arial"/>
        </w:rPr>
      </w:pPr>
      <w:r w:rsidRPr="003E14ED">
        <w:rPr>
          <w:rFonts w:ascii="Arial" w:hAnsi="Arial" w:cs="Arial"/>
        </w:rPr>
        <w:t xml:space="preserve">Buildings shall be designed to address both street frontage(s) with an emphasis placed on the appearance of the building from the street at the point of entry into the site.  The main entry into the site should be clearly visible or marked with signage if more than one street frontage is to be used for vehicular movement.  </w:t>
      </w:r>
    </w:p>
    <w:p w14:paraId="0B8F26EB" w14:textId="77777777" w:rsidR="003E14ED" w:rsidRPr="003E14ED" w:rsidRDefault="003E14ED" w:rsidP="00034EF8">
      <w:pPr>
        <w:ind w:left="1440"/>
        <w:contextualSpacing/>
        <w:rPr>
          <w:rFonts w:ascii="Arial" w:hAnsi="Arial" w:cs="Arial"/>
        </w:rPr>
      </w:pPr>
    </w:p>
    <w:p w14:paraId="0DD4AE49" w14:textId="77777777" w:rsidR="003E14ED" w:rsidRPr="003E14ED" w:rsidRDefault="003E14ED" w:rsidP="00034EF8">
      <w:pPr>
        <w:ind w:left="1440"/>
        <w:contextualSpacing/>
        <w:rPr>
          <w:rFonts w:ascii="Arial" w:hAnsi="Arial" w:cs="Arial"/>
        </w:rPr>
      </w:pPr>
      <w:r w:rsidRPr="003E14ED">
        <w:rPr>
          <w:rFonts w:ascii="Arial" w:hAnsi="Arial" w:cs="Arial"/>
        </w:rPr>
        <w:t>The following principles shall guide the development of an appropriate building design:</w:t>
      </w:r>
    </w:p>
    <w:p w14:paraId="332EE0BD" w14:textId="77777777" w:rsidR="003E14ED" w:rsidRPr="003E14ED" w:rsidRDefault="003E14ED" w:rsidP="00034EF8">
      <w:pPr>
        <w:ind w:left="1440"/>
        <w:contextualSpacing/>
        <w:rPr>
          <w:rFonts w:ascii="Arial" w:hAnsi="Arial" w:cs="Arial"/>
        </w:rPr>
      </w:pPr>
    </w:p>
    <w:p w14:paraId="287091AC" w14:textId="77777777" w:rsidR="003E14ED" w:rsidRPr="003E14ED" w:rsidRDefault="003E14ED" w:rsidP="00034EF8">
      <w:pPr>
        <w:pStyle w:val="ListParagraph"/>
        <w:numPr>
          <w:ilvl w:val="0"/>
          <w:numId w:val="21"/>
        </w:numPr>
        <w:ind w:left="1800"/>
        <w:rPr>
          <w:rFonts w:ascii="Arial" w:hAnsi="Arial" w:cs="Arial"/>
        </w:rPr>
      </w:pPr>
      <w:r w:rsidRPr="003E14ED">
        <w:rPr>
          <w:rFonts w:ascii="Arial" w:hAnsi="Arial" w:cs="Arial"/>
        </w:rPr>
        <w:t>A contribution to the streetscape.</w:t>
      </w:r>
    </w:p>
    <w:p w14:paraId="01913341" w14:textId="77777777" w:rsidR="003E14ED" w:rsidRPr="003E14ED" w:rsidRDefault="003E14ED" w:rsidP="00034EF8">
      <w:pPr>
        <w:pStyle w:val="ListParagraph"/>
        <w:numPr>
          <w:ilvl w:val="0"/>
          <w:numId w:val="21"/>
        </w:numPr>
        <w:ind w:left="1800"/>
        <w:rPr>
          <w:rFonts w:ascii="Arial" w:hAnsi="Arial" w:cs="Arial"/>
        </w:rPr>
      </w:pPr>
      <w:r w:rsidRPr="003E14ED">
        <w:rPr>
          <w:rFonts w:ascii="Arial" w:hAnsi="Arial" w:cs="Arial"/>
        </w:rPr>
        <w:t>Unrelieved expanses of wall or roof to be avoided.</w:t>
      </w:r>
    </w:p>
    <w:p w14:paraId="3A67E7D5" w14:textId="77777777" w:rsidR="003E14ED" w:rsidRPr="003E14ED" w:rsidRDefault="003E14ED" w:rsidP="00034EF8">
      <w:pPr>
        <w:pStyle w:val="ListParagraph"/>
        <w:numPr>
          <w:ilvl w:val="0"/>
          <w:numId w:val="21"/>
        </w:numPr>
        <w:ind w:left="1800"/>
        <w:rPr>
          <w:rFonts w:ascii="Arial" w:hAnsi="Arial" w:cs="Arial"/>
        </w:rPr>
      </w:pPr>
      <w:r w:rsidRPr="003E14ED">
        <w:rPr>
          <w:rFonts w:ascii="Arial" w:hAnsi="Arial" w:cs="Arial"/>
        </w:rPr>
        <w:t xml:space="preserve">The facades of buildings shall be designed to add interest to the development.  </w:t>
      </w:r>
    </w:p>
    <w:p w14:paraId="3F359818" w14:textId="77777777" w:rsidR="003E14ED" w:rsidRPr="003A24C8" w:rsidRDefault="003E14ED" w:rsidP="00034EF8">
      <w:pPr>
        <w:pStyle w:val="ListParagraph"/>
        <w:numPr>
          <w:ilvl w:val="0"/>
          <w:numId w:val="21"/>
        </w:numPr>
        <w:ind w:left="1800"/>
        <w:rPr>
          <w:rFonts w:ascii="Arial" w:hAnsi="Arial" w:cs="Arial"/>
        </w:rPr>
      </w:pPr>
      <w:r w:rsidRPr="003A24C8">
        <w:rPr>
          <w:rFonts w:ascii="Arial" w:hAnsi="Arial" w:cs="Arial"/>
        </w:rPr>
        <w:t>East and West elevations at or in the vicinity of the designated setback shall address the street and provide an inviting entrance.</w:t>
      </w:r>
    </w:p>
    <w:p w14:paraId="06189B20" w14:textId="77777777" w:rsidR="003E14ED" w:rsidRPr="003A24C8" w:rsidRDefault="003E14ED" w:rsidP="00034EF8">
      <w:pPr>
        <w:pStyle w:val="ListParagraph"/>
        <w:numPr>
          <w:ilvl w:val="0"/>
          <w:numId w:val="21"/>
        </w:numPr>
        <w:ind w:left="1800"/>
        <w:rPr>
          <w:rFonts w:ascii="Arial" w:hAnsi="Arial" w:cs="Arial"/>
        </w:rPr>
      </w:pPr>
      <w:r w:rsidRPr="003A24C8">
        <w:rPr>
          <w:rFonts w:ascii="Arial" w:hAnsi="Arial" w:cs="Arial"/>
        </w:rPr>
        <w:t>The use of colour, built form and materials should be complimentary and consistent. In particular the Aspiration Court façade should be consistent in appearance to the façade at the internal subdivision road.</w:t>
      </w:r>
    </w:p>
    <w:p w14:paraId="7903DC42" w14:textId="77777777" w:rsidR="003E14ED" w:rsidRPr="003A24C8" w:rsidRDefault="003E14ED" w:rsidP="00034EF8">
      <w:pPr>
        <w:pStyle w:val="ListParagraph"/>
        <w:numPr>
          <w:ilvl w:val="0"/>
          <w:numId w:val="21"/>
        </w:numPr>
        <w:ind w:left="1800"/>
        <w:rPr>
          <w:rFonts w:ascii="Arial" w:hAnsi="Arial" w:cs="Arial"/>
        </w:rPr>
      </w:pPr>
      <w:r w:rsidRPr="003A24C8">
        <w:rPr>
          <w:rFonts w:ascii="Arial" w:hAnsi="Arial" w:cs="Arial"/>
        </w:rPr>
        <w:t>All signs shall be designed as an integral part of the building design.</w:t>
      </w:r>
    </w:p>
    <w:p w14:paraId="2425D4AD" w14:textId="77777777" w:rsidR="003E14ED" w:rsidRDefault="003E14ED" w:rsidP="00034EF8">
      <w:pPr>
        <w:rPr>
          <w:rFonts w:ascii="Arial" w:hAnsi="Arial" w:cs="Arial"/>
        </w:rPr>
      </w:pPr>
    </w:p>
    <w:p w14:paraId="5A5CBEB2" w14:textId="77777777" w:rsidR="00557925" w:rsidRDefault="00557925" w:rsidP="00034EF8">
      <w:pPr>
        <w:rPr>
          <w:rFonts w:ascii="Arial" w:hAnsi="Arial" w:cs="Arial"/>
        </w:rPr>
      </w:pPr>
    </w:p>
    <w:p w14:paraId="330CA84D" w14:textId="77777777" w:rsidR="00557925" w:rsidRDefault="00557925" w:rsidP="00034EF8">
      <w:pPr>
        <w:rPr>
          <w:rFonts w:ascii="Arial" w:hAnsi="Arial" w:cs="Arial"/>
        </w:rPr>
      </w:pPr>
    </w:p>
    <w:p w14:paraId="07A1728F" w14:textId="77777777" w:rsidR="00557925" w:rsidRDefault="00557925" w:rsidP="00034EF8">
      <w:pPr>
        <w:rPr>
          <w:rFonts w:ascii="Arial" w:hAnsi="Arial" w:cs="Arial"/>
        </w:rPr>
      </w:pPr>
    </w:p>
    <w:p w14:paraId="57B49098" w14:textId="77777777" w:rsidR="00557925" w:rsidRDefault="00557925" w:rsidP="00034EF8">
      <w:pPr>
        <w:rPr>
          <w:rFonts w:ascii="Arial" w:hAnsi="Arial" w:cs="Arial"/>
        </w:rPr>
      </w:pPr>
    </w:p>
    <w:p w14:paraId="451BFD59" w14:textId="77777777" w:rsidR="00557925" w:rsidRDefault="00557925" w:rsidP="00034EF8">
      <w:pPr>
        <w:rPr>
          <w:rFonts w:ascii="Arial" w:hAnsi="Arial" w:cs="Arial"/>
        </w:rPr>
      </w:pPr>
    </w:p>
    <w:p w14:paraId="5DD308E9" w14:textId="77777777" w:rsidR="003E14ED" w:rsidRPr="003E14ED" w:rsidRDefault="003E14ED" w:rsidP="00034EF8">
      <w:pPr>
        <w:contextualSpacing/>
        <w:rPr>
          <w:rFonts w:ascii="Arial" w:hAnsi="Arial" w:cs="Arial"/>
          <w:b/>
        </w:rPr>
      </w:pPr>
      <w:r w:rsidRPr="003E14ED">
        <w:rPr>
          <w:rFonts w:ascii="Arial" w:hAnsi="Arial" w:cs="Arial"/>
          <w:b/>
          <w:sz w:val="28"/>
          <w:szCs w:val="28"/>
        </w:rPr>
        <w:lastRenderedPageBreak/>
        <w:t>7.0</w:t>
      </w:r>
      <w:r w:rsidRPr="003E14ED">
        <w:rPr>
          <w:rFonts w:ascii="Arial" w:hAnsi="Arial" w:cs="Arial"/>
          <w:b/>
          <w:sz w:val="28"/>
          <w:szCs w:val="28"/>
        </w:rPr>
        <w:tab/>
        <w:t>BUILT FORM</w:t>
      </w:r>
    </w:p>
    <w:p w14:paraId="0409BAB9" w14:textId="77777777" w:rsidR="003E14ED" w:rsidRDefault="003E14ED" w:rsidP="00034EF8">
      <w:pPr>
        <w:rPr>
          <w:rFonts w:ascii="Arial" w:hAnsi="Arial" w:cs="Arial"/>
        </w:rPr>
      </w:pPr>
    </w:p>
    <w:p w14:paraId="044D0A27" w14:textId="77777777" w:rsidR="003E14ED" w:rsidRPr="003E14ED" w:rsidRDefault="003E14ED" w:rsidP="00034EF8">
      <w:pPr>
        <w:ind w:left="720"/>
        <w:contextualSpacing/>
        <w:rPr>
          <w:rFonts w:ascii="Arial" w:hAnsi="Arial" w:cs="Arial"/>
          <w:b/>
        </w:rPr>
      </w:pPr>
      <w:r w:rsidRPr="003E14ED">
        <w:rPr>
          <w:rFonts w:ascii="Arial" w:hAnsi="Arial" w:cs="Arial"/>
          <w:b/>
        </w:rPr>
        <w:t>7.1</w:t>
      </w:r>
      <w:r w:rsidRPr="003E14ED">
        <w:rPr>
          <w:rFonts w:ascii="Arial" w:hAnsi="Arial" w:cs="Arial"/>
          <w:b/>
        </w:rPr>
        <w:tab/>
        <w:t>General</w:t>
      </w:r>
    </w:p>
    <w:p w14:paraId="1A8B1D76" w14:textId="77777777" w:rsidR="003E14ED" w:rsidRPr="003E14ED" w:rsidRDefault="003E14ED" w:rsidP="00034EF8">
      <w:pPr>
        <w:ind w:left="1440"/>
        <w:contextualSpacing/>
        <w:rPr>
          <w:rFonts w:ascii="Arial" w:hAnsi="Arial" w:cs="Arial"/>
        </w:rPr>
      </w:pPr>
    </w:p>
    <w:p w14:paraId="65F6008C" w14:textId="77777777" w:rsidR="003E14ED" w:rsidRPr="003E14ED" w:rsidRDefault="003E14ED" w:rsidP="00034EF8">
      <w:pPr>
        <w:ind w:left="1440"/>
        <w:contextualSpacing/>
        <w:rPr>
          <w:rFonts w:ascii="Arial" w:hAnsi="Arial" w:cs="Arial"/>
        </w:rPr>
      </w:pPr>
      <w:r w:rsidRPr="003E14ED">
        <w:rPr>
          <w:rFonts w:ascii="Arial" w:hAnsi="Arial" w:cs="Arial"/>
        </w:rPr>
        <w:t xml:space="preserve">Buildings shall be designed to address the street with an emphasis placed on the impact of the building from the street at the point of entry into the site.  The main entry into the site should be clearly visible.  </w:t>
      </w:r>
    </w:p>
    <w:p w14:paraId="297FDC0B" w14:textId="77777777" w:rsidR="003E14ED" w:rsidRPr="003E14ED" w:rsidRDefault="003E14ED" w:rsidP="00034EF8">
      <w:pPr>
        <w:ind w:left="1440"/>
        <w:contextualSpacing/>
        <w:rPr>
          <w:rFonts w:ascii="Arial" w:hAnsi="Arial" w:cs="Arial"/>
        </w:rPr>
      </w:pPr>
    </w:p>
    <w:p w14:paraId="29295C07" w14:textId="77777777" w:rsidR="003E14ED" w:rsidRPr="003E14ED" w:rsidRDefault="003E14ED" w:rsidP="00034EF8">
      <w:pPr>
        <w:ind w:left="1440"/>
        <w:contextualSpacing/>
        <w:rPr>
          <w:rFonts w:ascii="Arial" w:hAnsi="Arial" w:cs="Arial"/>
        </w:rPr>
      </w:pPr>
      <w:r w:rsidRPr="003E14ED">
        <w:rPr>
          <w:rFonts w:ascii="Arial" w:hAnsi="Arial" w:cs="Arial"/>
        </w:rPr>
        <w:t>The following principles are encouraged to be applied in the design of the development to achieve a high standard of development and building design.</w:t>
      </w:r>
    </w:p>
    <w:p w14:paraId="32BC3DB4" w14:textId="77777777" w:rsidR="003E14ED" w:rsidRPr="003E14ED" w:rsidRDefault="003E14ED" w:rsidP="00034EF8">
      <w:pPr>
        <w:ind w:left="1440"/>
        <w:contextualSpacing/>
        <w:rPr>
          <w:rFonts w:ascii="Arial" w:hAnsi="Arial" w:cs="Arial"/>
        </w:rPr>
      </w:pPr>
    </w:p>
    <w:p w14:paraId="7A97EEF7" w14:textId="77777777" w:rsidR="003E14ED" w:rsidRPr="003E14ED" w:rsidRDefault="003E14ED" w:rsidP="00034EF8">
      <w:pPr>
        <w:pStyle w:val="ListParagraph"/>
        <w:numPr>
          <w:ilvl w:val="0"/>
          <w:numId w:val="22"/>
        </w:numPr>
        <w:ind w:left="1800"/>
        <w:rPr>
          <w:rFonts w:ascii="Arial" w:hAnsi="Arial" w:cs="Arial"/>
        </w:rPr>
      </w:pPr>
      <w:r w:rsidRPr="003E14ED">
        <w:rPr>
          <w:rFonts w:ascii="Arial" w:hAnsi="Arial" w:cs="Arial"/>
        </w:rPr>
        <w:t>Front elevation to be designed to address the street and provide an inviting entrance. Awnings or similar are to be provided above the major entrance.</w:t>
      </w:r>
    </w:p>
    <w:p w14:paraId="31B76BFF" w14:textId="77777777" w:rsidR="003E14ED" w:rsidRPr="003E14ED" w:rsidRDefault="003E14ED" w:rsidP="00034EF8">
      <w:pPr>
        <w:pStyle w:val="ListParagraph"/>
        <w:numPr>
          <w:ilvl w:val="0"/>
          <w:numId w:val="22"/>
        </w:numPr>
        <w:ind w:left="1800"/>
        <w:rPr>
          <w:rFonts w:ascii="Arial" w:hAnsi="Arial" w:cs="Arial"/>
        </w:rPr>
      </w:pPr>
      <w:r w:rsidRPr="003E14ED">
        <w:rPr>
          <w:rFonts w:ascii="Arial" w:hAnsi="Arial" w:cs="Arial"/>
        </w:rPr>
        <w:t>Both elevations for corner lots shall address both street frontages.</w:t>
      </w:r>
    </w:p>
    <w:p w14:paraId="64B6EFA0" w14:textId="77777777" w:rsidR="003E14ED" w:rsidRPr="003E14ED" w:rsidRDefault="003E14ED" w:rsidP="00034EF8">
      <w:pPr>
        <w:pStyle w:val="ListParagraph"/>
        <w:numPr>
          <w:ilvl w:val="0"/>
          <w:numId w:val="22"/>
        </w:numPr>
        <w:ind w:left="1800"/>
        <w:rPr>
          <w:rFonts w:ascii="Arial" w:hAnsi="Arial" w:cs="Arial"/>
        </w:rPr>
      </w:pPr>
      <w:r w:rsidRPr="003E14ED">
        <w:rPr>
          <w:rFonts w:ascii="Arial" w:hAnsi="Arial" w:cs="Arial"/>
        </w:rPr>
        <w:t>Buildings are not to have large unrelieved expanses of wall or roof where they address the street.</w:t>
      </w:r>
    </w:p>
    <w:p w14:paraId="5913ACBB" w14:textId="77777777" w:rsidR="00EB76C6" w:rsidRPr="00791B80" w:rsidRDefault="003E14ED" w:rsidP="00034EF8">
      <w:pPr>
        <w:pStyle w:val="ListParagraph"/>
        <w:numPr>
          <w:ilvl w:val="0"/>
          <w:numId w:val="22"/>
        </w:numPr>
        <w:suppressAutoHyphens/>
        <w:ind w:left="1800" w:right="424"/>
        <w:rPr>
          <w:rFonts w:ascii="Arial" w:hAnsi="Arial" w:cs="Arial"/>
          <w:color w:val="2006BA"/>
        </w:rPr>
      </w:pPr>
      <w:r w:rsidRPr="00791B80">
        <w:rPr>
          <w:rFonts w:ascii="Arial" w:hAnsi="Arial" w:cs="Arial"/>
        </w:rPr>
        <w:t>The entrance points of buildings are encouraged to be focal points to the development and provide protection for pedestrians from the elements.</w:t>
      </w:r>
    </w:p>
    <w:p w14:paraId="62D67971" w14:textId="77777777" w:rsidR="00CB1CEA" w:rsidRPr="00791B80" w:rsidRDefault="00CB1CEA" w:rsidP="00034EF8">
      <w:pPr>
        <w:pStyle w:val="ListParagraph"/>
        <w:suppressAutoHyphens/>
        <w:ind w:left="1800" w:right="424"/>
        <w:rPr>
          <w:rFonts w:ascii="Arial" w:hAnsi="Arial" w:cs="Arial"/>
          <w:color w:val="2006BA"/>
        </w:rPr>
      </w:pPr>
    </w:p>
    <w:p w14:paraId="58FDD963" w14:textId="77777777" w:rsidR="003E14ED" w:rsidRPr="006C1A00" w:rsidRDefault="003E14ED" w:rsidP="00034EF8">
      <w:pPr>
        <w:pStyle w:val="ListParagraph"/>
        <w:ind w:left="0"/>
        <w:jc w:val="center"/>
        <w:rPr>
          <w:rFonts w:ascii="Arial" w:hAnsi="Arial" w:cs="Arial"/>
          <w:b/>
          <w:sz w:val="20"/>
        </w:rPr>
      </w:pPr>
      <w:r>
        <w:rPr>
          <w:rFonts w:ascii="Arial" w:hAnsi="Arial" w:cs="Arial"/>
          <w:b/>
          <w:sz w:val="20"/>
        </w:rPr>
        <w:t>F</w:t>
      </w:r>
      <w:r w:rsidRPr="006C1A00">
        <w:rPr>
          <w:rFonts w:ascii="Arial" w:hAnsi="Arial" w:cs="Arial"/>
          <w:b/>
          <w:sz w:val="20"/>
        </w:rPr>
        <w:t>igure 4 – Articulated Street Facade</w:t>
      </w:r>
    </w:p>
    <w:p w14:paraId="1D89960A" w14:textId="77777777" w:rsidR="00EB76C6" w:rsidRDefault="003E14ED" w:rsidP="00034EF8">
      <w:pPr>
        <w:suppressAutoHyphens/>
        <w:ind w:right="424"/>
        <w:rPr>
          <w:rFonts w:ascii="Arial" w:hAnsi="Arial" w:cs="Arial"/>
          <w:color w:val="2006BA"/>
        </w:rPr>
      </w:pPr>
      <w:r>
        <w:rPr>
          <w:rFonts w:ascii="Arial" w:hAnsi="Arial" w:cs="Arial"/>
          <w:noProof/>
        </w:rPr>
        <w:drawing>
          <wp:anchor distT="0" distB="0" distL="114300" distR="114300" simplePos="0" relativeHeight="251664896" behindDoc="1" locked="0" layoutInCell="1" allowOverlap="1" wp14:anchorId="73EB42B0" wp14:editId="236A53A0">
            <wp:simplePos x="0" y="0"/>
            <wp:positionH relativeFrom="column">
              <wp:posOffset>394335</wp:posOffset>
            </wp:positionH>
            <wp:positionV relativeFrom="paragraph">
              <wp:posOffset>98425</wp:posOffset>
            </wp:positionV>
            <wp:extent cx="5724525" cy="27336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24525" cy="2733675"/>
                    </a:xfrm>
                    <a:prstGeom prst="rect">
                      <a:avLst/>
                    </a:prstGeom>
                    <a:noFill/>
                  </pic:spPr>
                </pic:pic>
              </a:graphicData>
            </a:graphic>
          </wp:anchor>
        </w:drawing>
      </w:r>
    </w:p>
    <w:p w14:paraId="424DC6C3" w14:textId="77777777" w:rsidR="00EB76C6" w:rsidRDefault="00EB76C6" w:rsidP="00034EF8">
      <w:pPr>
        <w:suppressAutoHyphens/>
        <w:ind w:right="424"/>
        <w:rPr>
          <w:rFonts w:ascii="Arial" w:hAnsi="Arial" w:cs="Arial"/>
          <w:color w:val="2006BA"/>
        </w:rPr>
      </w:pPr>
    </w:p>
    <w:p w14:paraId="3CCF0B78" w14:textId="77777777" w:rsidR="00EB76C6" w:rsidRDefault="00EB76C6" w:rsidP="00034EF8">
      <w:pPr>
        <w:suppressAutoHyphens/>
        <w:ind w:right="424"/>
        <w:rPr>
          <w:rFonts w:ascii="Arial" w:hAnsi="Arial" w:cs="Arial"/>
          <w:color w:val="2006BA"/>
        </w:rPr>
      </w:pPr>
    </w:p>
    <w:p w14:paraId="6DF7D242" w14:textId="77777777" w:rsidR="00EB76C6" w:rsidRDefault="00EB76C6" w:rsidP="00034EF8">
      <w:pPr>
        <w:suppressAutoHyphens/>
        <w:ind w:right="424"/>
        <w:rPr>
          <w:rFonts w:ascii="Arial" w:hAnsi="Arial" w:cs="Arial"/>
          <w:color w:val="2006BA"/>
        </w:rPr>
      </w:pPr>
    </w:p>
    <w:p w14:paraId="574A1BBF" w14:textId="77777777" w:rsidR="00EB76C6" w:rsidRDefault="00EB76C6" w:rsidP="00034EF8">
      <w:pPr>
        <w:suppressAutoHyphens/>
        <w:ind w:right="424"/>
        <w:rPr>
          <w:rFonts w:ascii="Arial" w:hAnsi="Arial" w:cs="Arial"/>
          <w:color w:val="2006BA"/>
        </w:rPr>
      </w:pPr>
    </w:p>
    <w:p w14:paraId="51174C45" w14:textId="77777777" w:rsidR="00EB76C6" w:rsidRDefault="00EB76C6" w:rsidP="00034EF8">
      <w:pPr>
        <w:suppressAutoHyphens/>
        <w:ind w:right="424"/>
        <w:rPr>
          <w:rFonts w:ascii="Arial" w:hAnsi="Arial" w:cs="Arial"/>
          <w:color w:val="2006BA"/>
        </w:rPr>
      </w:pPr>
    </w:p>
    <w:p w14:paraId="05D5E3C3" w14:textId="77777777" w:rsidR="00EB76C6" w:rsidRDefault="00EB76C6" w:rsidP="00034EF8">
      <w:pPr>
        <w:suppressAutoHyphens/>
        <w:ind w:right="424"/>
        <w:rPr>
          <w:rFonts w:ascii="Arial" w:hAnsi="Arial" w:cs="Arial"/>
          <w:color w:val="2006BA"/>
        </w:rPr>
      </w:pPr>
    </w:p>
    <w:p w14:paraId="798F6A81" w14:textId="77777777" w:rsidR="00EB76C6" w:rsidRDefault="00EB76C6" w:rsidP="00034EF8">
      <w:pPr>
        <w:suppressAutoHyphens/>
        <w:ind w:right="424"/>
        <w:rPr>
          <w:rFonts w:ascii="Arial" w:hAnsi="Arial" w:cs="Arial"/>
          <w:color w:val="2006BA"/>
        </w:rPr>
      </w:pPr>
    </w:p>
    <w:p w14:paraId="0DF5DFB0" w14:textId="77777777" w:rsidR="00EB76C6" w:rsidRDefault="00EB76C6" w:rsidP="00034EF8">
      <w:pPr>
        <w:suppressAutoHyphens/>
        <w:ind w:right="424"/>
        <w:rPr>
          <w:rFonts w:ascii="Arial" w:hAnsi="Arial" w:cs="Arial"/>
          <w:color w:val="2006BA"/>
        </w:rPr>
      </w:pPr>
    </w:p>
    <w:p w14:paraId="2C930A20" w14:textId="77777777" w:rsidR="00EB76C6" w:rsidRDefault="00EB76C6" w:rsidP="00034EF8">
      <w:pPr>
        <w:suppressAutoHyphens/>
        <w:ind w:right="424"/>
        <w:rPr>
          <w:rFonts w:ascii="Arial" w:hAnsi="Arial" w:cs="Arial"/>
          <w:color w:val="2006BA"/>
        </w:rPr>
      </w:pPr>
    </w:p>
    <w:p w14:paraId="1FF84764" w14:textId="77777777" w:rsidR="00EB76C6" w:rsidRDefault="00EB76C6" w:rsidP="00034EF8">
      <w:pPr>
        <w:suppressAutoHyphens/>
        <w:ind w:right="424"/>
        <w:rPr>
          <w:rFonts w:ascii="Arial" w:hAnsi="Arial" w:cs="Arial"/>
          <w:color w:val="2006BA"/>
        </w:rPr>
      </w:pPr>
    </w:p>
    <w:p w14:paraId="12D79209" w14:textId="77777777" w:rsidR="00EB76C6" w:rsidRDefault="00EB76C6" w:rsidP="00034EF8">
      <w:pPr>
        <w:suppressAutoHyphens/>
        <w:ind w:right="424"/>
        <w:rPr>
          <w:rFonts w:ascii="Arial" w:hAnsi="Arial" w:cs="Arial"/>
          <w:color w:val="2006BA"/>
        </w:rPr>
      </w:pPr>
    </w:p>
    <w:p w14:paraId="730A1A6A" w14:textId="77777777" w:rsidR="00EB76C6" w:rsidRDefault="00EB76C6" w:rsidP="00034EF8">
      <w:pPr>
        <w:suppressAutoHyphens/>
        <w:ind w:right="424"/>
        <w:rPr>
          <w:rFonts w:ascii="Arial" w:hAnsi="Arial" w:cs="Arial"/>
          <w:color w:val="2006BA"/>
        </w:rPr>
      </w:pPr>
    </w:p>
    <w:p w14:paraId="65A448B8" w14:textId="77777777" w:rsidR="00EB76C6" w:rsidRDefault="00EB76C6" w:rsidP="00034EF8">
      <w:pPr>
        <w:suppressAutoHyphens/>
        <w:ind w:right="424"/>
        <w:rPr>
          <w:rFonts w:ascii="Arial" w:hAnsi="Arial" w:cs="Arial"/>
          <w:color w:val="2006BA"/>
        </w:rPr>
      </w:pPr>
    </w:p>
    <w:p w14:paraId="6A86B08E" w14:textId="77777777" w:rsidR="00EB76C6" w:rsidRDefault="00EB76C6" w:rsidP="00034EF8">
      <w:pPr>
        <w:suppressAutoHyphens/>
        <w:ind w:right="424"/>
        <w:rPr>
          <w:rFonts w:ascii="Arial" w:hAnsi="Arial" w:cs="Arial"/>
          <w:color w:val="2006BA"/>
        </w:rPr>
      </w:pPr>
    </w:p>
    <w:p w14:paraId="4C301F23" w14:textId="77777777" w:rsidR="00EB76C6" w:rsidRPr="00EB76C6" w:rsidRDefault="00EB76C6" w:rsidP="00034EF8">
      <w:pPr>
        <w:suppressAutoHyphens/>
        <w:ind w:right="424"/>
        <w:rPr>
          <w:rFonts w:ascii="Arial" w:hAnsi="Arial" w:cs="Arial"/>
          <w:color w:val="2006BA"/>
        </w:rPr>
      </w:pPr>
    </w:p>
    <w:p w14:paraId="6D275C9A" w14:textId="77777777" w:rsidR="003E14ED" w:rsidRPr="003E14ED" w:rsidRDefault="003E14ED" w:rsidP="00034EF8">
      <w:pPr>
        <w:ind w:left="720"/>
        <w:contextualSpacing/>
        <w:rPr>
          <w:rFonts w:ascii="Arial" w:hAnsi="Arial" w:cs="Arial"/>
          <w:b/>
        </w:rPr>
      </w:pPr>
      <w:r w:rsidRPr="003E14ED">
        <w:rPr>
          <w:rFonts w:ascii="Arial" w:hAnsi="Arial" w:cs="Arial"/>
          <w:b/>
        </w:rPr>
        <w:t>7.2</w:t>
      </w:r>
      <w:r w:rsidRPr="003E14ED">
        <w:rPr>
          <w:rFonts w:ascii="Arial" w:hAnsi="Arial" w:cs="Arial"/>
          <w:b/>
        </w:rPr>
        <w:tab/>
        <w:t>Colours and Finishes</w:t>
      </w:r>
    </w:p>
    <w:p w14:paraId="1A186673" w14:textId="77777777" w:rsidR="003E14ED" w:rsidRPr="003E14ED" w:rsidRDefault="003E14ED" w:rsidP="00034EF8">
      <w:pPr>
        <w:contextualSpacing/>
        <w:rPr>
          <w:rFonts w:ascii="Arial" w:hAnsi="Arial" w:cs="Arial"/>
        </w:rPr>
      </w:pPr>
    </w:p>
    <w:p w14:paraId="351F0FD6" w14:textId="77777777" w:rsidR="003E14ED" w:rsidRPr="003E14ED" w:rsidRDefault="003E14ED" w:rsidP="00034EF8">
      <w:pPr>
        <w:ind w:left="1440"/>
        <w:contextualSpacing/>
        <w:rPr>
          <w:rFonts w:ascii="Arial" w:hAnsi="Arial" w:cs="Arial"/>
        </w:rPr>
      </w:pPr>
      <w:r w:rsidRPr="003E14ED">
        <w:rPr>
          <w:rFonts w:ascii="Arial" w:hAnsi="Arial" w:cs="Arial"/>
        </w:rPr>
        <w:t>The facades of buildings shall be designed to add interest to the development.  The broad principles applying to the finish of the buildings are as follows:</w:t>
      </w:r>
    </w:p>
    <w:p w14:paraId="03AF5837" w14:textId="77777777" w:rsidR="003E14ED" w:rsidRPr="003E14ED" w:rsidRDefault="003E14ED" w:rsidP="00034EF8">
      <w:pPr>
        <w:ind w:left="1080"/>
        <w:contextualSpacing/>
        <w:rPr>
          <w:rFonts w:ascii="Arial" w:hAnsi="Arial" w:cs="Arial"/>
        </w:rPr>
      </w:pPr>
    </w:p>
    <w:p w14:paraId="78D7F6CA" w14:textId="77777777" w:rsidR="003E14ED" w:rsidRPr="003E14ED" w:rsidRDefault="003E14ED" w:rsidP="00034EF8">
      <w:pPr>
        <w:pStyle w:val="ListParagraph"/>
        <w:numPr>
          <w:ilvl w:val="0"/>
          <w:numId w:val="23"/>
        </w:numPr>
        <w:ind w:left="1800"/>
        <w:rPr>
          <w:rFonts w:ascii="Arial" w:hAnsi="Arial" w:cs="Arial"/>
        </w:rPr>
      </w:pPr>
      <w:r w:rsidRPr="003E14ED">
        <w:rPr>
          <w:rFonts w:ascii="Arial" w:hAnsi="Arial" w:cs="Arial"/>
        </w:rPr>
        <w:t>Broad facades are to be broken down into separate sections to create variety and interest.  This can be undertaken by girding, colour contrast and material variation or the use of bracing, roller doors, etc.</w:t>
      </w:r>
    </w:p>
    <w:p w14:paraId="1023A829" w14:textId="77777777" w:rsidR="003E14ED" w:rsidRPr="003E14ED" w:rsidRDefault="003E14ED" w:rsidP="00034EF8">
      <w:pPr>
        <w:pStyle w:val="ListParagraph"/>
        <w:numPr>
          <w:ilvl w:val="0"/>
          <w:numId w:val="23"/>
        </w:numPr>
        <w:ind w:left="1800"/>
        <w:rPr>
          <w:rFonts w:ascii="Arial" w:hAnsi="Arial" w:cs="Arial"/>
        </w:rPr>
      </w:pPr>
      <w:r w:rsidRPr="003E14ED">
        <w:rPr>
          <w:rFonts w:ascii="Arial" w:hAnsi="Arial" w:cs="Arial"/>
        </w:rPr>
        <w:t>Combination of one or two complimentary base colours with shade variations.</w:t>
      </w:r>
    </w:p>
    <w:p w14:paraId="42F6DB46" w14:textId="77777777" w:rsidR="003E14ED" w:rsidRPr="003E14ED" w:rsidRDefault="003E14ED" w:rsidP="00034EF8">
      <w:pPr>
        <w:pStyle w:val="ListParagraph"/>
        <w:numPr>
          <w:ilvl w:val="0"/>
          <w:numId w:val="23"/>
        </w:numPr>
        <w:ind w:left="1800"/>
        <w:rPr>
          <w:rFonts w:ascii="Arial" w:hAnsi="Arial" w:cs="Arial"/>
        </w:rPr>
      </w:pPr>
      <w:r w:rsidRPr="003E14ED">
        <w:rPr>
          <w:rFonts w:ascii="Arial" w:hAnsi="Arial" w:cs="Arial"/>
        </w:rPr>
        <w:lastRenderedPageBreak/>
        <w:t>Simple building structures should be broken up with the use of elements such as louvres, bracing and the placement of roller doors, the use of grids such as jointing within precast tilt up panels or compressed sheet metal and brick banding rendered panels.</w:t>
      </w:r>
    </w:p>
    <w:p w14:paraId="1346F6FB" w14:textId="77777777" w:rsidR="003E14ED" w:rsidRPr="003E14ED" w:rsidRDefault="003E14ED" w:rsidP="00034EF8">
      <w:pPr>
        <w:pStyle w:val="ListParagraph"/>
        <w:numPr>
          <w:ilvl w:val="0"/>
          <w:numId w:val="23"/>
        </w:numPr>
        <w:ind w:left="1800"/>
        <w:rPr>
          <w:rFonts w:ascii="Arial" w:hAnsi="Arial" w:cs="Arial"/>
        </w:rPr>
      </w:pPr>
      <w:r w:rsidRPr="003E14ED">
        <w:rPr>
          <w:rFonts w:ascii="Arial" w:hAnsi="Arial" w:cs="Arial"/>
        </w:rPr>
        <w:t xml:space="preserve">Coordination of elements where the colour of architectural details and trims, for example, fascia, columns, window frames, louvres are integral to the building design.  </w:t>
      </w:r>
    </w:p>
    <w:p w14:paraId="247DB9E7" w14:textId="77777777" w:rsidR="003E14ED" w:rsidRDefault="003E14ED" w:rsidP="00034EF8">
      <w:pPr>
        <w:pStyle w:val="ListParagraph"/>
        <w:numPr>
          <w:ilvl w:val="0"/>
          <w:numId w:val="23"/>
        </w:numPr>
        <w:ind w:left="1800"/>
        <w:rPr>
          <w:rFonts w:ascii="Arial" w:hAnsi="Arial" w:cs="Arial"/>
        </w:rPr>
      </w:pPr>
      <w:r w:rsidRPr="003E14ED">
        <w:rPr>
          <w:rFonts w:ascii="Arial" w:hAnsi="Arial" w:cs="Arial"/>
        </w:rPr>
        <w:t>Application of a colour scheme to achieve uniformity.</w:t>
      </w:r>
    </w:p>
    <w:p w14:paraId="065187AC" w14:textId="77777777" w:rsidR="003E14ED" w:rsidRDefault="003E14ED" w:rsidP="00034EF8">
      <w:pPr>
        <w:pStyle w:val="ListParagraph"/>
        <w:ind w:left="1800"/>
        <w:rPr>
          <w:rFonts w:ascii="Arial" w:hAnsi="Arial" w:cs="Arial"/>
        </w:rPr>
      </w:pPr>
    </w:p>
    <w:p w14:paraId="00CE802B" w14:textId="77777777" w:rsidR="003E14ED" w:rsidRPr="003E14ED" w:rsidRDefault="003E14ED" w:rsidP="00034EF8">
      <w:pPr>
        <w:ind w:left="720"/>
        <w:contextualSpacing/>
        <w:rPr>
          <w:rFonts w:ascii="Arial" w:hAnsi="Arial" w:cs="Arial"/>
          <w:b/>
        </w:rPr>
      </w:pPr>
      <w:r w:rsidRPr="003E14ED">
        <w:rPr>
          <w:rFonts w:ascii="Arial" w:hAnsi="Arial" w:cs="Arial"/>
          <w:b/>
        </w:rPr>
        <w:t>7.3</w:t>
      </w:r>
      <w:r w:rsidRPr="003E14ED">
        <w:rPr>
          <w:rFonts w:ascii="Arial" w:hAnsi="Arial" w:cs="Arial"/>
          <w:b/>
        </w:rPr>
        <w:tab/>
        <w:t>Roofline and Pitch</w:t>
      </w:r>
    </w:p>
    <w:p w14:paraId="0D17AB52" w14:textId="77777777" w:rsidR="003E14ED" w:rsidRPr="003E14ED" w:rsidRDefault="003E14ED" w:rsidP="00034EF8">
      <w:pPr>
        <w:ind w:left="720"/>
        <w:contextualSpacing/>
        <w:rPr>
          <w:rFonts w:ascii="Arial" w:hAnsi="Arial" w:cs="Arial"/>
          <w:b/>
        </w:rPr>
      </w:pPr>
    </w:p>
    <w:p w14:paraId="60141705" w14:textId="77777777" w:rsidR="003E14ED" w:rsidRPr="003E14ED" w:rsidRDefault="003E14ED" w:rsidP="00034EF8">
      <w:pPr>
        <w:pStyle w:val="ListParagraph"/>
        <w:numPr>
          <w:ilvl w:val="0"/>
          <w:numId w:val="17"/>
        </w:numPr>
        <w:ind w:left="1800"/>
        <w:rPr>
          <w:rFonts w:ascii="Arial" w:hAnsi="Arial" w:cs="Arial"/>
        </w:rPr>
      </w:pPr>
      <w:r w:rsidRPr="003E14ED">
        <w:rPr>
          <w:rFonts w:ascii="Arial" w:hAnsi="Arial" w:cs="Arial"/>
        </w:rPr>
        <w:t>Gables, pitched roofs and saw tooth roofs shall be pitched between 15</w:t>
      </w:r>
      <w:r w:rsidRPr="003E14ED">
        <w:rPr>
          <w:rFonts w:ascii="Arial" w:hAnsi="Arial" w:cs="Arial"/>
          <w:vertAlign w:val="superscript"/>
        </w:rPr>
        <w:t xml:space="preserve">0 </w:t>
      </w:r>
      <w:r w:rsidRPr="003E14ED">
        <w:rPr>
          <w:rFonts w:ascii="Arial" w:hAnsi="Arial" w:cs="Arial"/>
        </w:rPr>
        <w:t>and 30</w:t>
      </w:r>
      <w:r w:rsidRPr="003E14ED">
        <w:rPr>
          <w:rFonts w:ascii="Arial" w:hAnsi="Arial" w:cs="Arial"/>
          <w:vertAlign w:val="superscript"/>
        </w:rPr>
        <w:t>0</w:t>
      </w:r>
      <w:r w:rsidRPr="003E14ED">
        <w:rPr>
          <w:rFonts w:ascii="Arial" w:hAnsi="Arial" w:cs="Arial"/>
        </w:rPr>
        <w:t>.</w:t>
      </w:r>
    </w:p>
    <w:p w14:paraId="7DC402ED" w14:textId="77777777" w:rsidR="003E14ED" w:rsidRPr="003E14ED" w:rsidRDefault="003E14ED" w:rsidP="00034EF8">
      <w:pPr>
        <w:pStyle w:val="ListParagraph"/>
        <w:numPr>
          <w:ilvl w:val="0"/>
          <w:numId w:val="17"/>
        </w:numPr>
        <w:ind w:left="1800"/>
        <w:rPr>
          <w:rFonts w:ascii="Arial" w:hAnsi="Arial" w:cs="Arial"/>
        </w:rPr>
      </w:pPr>
      <w:r w:rsidRPr="003E14ED">
        <w:rPr>
          <w:rFonts w:ascii="Arial" w:hAnsi="Arial" w:cs="Arial"/>
        </w:rPr>
        <w:t>A parapet, creating a visual top to the building façade, is to be provided where flat, skillion or similar roofs are used.</w:t>
      </w:r>
    </w:p>
    <w:p w14:paraId="63B13A07" w14:textId="77777777" w:rsidR="003E14ED" w:rsidRDefault="003E14ED" w:rsidP="00034EF8">
      <w:pPr>
        <w:contextualSpacing/>
        <w:rPr>
          <w:rFonts w:ascii="Arial" w:hAnsi="Arial" w:cs="Arial"/>
          <w:b/>
        </w:rPr>
      </w:pPr>
    </w:p>
    <w:p w14:paraId="210C092B" w14:textId="77777777" w:rsidR="003E14ED" w:rsidRPr="003E14ED" w:rsidRDefault="003E14ED" w:rsidP="00034EF8">
      <w:pPr>
        <w:ind w:left="720"/>
        <w:contextualSpacing/>
        <w:rPr>
          <w:rFonts w:ascii="Arial" w:hAnsi="Arial" w:cs="Arial"/>
          <w:b/>
        </w:rPr>
      </w:pPr>
      <w:r w:rsidRPr="003E14ED">
        <w:rPr>
          <w:rFonts w:ascii="Arial" w:hAnsi="Arial" w:cs="Arial"/>
          <w:b/>
        </w:rPr>
        <w:t>7.4</w:t>
      </w:r>
      <w:r w:rsidRPr="003E14ED">
        <w:rPr>
          <w:rFonts w:ascii="Arial" w:hAnsi="Arial" w:cs="Arial"/>
          <w:b/>
        </w:rPr>
        <w:tab/>
        <w:t>Plant Equipment</w:t>
      </w:r>
    </w:p>
    <w:p w14:paraId="65C87C4D" w14:textId="77777777" w:rsidR="003E14ED" w:rsidRDefault="003E14ED" w:rsidP="00034EF8">
      <w:pPr>
        <w:contextualSpacing/>
        <w:rPr>
          <w:rFonts w:cs="Arial"/>
        </w:rPr>
      </w:pPr>
    </w:p>
    <w:p w14:paraId="57559354" w14:textId="77777777" w:rsidR="003E14ED" w:rsidRDefault="003E14ED" w:rsidP="00034EF8">
      <w:pPr>
        <w:ind w:left="1440"/>
        <w:contextualSpacing/>
        <w:rPr>
          <w:rFonts w:ascii="Arial" w:hAnsi="Arial" w:cs="Arial"/>
        </w:rPr>
      </w:pPr>
      <w:r w:rsidRPr="003E14ED">
        <w:rPr>
          <w:rFonts w:ascii="Arial" w:hAnsi="Arial" w:cs="Arial"/>
        </w:rPr>
        <w:t>All plant equipment shall be screened from public areas, in particular all plant equipment shall be screened from view from the street.</w:t>
      </w:r>
    </w:p>
    <w:p w14:paraId="0901D2F0" w14:textId="77777777" w:rsidR="003E14ED" w:rsidRPr="003E14ED" w:rsidRDefault="003E14ED" w:rsidP="00034EF8">
      <w:pPr>
        <w:contextualSpacing/>
        <w:rPr>
          <w:rFonts w:ascii="Arial" w:hAnsi="Arial" w:cs="Arial"/>
        </w:rPr>
      </w:pPr>
    </w:p>
    <w:p w14:paraId="2605F75D" w14:textId="77777777" w:rsidR="003E14ED" w:rsidRPr="003E14ED" w:rsidRDefault="003E14ED" w:rsidP="00034EF8">
      <w:pPr>
        <w:ind w:left="720"/>
        <w:contextualSpacing/>
        <w:rPr>
          <w:rFonts w:ascii="Arial" w:hAnsi="Arial" w:cs="Arial"/>
          <w:b/>
        </w:rPr>
      </w:pPr>
      <w:r w:rsidRPr="003E14ED">
        <w:rPr>
          <w:rFonts w:ascii="Arial" w:hAnsi="Arial" w:cs="Arial"/>
          <w:b/>
        </w:rPr>
        <w:t>7.5</w:t>
      </w:r>
      <w:r w:rsidRPr="003E14ED">
        <w:rPr>
          <w:rFonts w:ascii="Arial" w:hAnsi="Arial" w:cs="Arial"/>
          <w:b/>
        </w:rPr>
        <w:tab/>
        <w:t>Other Structures</w:t>
      </w:r>
    </w:p>
    <w:p w14:paraId="4DEF6AC6" w14:textId="77777777" w:rsidR="003E14ED" w:rsidRPr="003E14ED" w:rsidRDefault="003E14ED" w:rsidP="00034EF8">
      <w:pPr>
        <w:contextualSpacing/>
        <w:rPr>
          <w:rFonts w:ascii="Arial" w:hAnsi="Arial" w:cs="Arial"/>
        </w:rPr>
      </w:pPr>
    </w:p>
    <w:p w14:paraId="74E00C69" w14:textId="77777777" w:rsidR="003E14ED" w:rsidRPr="003E14ED" w:rsidRDefault="003E14ED" w:rsidP="00034EF8">
      <w:pPr>
        <w:ind w:left="1440"/>
        <w:contextualSpacing/>
        <w:rPr>
          <w:rFonts w:ascii="Arial" w:hAnsi="Arial" w:cs="Arial"/>
        </w:rPr>
      </w:pPr>
      <w:r w:rsidRPr="003E14ED">
        <w:rPr>
          <w:rFonts w:ascii="Arial" w:hAnsi="Arial" w:cs="Arial"/>
        </w:rPr>
        <w:t>Where separate buildings on site are proposed (e.g. outbuildings), the design of each should take into consideration the whole of site planning so that all buildings present as an integrated development.  Further expansion and staging should be considered to integrate future buildings. The use of colour, built form and materials should be complimentary and consistent.</w:t>
      </w:r>
    </w:p>
    <w:p w14:paraId="52491A38" w14:textId="77777777" w:rsidR="003E14ED" w:rsidRPr="003E14ED" w:rsidRDefault="003E14ED" w:rsidP="00034EF8">
      <w:pPr>
        <w:contextualSpacing/>
        <w:rPr>
          <w:rFonts w:ascii="Arial" w:hAnsi="Arial" w:cs="Arial"/>
          <w:b/>
        </w:rPr>
      </w:pPr>
    </w:p>
    <w:p w14:paraId="597FBCC5" w14:textId="77777777" w:rsidR="003E14ED" w:rsidRPr="003E14ED" w:rsidRDefault="003E14ED" w:rsidP="00034EF8">
      <w:pPr>
        <w:ind w:left="720"/>
        <w:contextualSpacing/>
        <w:rPr>
          <w:rFonts w:ascii="Arial" w:hAnsi="Arial" w:cs="Arial"/>
          <w:b/>
        </w:rPr>
      </w:pPr>
      <w:r w:rsidRPr="003E14ED">
        <w:rPr>
          <w:rFonts w:ascii="Arial" w:hAnsi="Arial" w:cs="Arial"/>
          <w:b/>
        </w:rPr>
        <w:t>7.6</w:t>
      </w:r>
      <w:r w:rsidRPr="003E14ED">
        <w:rPr>
          <w:rFonts w:ascii="Arial" w:hAnsi="Arial" w:cs="Arial"/>
          <w:b/>
        </w:rPr>
        <w:tab/>
        <w:t>Signage</w:t>
      </w:r>
    </w:p>
    <w:p w14:paraId="1479B706" w14:textId="77777777" w:rsidR="003E14ED" w:rsidRPr="003E14ED" w:rsidRDefault="003E14ED" w:rsidP="00034EF8">
      <w:pPr>
        <w:contextualSpacing/>
        <w:rPr>
          <w:rFonts w:ascii="Arial" w:hAnsi="Arial" w:cs="Arial"/>
        </w:rPr>
      </w:pPr>
    </w:p>
    <w:p w14:paraId="1C6F1269" w14:textId="77777777" w:rsidR="003E14ED" w:rsidRPr="003E14ED" w:rsidRDefault="003E14ED" w:rsidP="00034EF8">
      <w:pPr>
        <w:ind w:left="1440"/>
        <w:contextualSpacing/>
        <w:rPr>
          <w:rFonts w:ascii="Arial" w:hAnsi="Arial" w:cs="Arial"/>
        </w:rPr>
      </w:pPr>
      <w:r w:rsidRPr="003E14ED">
        <w:rPr>
          <w:rFonts w:ascii="Arial" w:hAnsi="Arial" w:cs="Arial"/>
        </w:rPr>
        <w:t>Signage is to be in accordance with the provisions of TPS 3 including the following:</w:t>
      </w:r>
    </w:p>
    <w:p w14:paraId="6C220695" w14:textId="77777777" w:rsidR="003E14ED" w:rsidRPr="003E14ED" w:rsidRDefault="003E14ED" w:rsidP="00034EF8">
      <w:pPr>
        <w:ind w:left="1080"/>
        <w:contextualSpacing/>
        <w:rPr>
          <w:rFonts w:ascii="Arial" w:hAnsi="Arial" w:cs="Arial"/>
        </w:rPr>
      </w:pPr>
    </w:p>
    <w:p w14:paraId="7063640F" w14:textId="77777777" w:rsidR="003E14ED" w:rsidRPr="003E14ED" w:rsidRDefault="003E14ED" w:rsidP="00034EF8">
      <w:pPr>
        <w:pStyle w:val="ListParagraph"/>
        <w:numPr>
          <w:ilvl w:val="0"/>
          <w:numId w:val="24"/>
        </w:numPr>
        <w:ind w:left="1800"/>
        <w:rPr>
          <w:rFonts w:ascii="Arial" w:hAnsi="Arial" w:cs="Arial"/>
        </w:rPr>
      </w:pPr>
      <w:r w:rsidRPr="003E14ED">
        <w:rPr>
          <w:rFonts w:ascii="Arial" w:hAnsi="Arial" w:cs="Arial"/>
        </w:rPr>
        <w:t>Signage shall be integrated into the built form and shall not exceed a total area of 5% of the street front elevation.</w:t>
      </w:r>
    </w:p>
    <w:p w14:paraId="30027CE0" w14:textId="77777777" w:rsidR="003E14ED" w:rsidRPr="003E14ED" w:rsidRDefault="003E14ED" w:rsidP="00034EF8">
      <w:pPr>
        <w:pStyle w:val="ListParagraph"/>
        <w:numPr>
          <w:ilvl w:val="0"/>
          <w:numId w:val="24"/>
        </w:numPr>
        <w:ind w:left="1800"/>
        <w:rPr>
          <w:rFonts w:ascii="Arial" w:hAnsi="Arial" w:cs="Arial"/>
        </w:rPr>
      </w:pPr>
      <w:r w:rsidRPr="003E14ED">
        <w:rPr>
          <w:rFonts w:ascii="Arial" w:hAnsi="Arial" w:cs="Arial"/>
        </w:rPr>
        <w:t>Only one free standing pylon or composite sign is permitted per lot. Where multiple occupancies are proposed the composite sign may have one panel per occupancy.</w:t>
      </w:r>
    </w:p>
    <w:p w14:paraId="6A7D66BA" w14:textId="77777777" w:rsidR="003E14ED" w:rsidRPr="003E14ED" w:rsidRDefault="003E14ED" w:rsidP="00034EF8">
      <w:pPr>
        <w:pStyle w:val="ListParagraph"/>
        <w:numPr>
          <w:ilvl w:val="0"/>
          <w:numId w:val="24"/>
        </w:numPr>
        <w:ind w:left="1800"/>
        <w:rPr>
          <w:rFonts w:ascii="Arial" w:hAnsi="Arial" w:cs="Arial"/>
        </w:rPr>
      </w:pPr>
      <w:r w:rsidRPr="003E14ED">
        <w:rPr>
          <w:rFonts w:ascii="Arial" w:hAnsi="Arial" w:cs="Arial"/>
        </w:rPr>
        <w:t>Signage is not permitted on the roofs or parapets of a building.</w:t>
      </w:r>
    </w:p>
    <w:p w14:paraId="67DAE71A" w14:textId="77777777" w:rsidR="003E14ED" w:rsidRDefault="003E14ED" w:rsidP="00034EF8">
      <w:pPr>
        <w:pStyle w:val="ListParagraph"/>
        <w:numPr>
          <w:ilvl w:val="0"/>
          <w:numId w:val="24"/>
        </w:numPr>
        <w:ind w:left="1800"/>
        <w:rPr>
          <w:rFonts w:ascii="Arial" w:hAnsi="Arial" w:cs="Arial"/>
        </w:rPr>
      </w:pPr>
      <w:r w:rsidRPr="003E14ED">
        <w:rPr>
          <w:rFonts w:ascii="Arial" w:hAnsi="Arial" w:cs="Arial"/>
        </w:rPr>
        <w:t>All signs shall be designed as an integral part of the building fabric and shall be built to a standard equal to and consistent with the building design</w:t>
      </w:r>
      <w:r w:rsidRPr="003A24C8">
        <w:rPr>
          <w:rFonts w:ascii="Arial" w:hAnsi="Arial" w:cs="Arial"/>
        </w:rPr>
        <w:t>.</w:t>
      </w:r>
    </w:p>
    <w:p w14:paraId="53E0C21C" w14:textId="77777777" w:rsidR="00791B80" w:rsidRDefault="00791B80" w:rsidP="00034EF8">
      <w:pPr>
        <w:pStyle w:val="ListParagraph"/>
        <w:ind w:left="1800"/>
        <w:rPr>
          <w:rFonts w:ascii="Arial" w:hAnsi="Arial" w:cs="Arial"/>
        </w:rPr>
      </w:pPr>
    </w:p>
    <w:p w14:paraId="70839B10" w14:textId="77777777" w:rsidR="00791B80" w:rsidRDefault="00791B80" w:rsidP="00034EF8">
      <w:pPr>
        <w:pStyle w:val="ListParagraph"/>
        <w:ind w:left="1800"/>
        <w:rPr>
          <w:rFonts w:ascii="Arial" w:hAnsi="Arial" w:cs="Arial"/>
        </w:rPr>
      </w:pPr>
    </w:p>
    <w:p w14:paraId="03E0AE6D" w14:textId="77777777" w:rsidR="00557925" w:rsidRDefault="00557925" w:rsidP="00034EF8">
      <w:pPr>
        <w:pStyle w:val="ListParagraph"/>
        <w:ind w:left="1800"/>
        <w:rPr>
          <w:rFonts w:ascii="Arial" w:hAnsi="Arial" w:cs="Arial"/>
        </w:rPr>
      </w:pPr>
    </w:p>
    <w:p w14:paraId="5D903794" w14:textId="77777777" w:rsidR="00557925" w:rsidRDefault="00557925" w:rsidP="00034EF8">
      <w:pPr>
        <w:pStyle w:val="ListParagraph"/>
        <w:ind w:left="1800"/>
        <w:rPr>
          <w:rFonts w:ascii="Arial" w:hAnsi="Arial" w:cs="Arial"/>
        </w:rPr>
      </w:pPr>
    </w:p>
    <w:p w14:paraId="00B11A83" w14:textId="77777777" w:rsidR="00557925" w:rsidRDefault="00557925" w:rsidP="00034EF8">
      <w:pPr>
        <w:pStyle w:val="ListParagraph"/>
        <w:ind w:left="1800"/>
        <w:rPr>
          <w:rFonts w:ascii="Arial" w:hAnsi="Arial" w:cs="Arial"/>
        </w:rPr>
      </w:pPr>
    </w:p>
    <w:p w14:paraId="2552BCBA" w14:textId="77777777" w:rsidR="00557925" w:rsidRPr="0087711D" w:rsidRDefault="00557925" w:rsidP="00034EF8">
      <w:pPr>
        <w:pStyle w:val="ListParagraph"/>
        <w:ind w:left="1800"/>
        <w:rPr>
          <w:rFonts w:ascii="Arial" w:hAnsi="Arial" w:cs="Arial"/>
        </w:rPr>
      </w:pPr>
    </w:p>
    <w:p w14:paraId="721EFAB1" w14:textId="77777777" w:rsidR="0087711D" w:rsidRPr="0087711D" w:rsidRDefault="0087711D" w:rsidP="00034EF8">
      <w:pPr>
        <w:contextualSpacing/>
        <w:rPr>
          <w:rFonts w:ascii="Arial" w:hAnsi="Arial" w:cs="Arial"/>
        </w:rPr>
      </w:pPr>
      <w:r w:rsidRPr="0087711D">
        <w:rPr>
          <w:rFonts w:ascii="Arial" w:hAnsi="Arial" w:cs="Arial"/>
          <w:b/>
          <w:sz w:val="28"/>
          <w:szCs w:val="28"/>
        </w:rPr>
        <w:lastRenderedPageBreak/>
        <w:t>8.0</w:t>
      </w:r>
      <w:r w:rsidRPr="0087711D">
        <w:rPr>
          <w:rFonts w:ascii="Arial" w:hAnsi="Arial" w:cs="Arial"/>
          <w:b/>
          <w:sz w:val="28"/>
          <w:szCs w:val="28"/>
        </w:rPr>
        <w:tab/>
        <w:t>CRIME PREVENTION</w:t>
      </w:r>
    </w:p>
    <w:p w14:paraId="29845CD0" w14:textId="77777777" w:rsidR="0087711D" w:rsidRPr="0087711D" w:rsidRDefault="0087711D" w:rsidP="00034EF8">
      <w:pPr>
        <w:contextualSpacing/>
        <w:rPr>
          <w:rFonts w:ascii="Arial" w:hAnsi="Arial" w:cs="Arial"/>
        </w:rPr>
      </w:pPr>
    </w:p>
    <w:p w14:paraId="55E96736" w14:textId="77777777" w:rsidR="0087711D" w:rsidRPr="0087711D" w:rsidRDefault="0087711D" w:rsidP="00034EF8">
      <w:pPr>
        <w:ind w:left="720"/>
        <w:contextualSpacing/>
        <w:rPr>
          <w:rFonts w:ascii="Arial" w:hAnsi="Arial" w:cs="Arial"/>
        </w:rPr>
      </w:pPr>
      <w:r w:rsidRPr="0087711D">
        <w:rPr>
          <w:rFonts w:ascii="Arial" w:hAnsi="Arial" w:cs="Arial"/>
        </w:rPr>
        <w:t>Crime prevention techniques/design elements are encouraged to be incorporated in all developments.  In this regard the following principles are encouraged.</w:t>
      </w:r>
    </w:p>
    <w:p w14:paraId="76295FAD" w14:textId="77777777" w:rsidR="0087711D" w:rsidRPr="0087711D" w:rsidRDefault="0087711D" w:rsidP="00034EF8">
      <w:pPr>
        <w:contextualSpacing/>
        <w:rPr>
          <w:rFonts w:ascii="Arial" w:hAnsi="Arial" w:cs="Arial"/>
        </w:rPr>
      </w:pPr>
    </w:p>
    <w:p w14:paraId="2C48609E" w14:textId="77777777" w:rsidR="0087711D" w:rsidRPr="0087711D" w:rsidRDefault="0087711D" w:rsidP="00034EF8">
      <w:pPr>
        <w:pStyle w:val="ListParagraph"/>
        <w:numPr>
          <w:ilvl w:val="0"/>
          <w:numId w:val="25"/>
        </w:numPr>
        <w:ind w:left="1080"/>
        <w:rPr>
          <w:rFonts w:ascii="Arial" w:hAnsi="Arial" w:cs="Arial"/>
        </w:rPr>
      </w:pPr>
      <w:r w:rsidRPr="0087711D">
        <w:rPr>
          <w:rFonts w:ascii="Arial" w:hAnsi="Arial" w:cs="Arial"/>
        </w:rPr>
        <w:t>The main entry point and staff entry shall be well lit.</w:t>
      </w:r>
    </w:p>
    <w:p w14:paraId="6FAF4F1C" w14:textId="77777777" w:rsidR="0087711D" w:rsidRPr="0087711D" w:rsidRDefault="0087711D" w:rsidP="00034EF8">
      <w:pPr>
        <w:pStyle w:val="ListParagraph"/>
        <w:numPr>
          <w:ilvl w:val="0"/>
          <w:numId w:val="25"/>
        </w:numPr>
        <w:ind w:left="1080"/>
        <w:rPr>
          <w:rFonts w:ascii="Arial" w:hAnsi="Arial" w:cs="Arial"/>
        </w:rPr>
      </w:pPr>
      <w:r w:rsidRPr="0087711D">
        <w:rPr>
          <w:rFonts w:ascii="Arial" w:hAnsi="Arial" w:cs="Arial"/>
        </w:rPr>
        <w:t>Storage and loading areas shall be well lit.</w:t>
      </w:r>
    </w:p>
    <w:p w14:paraId="337ACA7A" w14:textId="77777777" w:rsidR="0087711D" w:rsidRPr="0087711D" w:rsidRDefault="0087711D" w:rsidP="00034EF8">
      <w:pPr>
        <w:pStyle w:val="ListParagraph"/>
        <w:numPr>
          <w:ilvl w:val="0"/>
          <w:numId w:val="25"/>
        </w:numPr>
        <w:ind w:left="1080"/>
        <w:rPr>
          <w:rFonts w:ascii="Arial" w:hAnsi="Arial" w:cs="Arial"/>
        </w:rPr>
      </w:pPr>
      <w:r w:rsidRPr="0087711D">
        <w:rPr>
          <w:rFonts w:ascii="Arial" w:hAnsi="Arial" w:cs="Arial"/>
        </w:rPr>
        <w:t>Access points to public parking areas shall be well defined.</w:t>
      </w:r>
    </w:p>
    <w:p w14:paraId="08B673FB" w14:textId="77777777" w:rsidR="0087711D" w:rsidRPr="0087711D" w:rsidRDefault="0087711D" w:rsidP="00034EF8">
      <w:pPr>
        <w:pStyle w:val="ListParagraph"/>
        <w:numPr>
          <w:ilvl w:val="0"/>
          <w:numId w:val="25"/>
        </w:numPr>
        <w:ind w:left="1080"/>
        <w:rPr>
          <w:rFonts w:ascii="Arial" w:hAnsi="Arial" w:cs="Arial"/>
        </w:rPr>
      </w:pPr>
      <w:r w:rsidRPr="0087711D">
        <w:rPr>
          <w:rFonts w:ascii="Arial" w:hAnsi="Arial" w:cs="Arial"/>
        </w:rPr>
        <w:t>Building materials shall be anti-graffiti coated where possible, in particular for boundary walls which adjoin the Phoenix Road Public Open Space reserve.</w:t>
      </w:r>
    </w:p>
    <w:p w14:paraId="5A8C0680" w14:textId="77777777" w:rsidR="0087711D" w:rsidRDefault="0087711D" w:rsidP="00034EF8">
      <w:pPr>
        <w:pStyle w:val="ListParagraph"/>
        <w:numPr>
          <w:ilvl w:val="0"/>
          <w:numId w:val="25"/>
        </w:numPr>
        <w:ind w:left="1080"/>
        <w:rPr>
          <w:rFonts w:ascii="Arial" w:hAnsi="Arial" w:cs="Arial"/>
        </w:rPr>
      </w:pPr>
      <w:r w:rsidRPr="0087711D">
        <w:rPr>
          <w:rFonts w:ascii="Arial" w:hAnsi="Arial" w:cs="Arial"/>
        </w:rPr>
        <w:t>Car parking areas are to be well lit.</w:t>
      </w:r>
    </w:p>
    <w:p w14:paraId="48E23DAF" w14:textId="77777777" w:rsidR="0087711D" w:rsidRDefault="0087711D" w:rsidP="00034EF8">
      <w:pPr>
        <w:rPr>
          <w:rFonts w:ascii="Arial" w:hAnsi="Arial" w:cs="Arial"/>
        </w:rPr>
      </w:pPr>
    </w:p>
    <w:p w14:paraId="2A652C9B" w14:textId="77777777" w:rsidR="0087711D" w:rsidRPr="0087711D" w:rsidRDefault="0087711D" w:rsidP="00034EF8">
      <w:pPr>
        <w:rPr>
          <w:rFonts w:ascii="Arial" w:hAnsi="Arial" w:cs="Arial"/>
        </w:rPr>
      </w:pPr>
    </w:p>
    <w:p w14:paraId="066CFB79" w14:textId="77777777" w:rsidR="0087711D" w:rsidRPr="0087711D" w:rsidRDefault="0087711D" w:rsidP="00034EF8">
      <w:pPr>
        <w:contextualSpacing/>
        <w:rPr>
          <w:rFonts w:ascii="Arial" w:hAnsi="Arial" w:cs="Arial"/>
        </w:rPr>
      </w:pPr>
      <w:r w:rsidRPr="0087711D">
        <w:rPr>
          <w:rFonts w:ascii="Arial" w:hAnsi="Arial" w:cs="Arial"/>
          <w:b/>
          <w:sz w:val="28"/>
          <w:szCs w:val="28"/>
        </w:rPr>
        <w:t>9.0</w:t>
      </w:r>
      <w:r w:rsidRPr="0087711D">
        <w:rPr>
          <w:rFonts w:ascii="Arial" w:hAnsi="Arial" w:cs="Arial"/>
          <w:b/>
          <w:sz w:val="28"/>
          <w:szCs w:val="28"/>
        </w:rPr>
        <w:tab/>
        <w:t>MANDATORY REQUIREMENTS</w:t>
      </w:r>
    </w:p>
    <w:p w14:paraId="1DF7F72C" w14:textId="77777777" w:rsidR="0087711D" w:rsidRPr="0087711D" w:rsidRDefault="0087711D" w:rsidP="00034EF8">
      <w:pPr>
        <w:contextualSpacing/>
        <w:rPr>
          <w:rFonts w:ascii="Arial" w:hAnsi="Arial" w:cs="Arial"/>
        </w:rPr>
      </w:pPr>
    </w:p>
    <w:p w14:paraId="4CD21EE3" w14:textId="77777777" w:rsidR="0087711D" w:rsidRPr="0087711D" w:rsidRDefault="0087711D" w:rsidP="00034EF8">
      <w:pPr>
        <w:ind w:left="720"/>
        <w:contextualSpacing/>
        <w:rPr>
          <w:rFonts w:ascii="Arial" w:hAnsi="Arial" w:cs="Arial"/>
        </w:rPr>
      </w:pPr>
      <w:r w:rsidRPr="0087711D">
        <w:rPr>
          <w:rFonts w:ascii="Arial" w:hAnsi="Arial" w:cs="Arial"/>
        </w:rPr>
        <w:t>NOTE : This is not an exhaustive list of requirements.  The Design Guidelines must be read in their entirety.</w:t>
      </w:r>
    </w:p>
    <w:p w14:paraId="33F7C461" w14:textId="77777777" w:rsidR="0087711D" w:rsidRPr="0087711D" w:rsidRDefault="0087711D" w:rsidP="00034EF8">
      <w:pPr>
        <w:ind w:left="720"/>
        <w:contextualSpacing/>
        <w:rPr>
          <w:rFonts w:ascii="Arial" w:hAnsi="Arial" w:cs="Arial"/>
        </w:rPr>
      </w:pPr>
    </w:p>
    <w:p w14:paraId="433595E1" w14:textId="77777777" w:rsidR="0087711D" w:rsidRPr="0087711D" w:rsidRDefault="0087711D" w:rsidP="00034EF8">
      <w:pPr>
        <w:ind w:left="720"/>
        <w:contextualSpacing/>
        <w:rPr>
          <w:rFonts w:ascii="Arial" w:hAnsi="Arial" w:cs="Arial"/>
        </w:rPr>
      </w:pPr>
    </w:p>
    <w:p w14:paraId="79C3AE01" w14:textId="77777777" w:rsidR="0087711D" w:rsidRPr="0087711D" w:rsidRDefault="0087711D" w:rsidP="00034EF8">
      <w:pPr>
        <w:ind w:left="720"/>
        <w:contextualSpacing/>
        <w:rPr>
          <w:rFonts w:ascii="Arial" w:hAnsi="Arial" w:cs="Arial"/>
        </w:rPr>
      </w:pPr>
      <w:r w:rsidRPr="0087711D">
        <w:rPr>
          <w:rFonts w:ascii="Arial" w:hAnsi="Arial" w:cs="Arial"/>
        </w:rPr>
        <w:t>Building Setbacks</w:t>
      </w:r>
    </w:p>
    <w:p w14:paraId="62F75153" w14:textId="77777777" w:rsidR="0087711D" w:rsidRPr="0087711D" w:rsidRDefault="0087711D" w:rsidP="00034EF8">
      <w:pPr>
        <w:pStyle w:val="ListParagraph"/>
        <w:numPr>
          <w:ilvl w:val="0"/>
          <w:numId w:val="28"/>
        </w:numPr>
        <w:ind w:left="1080"/>
        <w:rPr>
          <w:rFonts w:ascii="Arial" w:hAnsi="Arial" w:cs="Arial"/>
        </w:rPr>
      </w:pPr>
      <w:r w:rsidRPr="0087711D">
        <w:rPr>
          <w:rFonts w:ascii="Arial" w:hAnsi="Arial" w:cs="Arial"/>
        </w:rPr>
        <w:t xml:space="preserve">Front boundary setback 15m minimum.  </w:t>
      </w:r>
    </w:p>
    <w:p w14:paraId="44F7CBD2" w14:textId="77777777" w:rsidR="0087711D" w:rsidRPr="0087711D" w:rsidRDefault="0087711D" w:rsidP="00034EF8">
      <w:pPr>
        <w:pStyle w:val="ListParagraph"/>
        <w:numPr>
          <w:ilvl w:val="0"/>
          <w:numId w:val="28"/>
        </w:numPr>
        <w:ind w:left="1080"/>
        <w:rPr>
          <w:rFonts w:ascii="Arial" w:hAnsi="Arial" w:cs="Arial"/>
        </w:rPr>
      </w:pPr>
      <w:r w:rsidRPr="0087711D">
        <w:rPr>
          <w:rFonts w:ascii="Arial" w:hAnsi="Arial" w:cs="Arial"/>
        </w:rPr>
        <w:t>Corner lots or dual frontage lots secondary street boundary setback 3m minimum.</w:t>
      </w:r>
    </w:p>
    <w:p w14:paraId="71531BFD" w14:textId="77777777" w:rsidR="0087711D" w:rsidRPr="0087711D" w:rsidRDefault="0087711D" w:rsidP="00034EF8">
      <w:pPr>
        <w:pStyle w:val="ListParagraph"/>
        <w:numPr>
          <w:ilvl w:val="0"/>
          <w:numId w:val="28"/>
        </w:numPr>
        <w:ind w:left="1080"/>
        <w:rPr>
          <w:rFonts w:ascii="Arial" w:hAnsi="Arial" w:cs="Arial"/>
        </w:rPr>
      </w:pPr>
      <w:r w:rsidRPr="0087711D">
        <w:rPr>
          <w:rFonts w:ascii="Arial" w:hAnsi="Arial" w:cs="Arial"/>
        </w:rPr>
        <w:t>Side and rear boundary setbacks shall be in accordance with the requirements of the Building Codes of Australia.</w:t>
      </w:r>
    </w:p>
    <w:p w14:paraId="1C65BDE9" w14:textId="77777777" w:rsidR="0087711D" w:rsidRPr="0087711D" w:rsidRDefault="0087711D" w:rsidP="00034EF8">
      <w:pPr>
        <w:rPr>
          <w:rFonts w:ascii="Arial" w:hAnsi="Arial" w:cs="Arial"/>
        </w:rPr>
      </w:pPr>
    </w:p>
    <w:p w14:paraId="06335702" w14:textId="77777777" w:rsidR="0087711D" w:rsidRPr="0087711D" w:rsidRDefault="0087711D" w:rsidP="00034EF8">
      <w:pPr>
        <w:ind w:left="720"/>
        <w:contextualSpacing/>
        <w:rPr>
          <w:rFonts w:ascii="Arial" w:hAnsi="Arial" w:cs="Arial"/>
        </w:rPr>
      </w:pPr>
      <w:r w:rsidRPr="0087711D">
        <w:rPr>
          <w:rFonts w:ascii="Arial" w:hAnsi="Arial" w:cs="Arial"/>
        </w:rPr>
        <w:t>Development Area</w:t>
      </w:r>
    </w:p>
    <w:p w14:paraId="7A9DA683" w14:textId="77777777" w:rsidR="0087711D" w:rsidRPr="0087711D" w:rsidRDefault="0087711D" w:rsidP="00034EF8">
      <w:pPr>
        <w:pStyle w:val="ListParagraph"/>
        <w:numPr>
          <w:ilvl w:val="0"/>
          <w:numId w:val="26"/>
        </w:numPr>
        <w:ind w:left="1080"/>
        <w:rPr>
          <w:rFonts w:ascii="Arial" w:hAnsi="Arial" w:cs="Arial"/>
        </w:rPr>
      </w:pPr>
      <w:r w:rsidRPr="0087711D">
        <w:rPr>
          <w:rFonts w:ascii="Arial" w:hAnsi="Arial" w:cs="Arial"/>
        </w:rPr>
        <w:t>A minimum of 20% of the total site area is achieved.</w:t>
      </w:r>
    </w:p>
    <w:p w14:paraId="0D09F80A" w14:textId="77777777" w:rsidR="0087711D" w:rsidRPr="0087711D" w:rsidRDefault="0087711D" w:rsidP="00034EF8">
      <w:pPr>
        <w:contextualSpacing/>
        <w:rPr>
          <w:rFonts w:ascii="Arial" w:hAnsi="Arial" w:cs="Arial"/>
        </w:rPr>
      </w:pPr>
    </w:p>
    <w:p w14:paraId="527D4244" w14:textId="77777777" w:rsidR="0087711D" w:rsidRPr="0087711D" w:rsidRDefault="0087711D" w:rsidP="00034EF8">
      <w:pPr>
        <w:ind w:left="720"/>
        <w:contextualSpacing/>
        <w:rPr>
          <w:rFonts w:ascii="Arial" w:hAnsi="Arial" w:cs="Arial"/>
        </w:rPr>
      </w:pPr>
      <w:r w:rsidRPr="0087711D">
        <w:rPr>
          <w:rFonts w:ascii="Arial" w:hAnsi="Arial" w:cs="Arial"/>
        </w:rPr>
        <w:t>Car parking</w:t>
      </w:r>
    </w:p>
    <w:p w14:paraId="2A64121B" w14:textId="77777777" w:rsidR="0087711D" w:rsidRPr="0087711D" w:rsidRDefault="0087711D" w:rsidP="00034EF8">
      <w:pPr>
        <w:pStyle w:val="ListParagraph"/>
        <w:numPr>
          <w:ilvl w:val="0"/>
          <w:numId w:val="27"/>
        </w:numPr>
        <w:ind w:left="1080"/>
        <w:rPr>
          <w:rFonts w:ascii="Arial" w:hAnsi="Arial" w:cs="Arial"/>
        </w:rPr>
      </w:pPr>
      <w:r w:rsidRPr="0087711D">
        <w:rPr>
          <w:rFonts w:ascii="Arial" w:hAnsi="Arial" w:cs="Arial"/>
        </w:rPr>
        <w:t>Must comply with the requirements of TPS 3 unless varied by Council.</w:t>
      </w:r>
    </w:p>
    <w:p w14:paraId="5C1762C2" w14:textId="77777777" w:rsidR="0087711D" w:rsidRPr="0087711D" w:rsidRDefault="0087711D" w:rsidP="00034EF8">
      <w:pPr>
        <w:contextualSpacing/>
        <w:rPr>
          <w:rFonts w:ascii="Arial" w:hAnsi="Arial" w:cs="Arial"/>
        </w:rPr>
      </w:pPr>
    </w:p>
    <w:p w14:paraId="08349B39" w14:textId="77777777" w:rsidR="0087711D" w:rsidRPr="0087711D" w:rsidRDefault="0087711D" w:rsidP="00034EF8">
      <w:pPr>
        <w:ind w:left="720"/>
        <w:contextualSpacing/>
        <w:rPr>
          <w:rFonts w:ascii="Arial" w:hAnsi="Arial" w:cs="Arial"/>
        </w:rPr>
      </w:pPr>
      <w:r w:rsidRPr="0087711D">
        <w:rPr>
          <w:rFonts w:ascii="Arial" w:hAnsi="Arial" w:cs="Arial"/>
        </w:rPr>
        <w:t>Access</w:t>
      </w:r>
    </w:p>
    <w:p w14:paraId="65339F04" w14:textId="77777777" w:rsidR="0087711D" w:rsidRPr="0087711D" w:rsidRDefault="0087711D" w:rsidP="00034EF8">
      <w:pPr>
        <w:pStyle w:val="ListParagraph"/>
        <w:numPr>
          <w:ilvl w:val="0"/>
          <w:numId w:val="27"/>
        </w:numPr>
        <w:ind w:left="1080"/>
        <w:rPr>
          <w:rFonts w:ascii="Arial" w:hAnsi="Arial" w:cs="Arial"/>
        </w:rPr>
      </w:pPr>
      <w:r w:rsidRPr="0087711D">
        <w:rPr>
          <w:rFonts w:ascii="Arial" w:hAnsi="Arial" w:cs="Arial"/>
        </w:rPr>
        <w:t>All vehicle access is to be provided via internal subdivision roads as depicted on the approved Structure/Concept Plan.</w:t>
      </w:r>
    </w:p>
    <w:p w14:paraId="086836F8" w14:textId="77777777" w:rsidR="0087711D" w:rsidRPr="0087711D" w:rsidRDefault="0087711D" w:rsidP="00034EF8">
      <w:pPr>
        <w:rPr>
          <w:rFonts w:ascii="Arial" w:hAnsi="Arial" w:cs="Arial"/>
        </w:rPr>
      </w:pPr>
    </w:p>
    <w:p w14:paraId="21118BC2" w14:textId="77777777" w:rsidR="0087711D" w:rsidRPr="0087711D" w:rsidRDefault="0087711D" w:rsidP="00034EF8">
      <w:pPr>
        <w:ind w:left="720"/>
        <w:contextualSpacing/>
        <w:rPr>
          <w:rFonts w:ascii="Arial" w:hAnsi="Arial" w:cs="Arial"/>
        </w:rPr>
      </w:pPr>
      <w:r w:rsidRPr="0087711D">
        <w:rPr>
          <w:rFonts w:ascii="Arial" w:hAnsi="Arial" w:cs="Arial"/>
        </w:rPr>
        <w:t>Storage/service Areas</w:t>
      </w:r>
    </w:p>
    <w:p w14:paraId="392B45C7" w14:textId="77777777" w:rsidR="0087711D" w:rsidRPr="0087711D" w:rsidRDefault="0087711D" w:rsidP="00034EF8">
      <w:pPr>
        <w:pStyle w:val="ListParagraph"/>
        <w:numPr>
          <w:ilvl w:val="0"/>
          <w:numId w:val="27"/>
        </w:numPr>
        <w:ind w:left="1080"/>
        <w:rPr>
          <w:rFonts w:ascii="Arial" w:hAnsi="Arial" w:cs="Arial"/>
        </w:rPr>
      </w:pPr>
      <w:r w:rsidRPr="0087711D">
        <w:rPr>
          <w:rFonts w:ascii="Arial" w:hAnsi="Arial" w:cs="Arial"/>
        </w:rPr>
        <w:t>All service and storage areas to be setback behind the front building line and appropriately screened.</w:t>
      </w:r>
    </w:p>
    <w:p w14:paraId="4C20B4E4" w14:textId="77777777" w:rsidR="0087711D" w:rsidRPr="0087711D" w:rsidRDefault="0087711D" w:rsidP="00034EF8">
      <w:pPr>
        <w:rPr>
          <w:rFonts w:ascii="Arial" w:hAnsi="Arial" w:cs="Arial"/>
        </w:rPr>
      </w:pPr>
    </w:p>
    <w:p w14:paraId="1DC86140" w14:textId="77777777" w:rsidR="0087711D" w:rsidRPr="0087711D" w:rsidRDefault="0087711D" w:rsidP="00034EF8">
      <w:pPr>
        <w:ind w:left="720"/>
        <w:contextualSpacing/>
        <w:rPr>
          <w:rFonts w:ascii="Arial" w:hAnsi="Arial" w:cs="Arial"/>
        </w:rPr>
      </w:pPr>
      <w:r w:rsidRPr="0087711D">
        <w:rPr>
          <w:rFonts w:ascii="Arial" w:hAnsi="Arial" w:cs="Arial"/>
        </w:rPr>
        <w:t>Fencing</w:t>
      </w:r>
    </w:p>
    <w:p w14:paraId="2B47A699" w14:textId="77777777" w:rsidR="0087711D" w:rsidRPr="0087711D" w:rsidRDefault="0087711D" w:rsidP="00034EF8">
      <w:pPr>
        <w:pStyle w:val="ListParagraph"/>
        <w:numPr>
          <w:ilvl w:val="0"/>
          <w:numId w:val="29"/>
        </w:numPr>
        <w:ind w:left="1080"/>
        <w:rPr>
          <w:rFonts w:ascii="Arial" w:hAnsi="Arial" w:cs="Arial"/>
        </w:rPr>
      </w:pPr>
      <w:r w:rsidRPr="0087711D">
        <w:rPr>
          <w:rFonts w:ascii="Arial" w:hAnsi="Arial" w:cs="Arial"/>
        </w:rPr>
        <w:t>Fencing is to be located at the front building setback line as a minimum, but in any event, with on-site landscaping located behind.</w:t>
      </w:r>
    </w:p>
    <w:p w14:paraId="76CF06F5" w14:textId="77777777" w:rsidR="0087711D" w:rsidRPr="003A24C8" w:rsidRDefault="0087711D" w:rsidP="00034EF8">
      <w:pPr>
        <w:pStyle w:val="ListParagraph"/>
        <w:numPr>
          <w:ilvl w:val="0"/>
          <w:numId w:val="29"/>
        </w:numPr>
        <w:ind w:left="1080"/>
        <w:rPr>
          <w:rFonts w:ascii="Arial" w:hAnsi="Arial" w:cs="Arial"/>
        </w:rPr>
      </w:pPr>
      <w:r w:rsidRPr="0087711D">
        <w:rPr>
          <w:rFonts w:ascii="Arial" w:hAnsi="Arial" w:cs="Arial"/>
        </w:rPr>
        <w:t>The minimum standard of fencing shall be black PVC coated chain mesh with black support members and shall meet a height of 1.8m. Additional security may be provided through the provision of a maximum “3-Barb”</w:t>
      </w:r>
      <w:r>
        <w:rPr>
          <w:rFonts w:ascii="Arial" w:hAnsi="Arial" w:cs="Arial"/>
        </w:rPr>
        <w:t xml:space="preserve"> </w:t>
      </w:r>
      <w:r w:rsidRPr="003A24C8">
        <w:rPr>
          <w:rFonts w:ascii="Arial" w:hAnsi="Arial" w:cs="Arial"/>
        </w:rPr>
        <w:t>wire on top of the chain mesh fence or equivalent. All gates, posts and fittings shall be black galvanized steel.</w:t>
      </w:r>
    </w:p>
    <w:p w14:paraId="7F4ADADD" w14:textId="77777777" w:rsidR="0087711D" w:rsidRPr="003A24C8" w:rsidRDefault="0087711D" w:rsidP="00034EF8">
      <w:pPr>
        <w:pStyle w:val="ListParagraph"/>
        <w:numPr>
          <w:ilvl w:val="0"/>
          <w:numId w:val="29"/>
        </w:numPr>
        <w:ind w:left="1080"/>
        <w:rPr>
          <w:rFonts w:ascii="Arial" w:hAnsi="Arial" w:cs="Arial"/>
        </w:rPr>
      </w:pPr>
      <w:r w:rsidRPr="003A24C8">
        <w:rPr>
          <w:rFonts w:ascii="Arial" w:hAnsi="Arial" w:cs="Arial"/>
        </w:rPr>
        <w:lastRenderedPageBreak/>
        <w:t>Other fencing shall be designed to complement building and landscaping designs.</w:t>
      </w:r>
    </w:p>
    <w:p w14:paraId="75BB45D8" w14:textId="77777777" w:rsidR="0087711D" w:rsidRDefault="0087711D" w:rsidP="00034EF8">
      <w:pPr>
        <w:pStyle w:val="ListParagraph"/>
        <w:ind w:left="1080"/>
        <w:rPr>
          <w:rFonts w:ascii="Arial" w:hAnsi="Arial" w:cs="Arial"/>
        </w:rPr>
      </w:pPr>
    </w:p>
    <w:p w14:paraId="2C736F86" w14:textId="77777777" w:rsidR="0087711D" w:rsidRPr="0087711D" w:rsidRDefault="0087711D" w:rsidP="00034EF8">
      <w:pPr>
        <w:ind w:left="720"/>
        <w:contextualSpacing/>
        <w:rPr>
          <w:rFonts w:ascii="Arial" w:hAnsi="Arial" w:cs="Arial"/>
        </w:rPr>
      </w:pPr>
      <w:r w:rsidRPr="0087711D">
        <w:rPr>
          <w:rFonts w:ascii="Arial" w:hAnsi="Arial" w:cs="Arial"/>
        </w:rPr>
        <w:t xml:space="preserve">Landscaping </w:t>
      </w:r>
    </w:p>
    <w:p w14:paraId="638A2B7D" w14:textId="77777777" w:rsidR="0087711D" w:rsidRPr="0087711D" w:rsidRDefault="0087711D" w:rsidP="00034EF8">
      <w:pPr>
        <w:contextualSpacing/>
        <w:rPr>
          <w:rFonts w:ascii="Arial" w:hAnsi="Arial" w:cs="Arial"/>
        </w:rPr>
      </w:pPr>
    </w:p>
    <w:p w14:paraId="46B34303" w14:textId="77777777" w:rsidR="0087711D" w:rsidRPr="0087711D" w:rsidRDefault="0087711D" w:rsidP="00034EF8">
      <w:pPr>
        <w:numPr>
          <w:ilvl w:val="0"/>
          <w:numId w:val="18"/>
        </w:numPr>
        <w:tabs>
          <w:tab w:val="clear" w:pos="720"/>
          <w:tab w:val="num" w:pos="1080"/>
        </w:tabs>
        <w:ind w:left="1080"/>
        <w:contextualSpacing/>
        <w:rPr>
          <w:rFonts w:ascii="Arial" w:hAnsi="Arial" w:cs="Arial"/>
        </w:rPr>
      </w:pPr>
      <w:r w:rsidRPr="0087711D">
        <w:rPr>
          <w:rFonts w:ascii="Arial" w:hAnsi="Arial" w:cs="Arial"/>
        </w:rPr>
        <w:t xml:space="preserve">Shrub and tree planting within a 2m wide strip across the lot frontage (for the purpose of screening/softening the appearance of parking); </w:t>
      </w:r>
    </w:p>
    <w:p w14:paraId="661E9371" w14:textId="77777777" w:rsidR="0087711D" w:rsidRPr="0087711D" w:rsidRDefault="0087711D" w:rsidP="00034EF8">
      <w:pPr>
        <w:numPr>
          <w:ilvl w:val="0"/>
          <w:numId w:val="18"/>
        </w:numPr>
        <w:tabs>
          <w:tab w:val="clear" w:pos="720"/>
          <w:tab w:val="num" w:pos="1080"/>
        </w:tabs>
        <w:ind w:left="1080"/>
        <w:contextualSpacing/>
        <w:rPr>
          <w:rFonts w:ascii="Arial" w:hAnsi="Arial" w:cs="Arial"/>
        </w:rPr>
      </w:pPr>
      <w:r w:rsidRPr="0087711D">
        <w:rPr>
          <w:rFonts w:ascii="Arial" w:hAnsi="Arial" w:cs="Arial"/>
        </w:rPr>
        <w:t xml:space="preserve">1m wide strip on each side boundary within the front setback area (i.e. the front 15m of a lot). </w:t>
      </w:r>
    </w:p>
    <w:p w14:paraId="3E0B4F96" w14:textId="77777777" w:rsidR="0087711D" w:rsidRPr="0087711D" w:rsidRDefault="0087711D" w:rsidP="00034EF8">
      <w:pPr>
        <w:pStyle w:val="ListParagraph"/>
        <w:numPr>
          <w:ilvl w:val="0"/>
          <w:numId w:val="18"/>
        </w:numPr>
        <w:tabs>
          <w:tab w:val="clear" w:pos="720"/>
          <w:tab w:val="num" w:pos="1080"/>
        </w:tabs>
        <w:ind w:left="1080"/>
        <w:rPr>
          <w:rFonts w:ascii="Arial" w:hAnsi="Arial" w:cs="Arial"/>
        </w:rPr>
      </w:pPr>
      <w:r w:rsidRPr="0087711D">
        <w:rPr>
          <w:rFonts w:ascii="Arial" w:hAnsi="Arial" w:cs="Arial"/>
        </w:rPr>
        <w:t>Landscaping is to include the provision of trees (minimum 45 litres) at a rate of one per 20</w:t>
      </w:r>
      <w:r w:rsidRPr="0087711D">
        <w:rPr>
          <w:rFonts w:ascii="Arial" w:hAnsi="Arial" w:cs="Arial"/>
          <w:color w:val="000000" w:themeColor="text1"/>
        </w:rPr>
        <w:t>m</w:t>
      </w:r>
      <w:r w:rsidRPr="0087711D">
        <w:rPr>
          <w:rFonts w:ascii="Arial" w:hAnsi="Arial" w:cs="Arial"/>
          <w:color w:val="000000" w:themeColor="text1"/>
          <w:vertAlign w:val="superscript"/>
        </w:rPr>
        <w:t>2</w:t>
      </w:r>
      <w:r w:rsidRPr="0087711D">
        <w:rPr>
          <w:rFonts w:ascii="Arial" w:hAnsi="Arial" w:cs="Arial"/>
        </w:rPr>
        <w:t xml:space="preserve"> of landscaped area. </w:t>
      </w:r>
    </w:p>
    <w:p w14:paraId="52F8F8CB" w14:textId="77777777" w:rsidR="0087711D" w:rsidRPr="0087711D" w:rsidRDefault="0087711D" w:rsidP="00034EF8">
      <w:pPr>
        <w:pStyle w:val="ListParagraph"/>
        <w:numPr>
          <w:ilvl w:val="0"/>
          <w:numId w:val="16"/>
        </w:numPr>
        <w:ind w:left="1080"/>
        <w:rPr>
          <w:rFonts w:ascii="Arial" w:hAnsi="Arial" w:cs="Arial"/>
        </w:rPr>
      </w:pPr>
      <w:r w:rsidRPr="0087711D">
        <w:rPr>
          <w:rFonts w:ascii="Arial" w:hAnsi="Arial" w:cs="Arial"/>
        </w:rPr>
        <w:t>Landscaping to be provided in front of car parking areas which abut the street.</w:t>
      </w:r>
    </w:p>
    <w:p w14:paraId="346D72A4" w14:textId="77777777" w:rsidR="0087711D" w:rsidRDefault="0087711D" w:rsidP="00034EF8">
      <w:pPr>
        <w:pStyle w:val="ListParagraph"/>
        <w:numPr>
          <w:ilvl w:val="0"/>
          <w:numId w:val="16"/>
        </w:numPr>
        <w:ind w:left="1080"/>
        <w:rPr>
          <w:rFonts w:ascii="Arial" w:hAnsi="Arial" w:cs="Arial"/>
        </w:rPr>
      </w:pPr>
      <w:r w:rsidRPr="003A24C8">
        <w:rPr>
          <w:rFonts w:ascii="Arial" w:hAnsi="Arial" w:cs="Arial"/>
        </w:rPr>
        <w:t>Those lots which have front and rear street frontage are to have the rear setback landscaped in accordance with the above.</w:t>
      </w:r>
    </w:p>
    <w:p w14:paraId="65D3D0D2" w14:textId="77777777" w:rsidR="0087711D" w:rsidRDefault="0087711D" w:rsidP="00034EF8">
      <w:pPr>
        <w:rPr>
          <w:rFonts w:ascii="Arial" w:hAnsi="Arial" w:cs="Arial"/>
        </w:rPr>
      </w:pPr>
    </w:p>
    <w:p w14:paraId="09FF00ED" w14:textId="77777777" w:rsidR="0087711D" w:rsidRPr="0087711D" w:rsidRDefault="0087711D" w:rsidP="00034EF8">
      <w:pPr>
        <w:ind w:left="720"/>
        <w:contextualSpacing/>
        <w:rPr>
          <w:rFonts w:ascii="Arial" w:hAnsi="Arial" w:cs="Arial"/>
        </w:rPr>
      </w:pPr>
      <w:r w:rsidRPr="0087711D">
        <w:rPr>
          <w:rFonts w:ascii="Arial" w:hAnsi="Arial" w:cs="Arial"/>
        </w:rPr>
        <w:t>Built form</w:t>
      </w:r>
    </w:p>
    <w:p w14:paraId="16D34883" w14:textId="77777777" w:rsidR="0087711D" w:rsidRPr="0087711D" w:rsidRDefault="0087711D" w:rsidP="00034EF8">
      <w:pPr>
        <w:pStyle w:val="ListParagraph"/>
        <w:numPr>
          <w:ilvl w:val="0"/>
          <w:numId w:val="30"/>
        </w:numPr>
        <w:ind w:left="1080"/>
        <w:rPr>
          <w:rFonts w:ascii="Arial" w:hAnsi="Arial" w:cs="Arial"/>
        </w:rPr>
      </w:pPr>
      <w:r w:rsidRPr="0087711D">
        <w:rPr>
          <w:rFonts w:ascii="Arial" w:hAnsi="Arial" w:cs="Arial"/>
        </w:rPr>
        <w:t xml:space="preserve">Buildings shall be designed to address the street with an emphasis placed on the impact of the building from the street at the point of entry into the site.  </w:t>
      </w:r>
    </w:p>
    <w:p w14:paraId="429176D9" w14:textId="77777777" w:rsidR="0087711D" w:rsidRPr="0087711D" w:rsidRDefault="0087711D" w:rsidP="00034EF8">
      <w:pPr>
        <w:pStyle w:val="ListParagraph"/>
        <w:numPr>
          <w:ilvl w:val="0"/>
          <w:numId w:val="30"/>
        </w:numPr>
        <w:ind w:left="1080"/>
        <w:rPr>
          <w:rFonts w:ascii="Arial" w:hAnsi="Arial" w:cs="Arial"/>
        </w:rPr>
      </w:pPr>
      <w:r w:rsidRPr="0087711D">
        <w:rPr>
          <w:rFonts w:ascii="Arial" w:hAnsi="Arial" w:cs="Arial"/>
        </w:rPr>
        <w:t xml:space="preserve">The main entry into the site should be clearly visible or marked with signage. </w:t>
      </w:r>
    </w:p>
    <w:p w14:paraId="61893194" w14:textId="77777777" w:rsidR="0087711D" w:rsidRPr="0087711D" w:rsidRDefault="0087711D" w:rsidP="00034EF8">
      <w:pPr>
        <w:pStyle w:val="ListParagraph"/>
        <w:numPr>
          <w:ilvl w:val="0"/>
          <w:numId w:val="30"/>
        </w:numPr>
        <w:ind w:left="1080"/>
        <w:rPr>
          <w:rFonts w:ascii="Arial" w:hAnsi="Arial" w:cs="Arial"/>
        </w:rPr>
      </w:pPr>
      <w:r w:rsidRPr="0087711D">
        <w:rPr>
          <w:rFonts w:ascii="Arial" w:hAnsi="Arial" w:cs="Arial"/>
        </w:rPr>
        <w:t xml:space="preserve">Awnings or similar are to be provided above the major entrance. </w:t>
      </w:r>
    </w:p>
    <w:p w14:paraId="673FF74B" w14:textId="77777777" w:rsidR="0087711D" w:rsidRPr="0087711D" w:rsidRDefault="0087711D" w:rsidP="00034EF8">
      <w:pPr>
        <w:pStyle w:val="ListParagraph"/>
        <w:numPr>
          <w:ilvl w:val="0"/>
          <w:numId w:val="30"/>
        </w:numPr>
        <w:ind w:left="1080"/>
        <w:rPr>
          <w:rFonts w:ascii="Arial" w:hAnsi="Arial" w:cs="Arial"/>
        </w:rPr>
      </w:pPr>
      <w:r w:rsidRPr="0087711D">
        <w:rPr>
          <w:rFonts w:ascii="Arial" w:hAnsi="Arial" w:cs="Arial"/>
        </w:rPr>
        <w:t xml:space="preserve">Front elevations for corner lots shall address both street frontages. Buildings are encouraged to avoid large unrelieved expanses of wall or roof where seen from the street. </w:t>
      </w:r>
    </w:p>
    <w:p w14:paraId="1BFEF41B" w14:textId="77777777" w:rsidR="0087711D" w:rsidRPr="0087711D" w:rsidRDefault="0087711D" w:rsidP="00034EF8">
      <w:pPr>
        <w:pStyle w:val="ListParagraph"/>
        <w:numPr>
          <w:ilvl w:val="0"/>
          <w:numId w:val="30"/>
        </w:numPr>
        <w:ind w:left="1080"/>
        <w:rPr>
          <w:rFonts w:ascii="Arial" w:hAnsi="Arial" w:cs="Arial"/>
        </w:rPr>
      </w:pPr>
      <w:r w:rsidRPr="0087711D">
        <w:rPr>
          <w:rFonts w:ascii="Arial" w:hAnsi="Arial" w:cs="Arial"/>
        </w:rPr>
        <w:t>For dual frontage lots the building shall be designed to address both frontages.</w:t>
      </w:r>
    </w:p>
    <w:p w14:paraId="1EE76CF4" w14:textId="77777777" w:rsidR="0087711D" w:rsidRPr="0087711D" w:rsidRDefault="0087711D" w:rsidP="00034EF8">
      <w:pPr>
        <w:contextualSpacing/>
        <w:rPr>
          <w:rFonts w:ascii="Arial" w:hAnsi="Arial" w:cs="Arial"/>
        </w:rPr>
      </w:pPr>
    </w:p>
    <w:p w14:paraId="2F4B8882" w14:textId="77777777" w:rsidR="0087711D" w:rsidRPr="0087711D" w:rsidRDefault="0087711D" w:rsidP="00034EF8">
      <w:pPr>
        <w:ind w:left="720"/>
        <w:contextualSpacing/>
        <w:rPr>
          <w:rFonts w:ascii="Arial" w:hAnsi="Arial" w:cs="Arial"/>
        </w:rPr>
      </w:pPr>
      <w:r w:rsidRPr="0087711D">
        <w:rPr>
          <w:rFonts w:ascii="Arial" w:hAnsi="Arial" w:cs="Arial"/>
        </w:rPr>
        <w:t>Colours/Finishes</w:t>
      </w:r>
    </w:p>
    <w:p w14:paraId="7FC0C215" w14:textId="77777777" w:rsidR="0087711D" w:rsidRPr="0087711D" w:rsidRDefault="0087711D" w:rsidP="00034EF8">
      <w:pPr>
        <w:pStyle w:val="ListParagraph"/>
        <w:numPr>
          <w:ilvl w:val="0"/>
          <w:numId w:val="31"/>
        </w:numPr>
        <w:ind w:left="1080"/>
        <w:rPr>
          <w:rFonts w:ascii="Arial" w:hAnsi="Arial" w:cs="Arial"/>
        </w:rPr>
      </w:pPr>
      <w:r w:rsidRPr="0087711D">
        <w:rPr>
          <w:rFonts w:ascii="Arial" w:hAnsi="Arial" w:cs="Arial"/>
        </w:rPr>
        <w:t xml:space="preserve">Broad facades are to be broken down into separate sections to create variety and interest.  </w:t>
      </w:r>
    </w:p>
    <w:p w14:paraId="20E29E2F" w14:textId="77777777" w:rsidR="0087711D" w:rsidRPr="0087711D" w:rsidRDefault="0087711D" w:rsidP="00034EF8">
      <w:pPr>
        <w:contextualSpacing/>
        <w:rPr>
          <w:rFonts w:ascii="Arial" w:hAnsi="Arial" w:cs="Arial"/>
        </w:rPr>
      </w:pPr>
    </w:p>
    <w:p w14:paraId="30DB42F9" w14:textId="77777777" w:rsidR="0087711D" w:rsidRPr="0087711D" w:rsidRDefault="0087711D" w:rsidP="00034EF8">
      <w:pPr>
        <w:ind w:left="720"/>
        <w:contextualSpacing/>
        <w:rPr>
          <w:rFonts w:ascii="Arial" w:hAnsi="Arial" w:cs="Arial"/>
        </w:rPr>
      </w:pPr>
      <w:r w:rsidRPr="0087711D">
        <w:rPr>
          <w:rFonts w:ascii="Arial" w:hAnsi="Arial" w:cs="Arial"/>
        </w:rPr>
        <w:t>Roofline and Pitch</w:t>
      </w:r>
    </w:p>
    <w:p w14:paraId="66A51263" w14:textId="77777777" w:rsidR="0087711D" w:rsidRPr="0087711D" w:rsidRDefault="0087711D" w:rsidP="00034EF8">
      <w:pPr>
        <w:pStyle w:val="ListParagraph"/>
        <w:numPr>
          <w:ilvl w:val="0"/>
          <w:numId w:val="17"/>
        </w:numPr>
        <w:ind w:left="1080"/>
        <w:rPr>
          <w:rFonts w:ascii="Arial" w:hAnsi="Arial" w:cs="Arial"/>
        </w:rPr>
      </w:pPr>
      <w:r w:rsidRPr="0087711D">
        <w:rPr>
          <w:rFonts w:ascii="Arial" w:hAnsi="Arial" w:cs="Arial"/>
        </w:rPr>
        <w:t>Gables, pitched roofs and saw tooth roofs shall be pitched between 15</w:t>
      </w:r>
      <w:r w:rsidRPr="0087711D">
        <w:rPr>
          <w:rFonts w:ascii="Arial" w:hAnsi="Arial" w:cs="Arial"/>
          <w:vertAlign w:val="superscript"/>
        </w:rPr>
        <w:t xml:space="preserve">0 </w:t>
      </w:r>
      <w:r w:rsidRPr="0087711D">
        <w:rPr>
          <w:rFonts w:ascii="Arial" w:hAnsi="Arial" w:cs="Arial"/>
        </w:rPr>
        <w:t>and 30</w:t>
      </w:r>
      <w:r w:rsidRPr="0087711D">
        <w:rPr>
          <w:rFonts w:ascii="Arial" w:hAnsi="Arial" w:cs="Arial"/>
          <w:vertAlign w:val="superscript"/>
        </w:rPr>
        <w:t>0</w:t>
      </w:r>
      <w:r w:rsidRPr="0087711D">
        <w:rPr>
          <w:rFonts w:ascii="Arial" w:hAnsi="Arial" w:cs="Arial"/>
        </w:rPr>
        <w:t>.</w:t>
      </w:r>
    </w:p>
    <w:p w14:paraId="65BF4830" w14:textId="77777777" w:rsidR="0087711D" w:rsidRPr="0087711D" w:rsidRDefault="0087711D" w:rsidP="00034EF8">
      <w:pPr>
        <w:pStyle w:val="ListParagraph"/>
        <w:numPr>
          <w:ilvl w:val="0"/>
          <w:numId w:val="17"/>
        </w:numPr>
        <w:ind w:left="1080"/>
        <w:rPr>
          <w:rFonts w:ascii="Arial" w:hAnsi="Arial" w:cs="Arial"/>
        </w:rPr>
      </w:pPr>
      <w:r w:rsidRPr="0087711D">
        <w:rPr>
          <w:rFonts w:ascii="Arial" w:hAnsi="Arial" w:cs="Arial"/>
        </w:rPr>
        <w:t>A parapet, creating a visual top to the building façade, is to be provided where flat, skillion or similar roofs are used.</w:t>
      </w:r>
    </w:p>
    <w:p w14:paraId="76414CAD" w14:textId="77777777" w:rsidR="0087711D" w:rsidRPr="0087711D" w:rsidRDefault="0087711D" w:rsidP="00034EF8">
      <w:pPr>
        <w:pStyle w:val="ListParagraph"/>
        <w:rPr>
          <w:rFonts w:ascii="Arial" w:hAnsi="Arial" w:cs="Arial"/>
        </w:rPr>
      </w:pPr>
    </w:p>
    <w:p w14:paraId="422770A0" w14:textId="77777777" w:rsidR="0087711D" w:rsidRPr="0087711D" w:rsidRDefault="0087711D" w:rsidP="00034EF8">
      <w:pPr>
        <w:ind w:left="720"/>
        <w:contextualSpacing/>
        <w:rPr>
          <w:rFonts w:ascii="Arial" w:hAnsi="Arial" w:cs="Arial"/>
        </w:rPr>
      </w:pPr>
      <w:r w:rsidRPr="0087711D">
        <w:rPr>
          <w:rFonts w:ascii="Arial" w:hAnsi="Arial" w:cs="Arial"/>
        </w:rPr>
        <w:t>Signage</w:t>
      </w:r>
    </w:p>
    <w:p w14:paraId="7E1873A0" w14:textId="77777777" w:rsidR="0087711D" w:rsidRPr="0087711D" w:rsidRDefault="0087711D" w:rsidP="00034EF8">
      <w:pPr>
        <w:pStyle w:val="ListParagraph"/>
        <w:numPr>
          <w:ilvl w:val="0"/>
          <w:numId w:val="17"/>
        </w:numPr>
        <w:ind w:left="1080"/>
        <w:rPr>
          <w:rFonts w:ascii="Arial" w:hAnsi="Arial" w:cs="Arial"/>
        </w:rPr>
      </w:pPr>
      <w:r w:rsidRPr="0087711D">
        <w:rPr>
          <w:rFonts w:ascii="Arial" w:hAnsi="Arial" w:cs="Arial"/>
        </w:rPr>
        <w:t>Signage is to be in accordance with the provisions of TPS 3 including the following:</w:t>
      </w:r>
    </w:p>
    <w:p w14:paraId="0B18C899" w14:textId="77777777" w:rsidR="0087711D" w:rsidRPr="0087711D" w:rsidRDefault="0087711D" w:rsidP="00034EF8">
      <w:pPr>
        <w:pStyle w:val="ListParagraph"/>
        <w:numPr>
          <w:ilvl w:val="0"/>
          <w:numId w:val="32"/>
        </w:numPr>
        <w:ind w:left="1440"/>
        <w:rPr>
          <w:rFonts w:ascii="Arial" w:hAnsi="Arial" w:cs="Arial"/>
        </w:rPr>
      </w:pPr>
      <w:r w:rsidRPr="0087711D">
        <w:rPr>
          <w:rFonts w:ascii="Arial" w:hAnsi="Arial" w:cs="Arial"/>
        </w:rPr>
        <w:t>Signage is to be integrated into the built form and shall not exceed a total area of 5% of the street front elevation.</w:t>
      </w:r>
    </w:p>
    <w:p w14:paraId="50D458A4" w14:textId="77777777" w:rsidR="0087711D" w:rsidRPr="0087711D" w:rsidRDefault="0087711D" w:rsidP="00034EF8">
      <w:pPr>
        <w:pStyle w:val="ListParagraph"/>
        <w:numPr>
          <w:ilvl w:val="0"/>
          <w:numId w:val="32"/>
        </w:numPr>
        <w:ind w:left="1440"/>
        <w:rPr>
          <w:rFonts w:ascii="Arial" w:hAnsi="Arial" w:cs="Arial"/>
        </w:rPr>
      </w:pPr>
      <w:r w:rsidRPr="0087711D">
        <w:rPr>
          <w:rFonts w:ascii="Arial" w:hAnsi="Arial" w:cs="Arial"/>
        </w:rPr>
        <w:t xml:space="preserve">One free standing pylon or composite sign only per lot. </w:t>
      </w:r>
    </w:p>
    <w:p w14:paraId="7D597B38" w14:textId="77777777" w:rsidR="0087711D" w:rsidRDefault="0087711D" w:rsidP="00034EF8">
      <w:pPr>
        <w:pStyle w:val="ListParagraph"/>
        <w:numPr>
          <w:ilvl w:val="0"/>
          <w:numId w:val="32"/>
        </w:numPr>
        <w:ind w:left="1440"/>
        <w:rPr>
          <w:rFonts w:ascii="Arial" w:hAnsi="Arial" w:cs="Arial"/>
        </w:rPr>
      </w:pPr>
      <w:r w:rsidRPr="0087711D">
        <w:rPr>
          <w:rFonts w:ascii="Arial" w:hAnsi="Arial" w:cs="Arial"/>
        </w:rPr>
        <w:t>Signage is not permitted on the roofs or parapets of a building.</w:t>
      </w:r>
    </w:p>
    <w:p w14:paraId="6CD905E8" w14:textId="77777777" w:rsidR="0087711D" w:rsidRPr="003A24C8" w:rsidRDefault="0087711D" w:rsidP="00034EF8">
      <w:pPr>
        <w:pStyle w:val="ListParagraph"/>
        <w:numPr>
          <w:ilvl w:val="0"/>
          <w:numId w:val="32"/>
        </w:numPr>
        <w:ind w:left="1440"/>
        <w:rPr>
          <w:rFonts w:ascii="Arial" w:hAnsi="Arial" w:cs="Arial"/>
        </w:rPr>
      </w:pPr>
      <w:r w:rsidRPr="003A24C8">
        <w:rPr>
          <w:rFonts w:ascii="Arial" w:hAnsi="Arial" w:cs="Arial"/>
        </w:rPr>
        <w:t>All signs shall be designed as an integral part of the street front elevation and shall be built to a standard equal to and consistent with the building design.</w:t>
      </w:r>
    </w:p>
    <w:p w14:paraId="5CC48B24" w14:textId="77777777" w:rsidR="0087711D" w:rsidRDefault="0087711D" w:rsidP="00034EF8">
      <w:pPr>
        <w:rPr>
          <w:rFonts w:ascii="Arial" w:hAnsi="Arial" w:cs="Arial"/>
        </w:rPr>
      </w:pPr>
    </w:p>
    <w:p w14:paraId="7B1AD9A3" w14:textId="77777777" w:rsidR="0087711D" w:rsidRDefault="0087711D" w:rsidP="00034EF8">
      <w:pPr>
        <w:rPr>
          <w:rFonts w:ascii="Arial" w:hAnsi="Arial" w:cs="Arial"/>
        </w:rPr>
      </w:pPr>
    </w:p>
    <w:p w14:paraId="501C4231" w14:textId="77777777" w:rsidR="0087711D" w:rsidRDefault="0087711D" w:rsidP="00034EF8">
      <w:pPr>
        <w:rPr>
          <w:rFonts w:ascii="Arial" w:hAnsi="Arial" w:cs="Arial"/>
        </w:rPr>
      </w:pPr>
    </w:p>
    <w:p w14:paraId="672434EE" w14:textId="77777777" w:rsidR="0087711D" w:rsidRDefault="0087711D" w:rsidP="00034EF8">
      <w:pPr>
        <w:rPr>
          <w:rFonts w:ascii="Arial" w:hAnsi="Arial" w:cs="Arial"/>
        </w:rPr>
      </w:pPr>
    </w:p>
    <w:p w14:paraId="730F7436" w14:textId="77777777" w:rsidR="0087711D" w:rsidRDefault="0087711D" w:rsidP="00034EF8">
      <w:pPr>
        <w:rPr>
          <w:rFonts w:ascii="Arial" w:hAnsi="Arial" w:cs="Arial"/>
        </w:rPr>
      </w:pPr>
    </w:p>
    <w:p w14:paraId="32EA2F15" w14:textId="77777777" w:rsidR="00CB1CEA" w:rsidRDefault="00CB1CEA" w:rsidP="00034EF8">
      <w:pPr>
        <w:rPr>
          <w:rFonts w:ascii="Arial" w:hAnsi="Arial" w:cs="Arial"/>
        </w:rPr>
      </w:pPr>
    </w:p>
    <w:p w14:paraId="5D1D0F05" w14:textId="77777777" w:rsidR="0087711D" w:rsidRDefault="0087711D" w:rsidP="00034EF8">
      <w:pPr>
        <w:ind w:left="720" w:hanging="720"/>
        <w:rPr>
          <w:rFonts w:ascii="Arial" w:hAnsi="Arial" w:cs="Arial"/>
          <w:u w:val="single"/>
        </w:rPr>
      </w:pPr>
      <w:r w:rsidRPr="0087711D">
        <w:rPr>
          <w:rFonts w:ascii="Arial" w:hAnsi="Arial" w:cs="Arial"/>
          <w:u w:val="single"/>
        </w:rPr>
        <w:lastRenderedPageBreak/>
        <w:t>APPENDIX 1</w:t>
      </w:r>
    </w:p>
    <w:p w14:paraId="3ED61D37" w14:textId="77777777" w:rsidR="0087711D" w:rsidRDefault="0087711D" w:rsidP="00034EF8">
      <w:pPr>
        <w:ind w:left="720" w:hanging="720"/>
        <w:rPr>
          <w:rFonts w:ascii="Arial" w:hAnsi="Arial" w:cs="Arial"/>
          <w:u w:val="single"/>
        </w:rPr>
      </w:pPr>
    </w:p>
    <w:p w14:paraId="372B9E1F" w14:textId="77777777" w:rsidR="0087711D" w:rsidRPr="0087711D" w:rsidRDefault="0087711D" w:rsidP="00034EF8">
      <w:pPr>
        <w:ind w:left="720" w:hanging="720"/>
        <w:rPr>
          <w:rFonts w:ascii="Arial" w:hAnsi="Arial" w:cs="Arial"/>
        </w:rPr>
      </w:pPr>
      <w:r>
        <w:rPr>
          <w:noProof/>
        </w:rPr>
        <w:drawing>
          <wp:anchor distT="0" distB="0" distL="114300" distR="114300" simplePos="0" relativeHeight="251666944" behindDoc="1" locked="0" layoutInCell="1" allowOverlap="1" wp14:anchorId="4116D400" wp14:editId="23CFEAA7">
            <wp:simplePos x="0" y="0"/>
            <wp:positionH relativeFrom="column">
              <wp:posOffset>461010</wp:posOffset>
            </wp:positionH>
            <wp:positionV relativeFrom="paragraph">
              <wp:posOffset>25400</wp:posOffset>
            </wp:positionV>
            <wp:extent cx="5619750" cy="7056120"/>
            <wp:effectExtent l="19050" t="0" r="0" b="0"/>
            <wp:wrapNone/>
            <wp:docPr id="8" name="Picture 8" descr="im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01"/>
                    <pic:cNvPicPr>
                      <a:picLocks noChangeAspect="1" noChangeArrowheads="1"/>
                    </pic:cNvPicPr>
                  </pic:nvPicPr>
                  <pic:blipFill>
                    <a:blip r:embed="rId14" cstate="print"/>
                    <a:srcRect t="11282"/>
                    <a:stretch>
                      <a:fillRect/>
                    </a:stretch>
                  </pic:blipFill>
                  <pic:spPr bwMode="auto">
                    <a:xfrm>
                      <a:off x="0" y="0"/>
                      <a:ext cx="5619750" cy="7056120"/>
                    </a:xfrm>
                    <a:prstGeom prst="rect">
                      <a:avLst/>
                    </a:prstGeom>
                    <a:noFill/>
                  </pic:spPr>
                </pic:pic>
              </a:graphicData>
            </a:graphic>
          </wp:anchor>
        </w:drawing>
      </w:r>
    </w:p>
    <w:p w14:paraId="1F5DEE9E" w14:textId="77777777" w:rsidR="0087711D" w:rsidRDefault="0087711D" w:rsidP="00034EF8">
      <w:pPr>
        <w:rPr>
          <w:rFonts w:ascii="Arial" w:hAnsi="Arial" w:cs="Arial"/>
        </w:rPr>
      </w:pPr>
    </w:p>
    <w:p w14:paraId="7197F7B1" w14:textId="77777777" w:rsidR="0087711D" w:rsidRDefault="0087711D" w:rsidP="00034EF8">
      <w:pPr>
        <w:rPr>
          <w:rFonts w:ascii="Arial" w:hAnsi="Arial" w:cs="Arial"/>
        </w:rPr>
      </w:pPr>
    </w:p>
    <w:p w14:paraId="6E062866" w14:textId="77777777" w:rsidR="0087711D" w:rsidRDefault="0087711D" w:rsidP="00034EF8">
      <w:pPr>
        <w:rPr>
          <w:rFonts w:ascii="Arial" w:hAnsi="Arial" w:cs="Arial"/>
        </w:rPr>
      </w:pPr>
    </w:p>
    <w:p w14:paraId="7D48CEDB" w14:textId="77777777" w:rsidR="0087711D" w:rsidRDefault="0087711D" w:rsidP="00034EF8">
      <w:pPr>
        <w:rPr>
          <w:rFonts w:ascii="Arial" w:hAnsi="Arial" w:cs="Arial"/>
        </w:rPr>
      </w:pPr>
    </w:p>
    <w:p w14:paraId="6D34A6DC" w14:textId="77777777" w:rsidR="0087711D" w:rsidRPr="0087711D" w:rsidRDefault="0087711D" w:rsidP="00034EF8">
      <w:pPr>
        <w:rPr>
          <w:rFonts w:ascii="Arial" w:hAnsi="Arial" w:cs="Arial"/>
        </w:rPr>
      </w:pPr>
    </w:p>
    <w:p w14:paraId="17F23724" w14:textId="77777777" w:rsidR="0087711D" w:rsidRPr="0087711D" w:rsidRDefault="0087711D" w:rsidP="00034EF8">
      <w:pPr>
        <w:rPr>
          <w:rFonts w:ascii="Arial" w:hAnsi="Arial" w:cs="Arial"/>
        </w:rPr>
      </w:pPr>
    </w:p>
    <w:p w14:paraId="423A253D" w14:textId="77777777" w:rsidR="0087711D" w:rsidRPr="0087711D" w:rsidRDefault="0087711D" w:rsidP="00034EF8">
      <w:pPr>
        <w:pStyle w:val="ListParagraph"/>
        <w:ind w:left="1080"/>
        <w:rPr>
          <w:rFonts w:ascii="Arial" w:hAnsi="Arial" w:cs="Arial"/>
        </w:rPr>
      </w:pPr>
    </w:p>
    <w:p w14:paraId="4BB361BD" w14:textId="77777777" w:rsidR="0087711D" w:rsidRPr="0087711D" w:rsidRDefault="0087711D" w:rsidP="00034EF8">
      <w:pPr>
        <w:rPr>
          <w:rFonts w:ascii="Arial" w:hAnsi="Arial" w:cs="Arial"/>
        </w:rPr>
      </w:pPr>
    </w:p>
    <w:p w14:paraId="3BB95B90" w14:textId="77777777" w:rsidR="003E14ED" w:rsidRDefault="003E14ED" w:rsidP="00034EF8">
      <w:pPr>
        <w:contextualSpacing/>
        <w:rPr>
          <w:rFonts w:cs="Arial"/>
        </w:rPr>
      </w:pPr>
    </w:p>
    <w:p w14:paraId="50FA7D3A" w14:textId="77777777" w:rsidR="003E14ED" w:rsidRPr="003E14ED" w:rsidRDefault="003E14ED" w:rsidP="00034EF8">
      <w:pPr>
        <w:contextualSpacing/>
        <w:rPr>
          <w:rFonts w:ascii="Arial" w:hAnsi="Arial" w:cs="Arial"/>
        </w:rPr>
      </w:pPr>
    </w:p>
    <w:p w14:paraId="34A2F2B6" w14:textId="77777777" w:rsidR="003E14ED" w:rsidRPr="003E14ED" w:rsidRDefault="003E14ED" w:rsidP="00034EF8">
      <w:pPr>
        <w:rPr>
          <w:rFonts w:ascii="Arial" w:hAnsi="Arial" w:cs="Arial"/>
        </w:rPr>
      </w:pPr>
    </w:p>
    <w:p w14:paraId="6A460562" w14:textId="77777777" w:rsidR="00151611" w:rsidRPr="00F94F2C" w:rsidRDefault="00151611" w:rsidP="00034EF8">
      <w:pPr>
        <w:tabs>
          <w:tab w:val="left" w:pos="9026"/>
        </w:tabs>
        <w:spacing w:before="2"/>
        <w:ind w:right="-46"/>
        <w:rPr>
          <w:rFonts w:ascii="Arial" w:hAnsi="Arial" w:cs="Arial"/>
        </w:rPr>
      </w:pPr>
    </w:p>
    <w:p w14:paraId="1B497591" w14:textId="77777777" w:rsidR="00151611" w:rsidRPr="00F94F2C" w:rsidRDefault="00151611" w:rsidP="00034EF8">
      <w:pPr>
        <w:tabs>
          <w:tab w:val="left" w:pos="9026"/>
        </w:tabs>
        <w:spacing w:before="2"/>
        <w:ind w:right="-46"/>
        <w:rPr>
          <w:rFonts w:ascii="Arial" w:hAnsi="Arial" w:cs="Arial"/>
        </w:rPr>
      </w:pPr>
    </w:p>
    <w:p w14:paraId="6C3003E7" w14:textId="77777777" w:rsidR="00151611" w:rsidRPr="00F94F2C" w:rsidRDefault="00151611" w:rsidP="00034EF8">
      <w:pPr>
        <w:tabs>
          <w:tab w:val="left" w:pos="9026"/>
        </w:tabs>
        <w:spacing w:before="2"/>
        <w:ind w:right="-46"/>
        <w:rPr>
          <w:rFonts w:ascii="Arial" w:hAnsi="Arial" w:cs="Arial"/>
        </w:rPr>
      </w:pPr>
    </w:p>
    <w:p w14:paraId="0912B905" w14:textId="77777777" w:rsidR="001D08BD" w:rsidRPr="00F94F2C" w:rsidRDefault="001D08BD" w:rsidP="00034EF8">
      <w:pPr>
        <w:tabs>
          <w:tab w:val="left" w:pos="9026"/>
        </w:tabs>
        <w:spacing w:before="2"/>
        <w:ind w:right="-46"/>
        <w:rPr>
          <w:rFonts w:ascii="Arial" w:hAnsi="Arial" w:cs="Arial"/>
        </w:rPr>
      </w:pPr>
    </w:p>
    <w:p w14:paraId="2E50B149" w14:textId="77777777" w:rsidR="00151611" w:rsidRPr="00F94F2C" w:rsidRDefault="00151611" w:rsidP="00034EF8">
      <w:pPr>
        <w:tabs>
          <w:tab w:val="left" w:pos="9026"/>
        </w:tabs>
        <w:spacing w:before="2"/>
        <w:ind w:right="-46"/>
        <w:rPr>
          <w:rFonts w:ascii="Arial" w:hAnsi="Arial" w:cs="Arial"/>
        </w:rPr>
      </w:pPr>
    </w:p>
    <w:p w14:paraId="68AE0766" w14:textId="77777777" w:rsidR="00151611" w:rsidRPr="00F94F2C" w:rsidRDefault="00151611" w:rsidP="00034EF8">
      <w:pPr>
        <w:tabs>
          <w:tab w:val="left" w:pos="9026"/>
        </w:tabs>
        <w:spacing w:before="2"/>
        <w:ind w:right="-46"/>
        <w:rPr>
          <w:rFonts w:ascii="Arial" w:hAnsi="Arial" w:cs="Arial"/>
        </w:rPr>
      </w:pPr>
    </w:p>
    <w:p w14:paraId="775EB1A3" w14:textId="77777777" w:rsidR="00656C9D" w:rsidRPr="00F94F2C" w:rsidRDefault="00656C9D" w:rsidP="00034EF8">
      <w:pPr>
        <w:tabs>
          <w:tab w:val="left" w:pos="9026"/>
        </w:tabs>
        <w:spacing w:before="2"/>
        <w:ind w:right="-46"/>
        <w:rPr>
          <w:rStyle w:val="Hyperlink"/>
          <w:rFonts w:cs="Arial"/>
          <w:b/>
          <w:bCs/>
        </w:rPr>
      </w:pPr>
    </w:p>
    <w:p w14:paraId="06D1B567" w14:textId="77777777" w:rsidR="00151611" w:rsidRDefault="00151611" w:rsidP="00034EF8">
      <w:pPr>
        <w:tabs>
          <w:tab w:val="left" w:pos="9026"/>
        </w:tabs>
        <w:spacing w:before="2"/>
        <w:ind w:right="-46"/>
        <w:rPr>
          <w:rStyle w:val="Hyperlink"/>
          <w:rFonts w:cs="Arial"/>
          <w:b/>
          <w:bCs/>
        </w:rPr>
      </w:pPr>
    </w:p>
    <w:p w14:paraId="3628D535" w14:textId="77777777" w:rsidR="0087711D" w:rsidRDefault="0087711D" w:rsidP="00034EF8">
      <w:pPr>
        <w:tabs>
          <w:tab w:val="left" w:pos="9026"/>
        </w:tabs>
        <w:spacing w:before="2"/>
        <w:ind w:right="-46"/>
        <w:rPr>
          <w:rStyle w:val="Hyperlink"/>
          <w:rFonts w:cs="Arial"/>
          <w:b/>
          <w:bCs/>
        </w:rPr>
      </w:pPr>
    </w:p>
    <w:p w14:paraId="57883336" w14:textId="77777777" w:rsidR="0087711D" w:rsidRDefault="0087711D" w:rsidP="00034EF8">
      <w:pPr>
        <w:tabs>
          <w:tab w:val="left" w:pos="9026"/>
        </w:tabs>
        <w:spacing w:before="2"/>
        <w:ind w:right="-46"/>
        <w:rPr>
          <w:rStyle w:val="Hyperlink"/>
          <w:rFonts w:cs="Arial"/>
          <w:b/>
          <w:bCs/>
        </w:rPr>
      </w:pPr>
    </w:p>
    <w:p w14:paraId="1F217A1B" w14:textId="77777777" w:rsidR="0087711D" w:rsidRDefault="0087711D" w:rsidP="00034EF8">
      <w:pPr>
        <w:tabs>
          <w:tab w:val="left" w:pos="9026"/>
        </w:tabs>
        <w:spacing w:before="2"/>
        <w:ind w:right="-46"/>
        <w:rPr>
          <w:rStyle w:val="Hyperlink"/>
          <w:rFonts w:cs="Arial"/>
          <w:b/>
          <w:bCs/>
        </w:rPr>
      </w:pPr>
    </w:p>
    <w:p w14:paraId="62562F54" w14:textId="77777777" w:rsidR="0087711D" w:rsidRDefault="0087711D" w:rsidP="00034EF8">
      <w:pPr>
        <w:tabs>
          <w:tab w:val="left" w:pos="9026"/>
        </w:tabs>
        <w:spacing w:before="2"/>
        <w:ind w:right="-46"/>
        <w:rPr>
          <w:rStyle w:val="Hyperlink"/>
          <w:rFonts w:cs="Arial"/>
          <w:b/>
          <w:bCs/>
        </w:rPr>
      </w:pPr>
    </w:p>
    <w:p w14:paraId="1F629B56" w14:textId="77777777" w:rsidR="0087711D" w:rsidRDefault="0087711D" w:rsidP="00034EF8">
      <w:pPr>
        <w:tabs>
          <w:tab w:val="left" w:pos="9026"/>
        </w:tabs>
        <w:spacing w:before="2"/>
        <w:ind w:right="-46"/>
        <w:rPr>
          <w:rStyle w:val="Hyperlink"/>
          <w:rFonts w:cs="Arial"/>
          <w:b/>
          <w:bCs/>
        </w:rPr>
      </w:pPr>
    </w:p>
    <w:p w14:paraId="24EDE259" w14:textId="77777777" w:rsidR="0087711D" w:rsidRDefault="0087711D" w:rsidP="00034EF8">
      <w:pPr>
        <w:tabs>
          <w:tab w:val="left" w:pos="9026"/>
        </w:tabs>
        <w:spacing w:before="2"/>
        <w:ind w:right="-46"/>
        <w:rPr>
          <w:rStyle w:val="Hyperlink"/>
          <w:rFonts w:cs="Arial"/>
          <w:b/>
          <w:bCs/>
        </w:rPr>
      </w:pPr>
    </w:p>
    <w:p w14:paraId="55113B56" w14:textId="77777777" w:rsidR="0087711D" w:rsidRDefault="0087711D" w:rsidP="00034EF8">
      <w:pPr>
        <w:tabs>
          <w:tab w:val="left" w:pos="9026"/>
        </w:tabs>
        <w:spacing w:before="2"/>
        <w:ind w:right="-46"/>
        <w:rPr>
          <w:rStyle w:val="Hyperlink"/>
          <w:rFonts w:cs="Arial"/>
          <w:b/>
          <w:bCs/>
        </w:rPr>
      </w:pPr>
    </w:p>
    <w:p w14:paraId="111E2544" w14:textId="77777777" w:rsidR="0087711D" w:rsidRDefault="0087711D" w:rsidP="00034EF8">
      <w:pPr>
        <w:tabs>
          <w:tab w:val="left" w:pos="9026"/>
        </w:tabs>
        <w:spacing w:before="2"/>
        <w:ind w:right="-46"/>
        <w:rPr>
          <w:rStyle w:val="Hyperlink"/>
          <w:rFonts w:cs="Arial"/>
          <w:b/>
          <w:bCs/>
        </w:rPr>
      </w:pPr>
    </w:p>
    <w:p w14:paraId="4C885F12" w14:textId="77777777" w:rsidR="0087711D" w:rsidRDefault="0087711D" w:rsidP="00034EF8">
      <w:pPr>
        <w:tabs>
          <w:tab w:val="left" w:pos="9026"/>
        </w:tabs>
        <w:spacing w:before="2"/>
        <w:ind w:right="-46"/>
        <w:rPr>
          <w:rStyle w:val="Hyperlink"/>
          <w:rFonts w:cs="Arial"/>
          <w:b/>
          <w:bCs/>
        </w:rPr>
      </w:pPr>
    </w:p>
    <w:p w14:paraId="26B40650" w14:textId="77777777" w:rsidR="0087711D" w:rsidRDefault="0087711D" w:rsidP="00034EF8">
      <w:pPr>
        <w:tabs>
          <w:tab w:val="left" w:pos="9026"/>
        </w:tabs>
        <w:spacing w:before="2"/>
        <w:ind w:right="-46"/>
        <w:rPr>
          <w:rStyle w:val="Hyperlink"/>
          <w:rFonts w:cs="Arial"/>
          <w:b/>
          <w:bCs/>
        </w:rPr>
      </w:pPr>
    </w:p>
    <w:p w14:paraId="6362FD8F" w14:textId="77777777" w:rsidR="0087711D" w:rsidRDefault="0087711D" w:rsidP="00034EF8">
      <w:pPr>
        <w:tabs>
          <w:tab w:val="left" w:pos="9026"/>
        </w:tabs>
        <w:spacing w:before="2"/>
        <w:ind w:right="-46"/>
        <w:rPr>
          <w:rStyle w:val="Hyperlink"/>
          <w:rFonts w:cs="Arial"/>
          <w:b/>
          <w:bCs/>
        </w:rPr>
      </w:pPr>
    </w:p>
    <w:p w14:paraId="67A63043" w14:textId="77777777" w:rsidR="0087711D" w:rsidRDefault="0087711D" w:rsidP="00034EF8">
      <w:pPr>
        <w:tabs>
          <w:tab w:val="left" w:pos="9026"/>
        </w:tabs>
        <w:spacing w:before="2"/>
        <w:ind w:right="-46"/>
        <w:rPr>
          <w:rStyle w:val="Hyperlink"/>
          <w:rFonts w:cs="Arial"/>
          <w:b/>
          <w:bCs/>
        </w:rPr>
      </w:pPr>
    </w:p>
    <w:p w14:paraId="6D9667F5" w14:textId="77777777" w:rsidR="0087711D" w:rsidRDefault="0087711D" w:rsidP="00034EF8">
      <w:pPr>
        <w:tabs>
          <w:tab w:val="left" w:pos="9026"/>
        </w:tabs>
        <w:spacing w:before="2"/>
        <w:ind w:right="-46"/>
        <w:rPr>
          <w:rStyle w:val="Hyperlink"/>
          <w:rFonts w:cs="Arial"/>
          <w:b/>
          <w:bCs/>
        </w:rPr>
      </w:pPr>
    </w:p>
    <w:p w14:paraId="3E1F183E" w14:textId="77777777" w:rsidR="0087711D" w:rsidRDefault="0087711D" w:rsidP="00034EF8">
      <w:pPr>
        <w:tabs>
          <w:tab w:val="left" w:pos="9026"/>
        </w:tabs>
        <w:spacing w:before="2"/>
        <w:ind w:right="-46"/>
        <w:rPr>
          <w:rStyle w:val="Hyperlink"/>
          <w:rFonts w:cs="Arial"/>
          <w:b/>
          <w:bCs/>
        </w:rPr>
      </w:pPr>
    </w:p>
    <w:p w14:paraId="49F1CE47" w14:textId="77777777" w:rsidR="0087711D" w:rsidRDefault="0087711D" w:rsidP="00034EF8">
      <w:pPr>
        <w:tabs>
          <w:tab w:val="left" w:pos="9026"/>
        </w:tabs>
        <w:spacing w:before="2"/>
        <w:ind w:right="-46"/>
        <w:rPr>
          <w:rStyle w:val="Hyperlink"/>
          <w:rFonts w:cs="Arial"/>
          <w:b/>
          <w:bCs/>
        </w:rPr>
      </w:pPr>
    </w:p>
    <w:p w14:paraId="5C8345C5" w14:textId="77777777" w:rsidR="0087711D" w:rsidRDefault="0087711D" w:rsidP="00034EF8">
      <w:pPr>
        <w:tabs>
          <w:tab w:val="left" w:pos="9026"/>
        </w:tabs>
        <w:spacing w:before="2"/>
        <w:ind w:right="-46"/>
        <w:rPr>
          <w:rStyle w:val="Hyperlink"/>
          <w:rFonts w:cs="Arial"/>
          <w:b/>
          <w:bCs/>
        </w:rPr>
      </w:pPr>
    </w:p>
    <w:p w14:paraId="33187773" w14:textId="77777777" w:rsidR="0087711D" w:rsidRDefault="0087711D" w:rsidP="00034EF8">
      <w:pPr>
        <w:tabs>
          <w:tab w:val="left" w:pos="9026"/>
        </w:tabs>
        <w:spacing w:before="2"/>
        <w:ind w:right="-46"/>
        <w:rPr>
          <w:rStyle w:val="Hyperlink"/>
          <w:rFonts w:cs="Arial"/>
          <w:b/>
          <w:bCs/>
        </w:rPr>
      </w:pPr>
    </w:p>
    <w:p w14:paraId="4CAB4B4C" w14:textId="77777777" w:rsidR="0087711D" w:rsidRDefault="0087711D" w:rsidP="00034EF8">
      <w:pPr>
        <w:tabs>
          <w:tab w:val="left" w:pos="9026"/>
        </w:tabs>
        <w:spacing w:before="2"/>
        <w:ind w:right="-46"/>
        <w:rPr>
          <w:rStyle w:val="Hyperlink"/>
          <w:rFonts w:cs="Arial"/>
          <w:b/>
          <w:bCs/>
        </w:rPr>
      </w:pPr>
    </w:p>
    <w:p w14:paraId="62747840" w14:textId="77777777" w:rsidR="0087711D" w:rsidRDefault="0087711D" w:rsidP="00034EF8">
      <w:pPr>
        <w:tabs>
          <w:tab w:val="left" w:pos="9026"/>
        </w:tabs>
        <w:spacing w:before="2"/>
        <w:ind w:right="-46"/>
        <w:rPr>
          <w:rStyle w:val="Hyperlink"/>
          <w:rFonts w:cs="Arial"/>
          <w:b/>
          <w:bCs/>
        </w:rPr>
      </w:pPr>
    </w:p>
    <w:p w14:paraId="293620B1" w14:textId="77777777" w:rsidR="0087711D" w:rsidRDefault="0087711D" w:rsidP="00034EF8">
      <w:pPr>
        <w:tabs>
          <w:tab w:val="left" w:pos="9026"/>
        </w:tabs>
        <w:spacing w:before="2"/>
        <w:ind w:right="-46"/>
        <w:rPr>
          <w:rStyle w:val="Hyperlink"/>
          <w:rFonts w:cs="Arial"/>
          <w:b/>
          <w:bCs/>
        </w:rPr>
      </w:pPr>
    </w:p>
    <w:p w14:paraId="1C91004B" w14:textId="77777777" w:rsidR="0087711D" w:rsidRDefault="0087711D" w:rsidP="00034EF8">
      <w:pPr>
        <w:tabs>
          <w:tab w:val="left" w:pos="9026"/>
        </w:tabs>
        <w:spacing w:before="2"/>
        <w:ind w:right="-46"/>
        <w:rPr>
          <w:rStyle w:val="Hyperlink"/>
          <w:rFonts w:cs="Arial"/>
          <w:b/>
          <w:bCs/>
        </w:rPr>
      </w:pPr>
    </w:p>
    <w:p w14:paraId="01C4F67F" w14:textId="77777777" w:rsidR="0087711D" w:rsidRDefault="0087711D" w:rsidP="00034EF8">
      <w:pPr>
        <w:tabs>
          <w:tab w:val="left" w:pos="9026"/>
        </w:tabs>
        <w:spacing w:before="2"/>
        <w:ind w:right="-46"/>
        <w:rPr>
          <w:rStyle w:val="Hyperlink"/>
          <w:rFonts w:cs="Arial"/>
          <w:b/>
          <w:bCs/>
        </w:rPr>
      </w:pPr>
    </w:p>
    <w:p w14:paraId="7C3110EB" w14:textId="77777777" w:rsidR="0087711D" w:rsidRDefault="0087711D" w:rsidP="00034EF8">
      <w:pPr>
        <w:tabs>
          <w:tab w:val="left" w:pos="9026"/>
        </w:tabs>
        <w:spacing w:before="2"/>
        <w:ind w:right="-46"/>
        <w:rPr>
          <w:rStyle w:val="Hyperlink"/>
          <w:rFonts w:cs="Arial"/>
          <w:b/>
          <w:bCs/>
        </w:rPr>
      </w:pPr>
    </w:p>
    <w:p w14:paraId="0162FCB7" w14:textId="77777777" w:rsidR="0087711D" w:rsidRDefault="0087711D" w:rsidP="00034EF8">
      <w:pPr>
        <w:tabs>
          <w:tab w:val="left" w:pos="9026"/>
        </w:tabs>
        <w:spacing w:before="2"/>
        <w:ind w:right="-46"/>
        <w:rPr>
          <w:rStyle w:val="Hyperlink"/>
          <w:rFonts w:cs="Arial"/>
          <w:b/>
          <w:bCs/>
        </w:rPr>
      </w:pPr>
    </w:p>
    <w:p w14:paraId="4D85ADE7" w14:textId="77777777" w:rsidR="0087711D" w:rsidRDefault="0087711D" w:rsidP="00034EF8">
      <w:pPr>
        <w:tabs>
          <w:tab w:val="left" w:pos="9026"/>
        </w:tabs>
        <w:spacing w:before="2"/>
        <w:ind w:right="-46"/>
        <w:rPr>
          <w:rStyle w:val="Hyperlink"/>
          <w:rFonts w:cs="Arial"/>
          <w:b/>
          <w:bCs/>
        </w:rPr>
      </w:pPr>
    </w:p>
    <w:p w14:paraId="1C6D6451" w14:textId="77777777" w:rsidR="00557925" w:rsidRDefault="00557925" w:rsidP="00034EF8">
      <w:pPr>
        <w:tabs>
          <w:tab w:val="left" w:pos="9026"/>
        </w:tabs>
        <w:spacing w:before="2"/>
        <w:ind w:right="-46"/>
        <w:rPr>
          <w:rStyle w:val="Hyperlink"/>
          <w:rFonts w:cs="Arial"/>
          <w:b/>
          <w:bCs/>
        </w:rPr>
      </w:pPr>
    </w:p>
    <w:p w14:paraId="2BAE3DDC" w14:textId="77777777" w:rsidR="00557925" w:rsidRDefault="00557925" w:rsidP="00034EF8">
      <w:pPr>
        <w:tabs>
          <w:tab w:val="left" w:pos="9026"/>
        </w:tabs>
        <w:spacing w:before="2"/>
        <w:ind w:right="-46"/>
        <w:rPr>
          <w:rStyle w:val="Hyperlink"/>
          <w:rFonts w:cs="Arial"/>
          <w:b/>
          <w:bCs/>
        </w:rPr>
      </w:pPr>
    </w:p>
    <w:p w14:paraId="5687F0DF" w14:textId="77777777" w:rsidR="0087711D" w:rsidRDefault="0087711D" w:rsidP="00034EF8">
      <w:pPr>
        <w:tabs>
          <w:tab w:val="left" w:pos="9026"/>
        </w:tabs>
        <w:spacing w:before="2"/>
        <w:ind w:right="-46"/>
        <w:rPr>
          <w:rStyle w:val="Hyperlink"/>
          <w:rFonts w:cs="Arial"/>
          <w:b/>
          <w:bCs/>
        </w:rPr>
      </w:pPr>
    </w:p>
    <w:p w14:paraId="38306D95" w14:textId="77777777" w:rsidR="0087711D" w:rsidRPr="0087711D" w:rsidRDefault="0087711D" w:rsidP="00034EF8">
      <w:pPr>
        <w:ind w:left="720" w:hanging="720"/>
        <w:rPr>
          <w:rFonts w:ascii="Arial" w:hAnsi="Arial" w:cs="Arial"/>
        </w:rPr>
      </w:pPr>
      <w:r w:rsidRPr="0087711D">
        <w:rPr>
          <w:rFonts w:ascii="Arial" w:hAnsi="Arial" w:cs="Arial"/>
          <w:u w:val="single"/>
        </w:rPr>
        <w:lastRenderedPageBreak/>
        <w:t>APPENDIX 2</w:t>
      </w:r>
    </w:p>
    <w:p w14:paraId="34E8CD6A" w14:textId="77777777" w:rsidR="0087711D" w:rsidRDefault="0087711D" w:rsidP="00034EF8">
      <w:pPr>
        <w:tabs>
          <w:tab w:val="left" w:pos="9026"/>
        </w:tabs>
        <w:spacing w:before="2"/>
        <w:ind w:right="-46"/>
        <w:rPr>
          <w:rStyle w:val="Hyperlink"/>
          <w:rFonts w:cs="Arial"/>
          <w:b/>
          <w:bCs/>
        </w:rPr>
      </w:pPr>
    </w:p>
    <w:p w14:paraId="621D1EA4" w14:textId="77777777" w:rsidR="0087711D" w:rsidRPr="0087711D" w:rsidRDefault="0087711D" w:rsidP="00034EF8">
      <w:pPr>
        <w:spacing w:before="53"/>
        <w:ind w:left="2401" w:right="-20"/>
        <w:rPr>
          <w:rFonts w:ascii="Arial" w:eastAsia="Gill Sans MT" w:hAnsi="Arial" w:cs="Arial"/>
          <w:sz w:val="32"/>
          <w:szCs w:val="32"/>
        </w:rPr>
      </w:pPr>
      <w:r w:rsidRPr="0087711D">
        <w:rPr>
          <w:rFonts w:ascii="Arial" w:eastAsia="Gill Sans MT" w:hAnsi="Arial" w:cs="Arial"/>
          <w:b/>
          <w:bCs/>
          <w:sz w:val="32"/>
          <w:szCs w:val="32"/>
          <w:u w:val="single" w:color="000000"/>
        </w:rPr>
        <w:t>Plant species for Bibra Lake West</w:t>
      </w:r>
    </w:p>
    <w:p w14:paraId="122D7031" w14:textId="77777777" w:rsidR="0087711D" w:rsidRPr="0087711D" w:rsidRDefault="0087711D" w:rsidP="00034EF8">
      <w:pPr>
        <w:spacing w:before="2" w:line="130" w:lineRule="exact"/>
        <w:rPr>
          <w:rFonts w:ascii="Arial" w:hAnsi="Arial" w:cs="Arial"/>
          <w:sz w:val="13"/>
          <w:szCs w:val="13"/>
        </w:rPr>
      </w:pPr>
    </w:p>
    <w:p w14:paraId="7435CFE1" w14:textId="77777777" w:rsidR="0087711D" w:rsidRPr="0087711D" w:rsidRDefault="0087711D" w:rsidP="00034EF8">
      <w:pPr>
        <w:spacing w:line="200" w:lineRule="exact"/>
        <w:rPr>
          <w:rFonts w:ascii="Arial" w:hAnsi="Arial" w:cs="Arial"/>
          <w:sz w:val="20"/>
        </w:rPr>
      </w:pPr>
    </w:p>
    <w:p w14:paraId="4F74E0E6" w14:textId="77777777" w:rsidR="0087711D" w:rsidRPr="0087711D" w:rsidRDefault="0087711D" w:rsidP="00034EF8">
      <w:pPr>
        <w:spacing w:line="200" w:lineRule="exact"/>
        <w:rPr>
          <w:rFonts w:ascii="Arial" w:hAnsi="Arial" w:cs="Arial"/>
          <w:sz w:val="20"/>
        </w:rPr>
      </w:pPr>
    </w:p>
    <w:p w14:paraId="51E4C2A0" w14:textId="77777777" w:rsidR="0087711D" w:rsidRPr="0087711D" w:rsidRDefault="0087711D" w:rsidP="00034EF8">
      <w:pPr>
        <w:tabs>
          <w:tab w:val="left" w:pos="3700"/>
        </w:tabs>
        <w:ind w:left="114" w:right="-20"/>
        <w:rPr>
          <w:rFonts w:ascii="Arial" w:eastAsia="Gill Sans MT" w:hAnsi="Arial" w:cs="Arial"/>
        </w:rPr>
      </w:pPr>
      <w:r w:rsidRPr="0087711D">
        <w:rPr>
          <w:rFonts w:ascii="Arial" w:eastAsia="Gill Sans MT" w:hAnsi="Arial" w:cs="Arial"/>
          <w:b/>
          <w:bCs/>
          <w:u w:val="single" w:color="000000"/>
        </w:rPr>
        <w:t>Botanical</w:t>
      </w:r>
      <w:r w:rsidRPr="0087711D">
        <w:rPr>
          <w:rFonts w:ascii="Arial" w:eastAsia="Gill Sans MT" w:hAnsi="Arial" w:cs="Arial"/>
          <w:b/>
          <w:bCs/>
          <w:spacing w:val="-12"/>
          <w:u w:val="single" w:color="000000"/>
        </w:rPr>
        <w:t xml:space="preserve"> </w:t>
      </w:r>
      <w:r w:rsidRPr="0087711D">
        <w:rPr>
          <w:rFonts w:ascii="Arial" w:eastAsia="Gill Sans MT" w:hAnsi="Arial" w:cs="Arial"/>
          <w:b/>
          <w:bCs/>
          <w:u w:val="single" w:color="000000"/>
        </w:rPr>
        <w:t>Name</w:t>
      </w:r>
      <w:r w:rsidRPr="0087711D">
        <w:rPr>
          <w:rFonts w:ascii="Arial" w:eastAsia="Gill Sans MT" w:hAnsi="Arial" w:cs="Arial"/>
          <w:b/>
          <w:bCs/>
          <w:spacing w:val="-60"/>
        </w:rPr>
        <w:t xml:space="preserve"> </w:t>
      </w:r>
      <w:r w:rsidRPr="0087711D">
        <w:rPr>
          <w:rFonts w:ascii="Arial" w:eastAsia="Gill Sans MT" w:hAnsi="Arial" w:cs="Arial"/>
          <w:b/>
          <w:bCs/>
        </w:rPr>
        <w:tab/>
      </w:r>
      <w:r w:rsidRPr="0087711D">
        <w:rPr>
          <w:rFonts w:ascii="Arial" w:eastAsia="Gill Sans MT" w:hAnsi="Arial" w:cs="Arial"/>
          <w:b/>
          <w:bCs/>
          <w:u w:val="single" w:color="000000"/>
        </w:rPr>
        <w:t>Common</w:t>
      </w:r>
      <w:r w:rsidRPr="0087711D">
        <w:rPr>
          <w:rFonts w:ascii="Arial" w:eastAsia="Gill Sans MT" w:hAnsi="Arial" w:cs="Arial"/>
          <w:b/>
          <w:bCs/>
          <w:spacing w:val="-2"/>
          <w:u w:val="single" w:color="000000"/>
        </w:rPr>
        <w:t xml:space="preserve"> </w:t>
      </w:r>
      <w:r w:rsidRPr="0087711D">
        <w:rPr>
          <w:rFonts w:ascii="Arial" w:eastAsia="Gill Sans MT" w:hAnsi="Arial" w:cs="Arial"/>
          <w:b/>
          <w:bCs/>
          <w:u w:val="single" w:color="000000"/>
        </w:rPr>
        <w:t>Name</w:t>
      </w:r>
    </w:p>
    <w:p w14:paraId="500B639E" w14:textId="77777777" w:rsidR="0087711D" w:rsidRPr="0087711D" w:rsidRDefault="0087711D" w:rsidP="00034EF8">
      <w:pPr>
        <w:spacing w:before="18" w:line="260" w:lineRule="exact"/>
        <w:rPr>
          <w:rFonts w:ascii="Arial" w:hAnsi="Arial" w:cs="Arial"/>
          <w:sz w:val="26"/>
          <w:szCs w:val="26"/>
        </w:rPr>
      </w:pPr>
    </w:p>
    <w:p w14:paraId="5FF98907" w14:textId="77777777" w:rsidR="0087711D" w:rsidRPr="0087711D" w:rsidRDefault="0087711D" w:rsidP="00034EF8">
      <w:pPr>
        <w:ind w:left="114" w:right="-20"/>
        <w:rPr>
          <w:rFonts w:ascii="Arial" w:eastAsia="Gill Sans MT" w:hAnsi="Arial" w:cs="Arial"/>
        </w:rPr>
      </w:pPr>
      <w:r w:rsidRPr="0087711D">
        <w:rPr>
          <w:rFonts w:ascii="Arial" w:eastAsia="Gill Sans MT" w:hAnsi="Arial" w:cs="Arial"/>
          <w:b/>
          <w:bCs/>
          <w:u w:val="single" w:color="000000"/>
        </w:rPr>
        <w:t>Ground</w:t>
      </w:r>
      <w:r w:rsidRPr="0087711D">
        <w:rPr>
          <w:rFonts w:ascii="Arial" w:eastAsia="Gill Sans MT" w:hAnsi="Arial" w:cs="Arial"/>
          <w:b/>
          <w:bCs/>
          <w:spacing w:val="-1"/>
          <w:u w:val="single" w:color="000000"/>
        </w:rPr>
        <w:t xml:space="preserve"> </w:t>
      </w:r>
      <w:r w:rsidRPr="0087711D">
        <w:rPr>
          <w:rFonts w:ascii="Arial" w:eastAsia="Gill Sans MT" w:hAnsi="Arial" w:cs="Arial"/>
          <w:b/>
          <w:bCs/>
          <w:u w:val="single" w:color="000000"/>
        </w:rPr>
        <w:t>c</w:t>
      </w:r>
      <w:r w:rsidRPr="0087711D">
        <w:rPr>
          <w:rFonts w:ascii="Arial" w:eastAsia="Gill Sans MT" w:hAnsi="Arial" w:cs="Arial"/>
          <w:b/>
          <w:bCs/>
          <w:spacing w:val="-1"/>
          <w:u w:val="single" w:color="000000"/>
        </w:rPr>
        <w:t>o</w:t>
      </w:r>
      <w:r w:rsidRPr="0087711D">
        <w:rPr>
          <w:rFonts w:ascii="Arial" w:eastAsia="Gill Sans MT" w:hAnsi="Arial" w:cs="Arial"/>
          <w:b/>
          <w:bCs/>
          <w:u w:val="single" w:color="000000"/>
        </w:rPr>
        <w:t>vers</w:t>
      </w:r>
      <w:r w:rsidRPr="0087711D">
        <w:rPr>
          <w:rFonts w:ascii="Arial" w:eastAsia="Gill Sans MT" w:hAnsi="Arial" w:cs="Arial"/>
          <w:b/>
          <w:bCs/>
          <w:spacing w:val="-4"/>
          <w:u w:val="single" w:color="000000"/>
        </w:rPr>
        <w:t xml:space="preserve"> </w:t>
      </w:r>
      <w:r w:rsidRPr="0087711D">
        <w:rPr>
          <w:rFonts w:ascii="Arial" w:eastAsia="Gill Sans MT" w:hAnsi="Arial" w:cs="Arial"/>
          <w:b/>
          <w:bCs/>
          <w:u w:val="single" w:color="000000"/>
        </w:rPr>
        <w:t>and</w:t>
      </w:r>
      <w:r w:rsidRPr="0087711D">
        <w:rPr>
          <w:rFonts w:ascii="Arial" w:eastAsia="Gill Sans MT" w:hAnsi="Arial" w:cs="Arial"/>
          <w:b/>
          <w:bCs/>
          <w:spacing w:val="-4"/>
          <w:u w:val="single" w:color="000000"/>
        </w:rPr>
        <w:t xml:space="preserve"> </w:t>
      </w:r>
      <w:r w:rsidRPr="0087711D">
        <w:rPr>
          <w:rFonts w:ascii="Arial" w:eastAsia="Gill Sans MT" w:hAnsi="Arial" w:cs="Arial"/>
          <w:b/>
          <w:bCs/>
          <w:u w:val="single" w:color="000000"/>
        </w:rPr>
        <w:t>c</w:t>
      </w:r>
      <w:r w:rsidRPr="0087711D">
        <w:rPr>
          <w:rFonts w:ascii="Arial" w:eastAsia="Gill Sans MT" w:hAnsi="Arial" w:cs="Arial"/>
          <w:b/>
          <w:bCs/>
          <w:spacing w:val="-1"/>
          <w:u w:val="single" w:color="000000"/>
        </w:rPr>
        <w:t>l</w:t>
      </w:r>
      <w:r w:rsidRPr="0087711D">
        <w:rPr>
          <w:rFonts w:ascii="Arial" w:eastAsia="Gill Sans MT" w:hAnsi="Arial" w:cs="Arial"/>
          <w:b/>
          <w:bCs/>
          <w:u w:val="single" w:color="000000"/>
        </w:rPr>
        <w:t>imbers</w:t>
      </w:r>
    </w:p>
    <w:p w14:paraId="030AA937"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Anigozanthos</w:t>
      </w:r>
      <w:proofErr w:type="spellEnd"/>
      <w:r w:rsidRPr="0087711D">
        <w:rPr>
          <w:rFonts w:ascii="Arial" w:eastAsia="Gill Sans MT" w:hAnsi="Arial" w:cs="Arial"/>
          <w:spacing w:val="-12"/>
        </w:rPr>
        <w:t xml:space="preserve"> </w:t>
      </w:r>
      <w:proofErr w:type="spellStart"/>
      <w:r w:rsidRPr="0087711D">
        <w:rPr>
          <w:rFonts w:ascii="Arial" w:eastAsia="Gill Sans MT" w:hAnsi="Arial" w:cs="Arial"/>
        </w:rPr>
        <w:t>manglesii</w:t>
      </w:r>
      <w:proofErr w:type="spellEnd"/>
      <w:r w:rsidRPr="0087711D">
        <w:rPr>
          <w:rFonts w:ascii="Arial" w:eastAsia="Gill Sans MT" w:hAnsi="Arial" w:cs="Arial"/>
        </w:rPr>
        <w:tab/>
        <w:t>Kanga</w:t>
      </w:r>
      <w:r w:rsidRPr="0087711D">
        <w:rPr>
          <w:rFonts w:ascii="Arial" w:eastAsia="Gill Sans MT" w:hAnsi="Arial" w:cs="Arial"/>
          <w:spacing w:val="1"/>
        </w:rPr>
        <w:t>r</w:t>
      </w:r>
      <w:r w:rsidRPr="0087711D">
        <w:rPr>
          <w:rFonts w:ascii="Arial" w:eastAsia="Gill Sans MT" w:hAnsi="Arial" w:cs="Arial"/>
        </w:rPr>
        <w:t>oo</w:t>
      </w:r>
      <w:r w:rsidRPr="0087711D">
        <w:rPr>
          <w:rFonts w:ascii="Arial" w:eastAsia="Gill Sans MT" w:hAnsi="Arial" w:cs="Arial"/>
          <w:spacing w:val="-9"/>
        </w:rPr>
        <w:t xml:space="preserve"> </w:t>
      </w:r>
      <w:r w:rsidRPr="0087711D">
        <w:rPr>
          <w:rFonts w:ascii="Arial" w:eastAsia="Gill Sans MT" w:hAnsi="Arial" w:cs="Arial"/>
          <w:spacing w:val="1"/>
        </w:rPr>
        <w:t>p</w:t>
      </w:r>
      <w:r w:rsidRPr="0087711D">
        <w:rPr>
          <w:rFonts w:ascii="Arial" w:eastAsia="Gill Sans MT" w:hAnsi="Arial" w:cs="Arial"/>
        </w:rPr>
        <w:t xml:space="preserve">aw </w:t>
      </w:r>
    </w:p>
    <w:p w14:paraId="4B0A4406"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Anigozanthos</w:t>
      </w:r>
      <w:proofErr w:type="spellEnd"/>
      <w:r w:rsidRPr="0087711D">
        <w:rPr>
          <w:rFonts w:ascii="Arial" w:eastAsia="Gill Sans MT" w:hAnsi="Arial" w:cs="Arial"/>
          <w:spacing w:val="-12"/>
        </w:rPr>
        <w:t xml:space="preserve"> </w:t>
      </w:r>
      <w:r w:rsidRPr="0087711D">
        <w:rPr>
          <w:rFonts w:ascii="Arial" w:eastAsia="Gill Sans MT" w:hAnsi="Arial" w:cs="Arial"/>
        </w:rPr>
        <w:t>humilis</w:t>
      </w:r>
      <w:r w:rsidRPr="0087711D">
        <w:rPr>
          <w:rFonts w:ascii="Arial" w:eastAsia="Gill Sans MT" w:hAnsi="Arial" w:cs="Arial"/>
        </w:rPr>
        <w:tab/>
        <w:t>Cats</w:t>
      </w:r>
      <w:r w:rsidRPr="0087711D">
        <w:rPr>
          <w:rFonts w:ascii="Arial" w:eastAsia="Gill Sans MT" w:hAnsi="Arial" w:cs="Arial"/>
          <w:spacing w:val="-4"/>
        </w:rPr>
        <w:t xml:space="preserve"> </w:t>
      </w:r>
      <w:r w:rsidRPr="0087711D">
        <w:rPr>
          <w:rFonts w:ascii="Arial" w:eastAsia="Gill Sans MT" w:hAnsi="Arial" w:cs="Arial"/>
        </w:rPr>
        <w:t xml:space="preserve">paw </w:t>
      </w:r>
    </w:p>
    <w:p w14:paraId="63E077FE"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Burchardia</w:t>
      </w:r>
      <w:proofErr w:type="spellEnd"/>
      <w:r w:rsidRPr="0087711D">
        <w:rPr>
          <w:rFonts w:ascii="Arial" w:eastAsia="Gill Sans MT" w:hAnsi="Arial" w:cs="Arial"/>
          <w:spacing w:val="-9"/>
        </w:rPr>
        <w:t xml:space="preserve"> </w:t>
      </w:r>
      <w:r w:rsidRPr="0087711D">
        <w:rPr>
          <w:rFonts w:ascii="Arial" w:eastAsia="Gill Sans MT" w:hAnsi="Arial" w:cs="Arial"/>
        </w:rPr>
        <w:t>umbellate</w:t>
      </w:r>
      <w:r w:rsidRPr="0087711D">
        <w:rPr>
          <w:rFonts w:ascii="Arial" w:eastAsia="Gill Sans MT" w:hAnsi="Arial" w:cs="Arial"/>
        </w:rPr>
        <w:tab/>
        <w:t xml:space="preserve">Milk maid </w:t>
      </w:r>
    </w:p>
    <w:p w14:paraId="356825A3"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Kennedia</w:t>
      </w:r>
      <w:proofErr w:type="spellEnd"/>
      <w:r w:rsidRPr="0087711D">
        <w:rPr>
          <w:rFonts w:ascii="Arial" w:eastAsia="Gill Sans MT" w:hAnsi="Arial" w:cs="Arial"/>
          <w:spacing w:val="-9"/>
        </w:rPr>
        <w:t xml:space="preserve"> </w:t>
      </w:r>
      <w:proofErr w:type="spellStart"/>
      <w:r w:rsidRPr="0087711D">
        <w:rPr>
          <w:rFonts w:ascii="Arial" w:eastAsia="Gill Sans MT" w:hAnsi="Arial" w:cs="Arial"/>
        </w:rPr>
        <w:t>prostrata</w:t>
      </w:r>
      <w:proofErr w:type="spellEnd"/>
      <w:r w:rsidRPr="0087711D">
        <w:rPr>
          <w:rFonts w:ascii="Arial" w:eastAsia="Gill Sans MT" w:hAnsi="Arial" w:cs="Arial"/>
        </w:rPr>
        <w:tab/>
        <w:t xml:space="preserve">Running postman </w:t>
      </w:r>
    </w:p>
    <w:p w14:paraId="7778BA4C"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Hardenbergia</w:t>
      </w:r>
      <w:proofErr w:type="spellEnd"/>
      <w:r w:rsidRPr="0087711D">
        <w:rPr>
          <w:rFonts w:ascii="Arial" w:eastAsia="Gill Sans MT" w:hAnsi="Arial" w:cs="Arial"/>
          <w:spacing w:val="-13"/>
        </w:rPr>
        <w:t xml:space="preserve"> </w:t>
      </w:r>
      <w:proofErr w:type="spellStart"/>
      <w:r w:rsidRPr="0087711D">
        <w:rPr>
          <w:rFonts w:ascii="Arial" w:eastAsia="Gill Sans MT" w:hAnsi="Arial" w:cs="Arial"/>
        </w:rPr>
        <w:t>comptoniana</w:t>
      </w:r>
      <w:proofErr w:type="spellEnd"/>
      <w:r w:rsidRPr="0087711D">
        <w:rPr>
          <w:rFonts w:ascii="Arial" w:eastAsia="Gill Sans MT" w:hAnsi="Arial" w:cs="Arial"/>
        </w:rPr>
        <w:tab/>
        <w:t>Native</w:t>
      </w:r>
      <w:r w:rsidRPr="0087711D">
        <w:rPr>
          <w:rFonts w:ascii="Arial" w:eastAsia="Gill Sans MT" w:hAnsi="Arial" w:cs="Arial"/>
          <w:spacing w:val="-6"/>
        </w:rPr>
        <w:t xml:space="preserve"> </w:t>
      </w:r>
      <w:r w:rsidRPr="0087711D">
        <w:rPr>
          <w:rFonts w:ascii="Arial" w:eastAsia="Gill Sans MT" w:hAnsi="Arial" w:cs="Arial"/>
        </w:rPr>
        <w:t>Wisteria</w:t>
      </w:r>
    </w:p>
    <w:p w14:paraId="6D8FFEE0" w14:textId="77777777" w:rsidR="0087711D" w:rsidRPr="0087711D" w:rsidRDefault="0087711D" w:rsidP="00034EF8">
      <w:pPr>
        <w:tabs>
          <w:tab w:val="left" w:pos="3700"/>
        </w:tabs>
        <w:spacing w:line="239" w:lineRule="auto"/>
        <w:ind w:left="114" w:right="26"/>
        <w:rPr>
          <w:rFonts w:ascii="Arial" w:eastAsia="Gill Sans MT" w:hAnsi="Arial" w:cs="Arial"/>
        </w:rPr>
      </w:pPr>
      <w:proofErr w:type="spellStart"/>
      <w:r w:rsidRPr="0087711D">
        <w:rPr>
          <w:rFonts w:ascii="Arial" w:eastAsia="Gill Sans MT" w:hAnsi="Arial" w:cs="Arial"/>
        </w:rPr>
        <w:t>Conostylis</w:t>
      </w:r>
      <w:proofErr w:type="spellEnd"/>
      <w:r w:rsidRPr="0087711D">
        <w:rPr>
          <w:rFonts w:ascii="Arial" w:eastAsia="Gill Sans MT" w:hAnsi="Arial" w:cs="Arial"/>
          <w:spacing w:val="-9"/>
        </w:rPr>
        <w:t xml:space="preserve"> </w:t>
      </w:r>
      <w:r w:rsidRPr="0087711D">
        <w:rPr>
          <w:rFonts w:ascii="Arial" w:eastAsia="Gill Sans MT" w:hAnsi="Arial" w:cs="Arial"/>
          <w:spacing w:val="-2"/>
        </w:rPr>
        <w:t>a</w:t>
      </w:r>
      <w:r w:rsidRPr="0087711D">
        <w:rPr>
          <w:rFonts w:ascii="Arial" w:eastAsia="Gill Sans MT" w:hAnsi="Arial" w:cs="Arial"/>
        </w:rPr>
        <w:t>culeata</w:t>
      </w:r>
      <w:r w:rsidRPr="0087711D">
        <w:rPr>
          <w:rFonts w:ascii="Arial" w:eastAsia="Gill Sans MT" w:hAnsi="Arial" w:cs="Arial"/>
        </w:rPr>
        <w:tab/>
        <w:t xml:space="preserve">Spiny </w:t>
      </w:r>
      <w:proofErr w:type="spellStart"/>
      <w:r w:rsidRPr="0087711D">
        <w:rPr>
          <w:rFonts w:ascii="Arial" w:eastAsia="Gill Sans MT" w:hAnsi="Arial" w:cs="Arial"/>
        </w:rPr>
        <w:t>Cott</w:t>
      </w:r>
      <w:r w:rsidRPr="0087711D">
        <w:rPr>
          <w:rFonts w:ascii="Arial" w:eastAsia="Gill Sans MT" w:hAnsi="Arial" w:cs="Arial"/>
          <w:spacing w:val="-2"/>
        </w:rPr>
        <w:t>o</w:t>
      </w:r>
      <w:r w:rsidRPr="0087711D">
        <w:rPr>
          <w:rFonts w:ascii="Arial" w:eastAsia="Gill Sans MT" w:hAnsi="Arial" w:cs="Arial"/>
        </w:rPr>
        <w:t>nheads</w:t>
      </w:r>
      <w:proofErr w:type="spellEnd"/>
      <w:r w:rsidRPr="0087711D">
        <w:rPr>
          <w:rFonts w:ascii="Arial" w:eastAsia="Gill Sans MT" w:hAnsi="Arial" w:cs="Arial"/>
        </w:rPr>
        <w:t xml:space="preserve"> </w:t>
      </w:r>
    </w:p>
    <w:p w14:paraId="4831CE96" w14:textId="77777777" w:rsidR="0087711D" w:rsidRPr="0087711D" w:rsidRDefault="0087711D" w:rsidP="00034EF8">
      <w:pPr>
        <w:tabs>
          <w:tab w:val="left" w:pos="3700"/>
        </w:tabs>
        <w:spacing w:line="239" w:lineRule="auto"/>
        <w:ind w:left="114" w:right="26"/>
        <w:rPr>
          <w:rFonts w:ascii="Arial" w:eastAsia="Gill Sans MT" w:hAnsi="Arial" w:cs="Arial"/>
        </w:rPr>
      </w:pPr>
      <w:proofErr w:type="spellStart"/>
      <w:r w:rsidRPr="0087711D">
        <w:rPr>
          <w:rFonts w:ascii="Arial" w:eastAsia="Gill Sans MT" w:hAnsi="Arial" w:cs="Arial"/>
        </w:rPr>
        <w:t>Conostylis</w:t>
      </w:r>
      <w:proofErr w:type="spellEnd"/>
      <w:r w:rsidRPr="0087711D">
        <w:rPr>
          <w:rFonts w:ascii="Arial" w:eastAsia="Gill Sans MT" w:hAnsi="Arial" w:cs="Arial"/>
          <w:spacing w:val="-10"/>
        </w:rPr>
        <w:t xml:space="preserve"> </w:t>
      </w:r>
      <w:proofErr w:type="spellStart"/>
      <w:r w:rsidRPr="0087711D">
        <w:rPr>
          <w:rFonts w:ascii="Arial" w:eastAsia="Gill Sans MT" w:hAnsi="Arial" w:cs="Arial"/>
          <w:spacing w:val="-1"/>
        </w:rPr>
        <w:t>s</w:t>
      </w:r>
      <w:r w:rsidRPr="0087711D">
        <w:rPr>
          <w:rFonts w:ascii="Arial" w:eastAsia="Gill Sans MT" w:hAnsi="Arial" w:cs="Arial"/>
        </w:rPr>
        <w:t>etigera</w:t>
      </w:r>
      <w:proofErr w:type="spellEnd"/>
      <w:r w:rsidRPr="0087711D">
        <w:rPr>
          <w:rFonts w:ascii="Arial" w:eastAsia="Gill Sans MT" w:hAnsi="Arial" w:cs="Arial"/>
        </w:rPr>
        <w:tab/>
        <w:t xml:space="preserve">Bristly </w:t>
      </w:r>
      <w:proofErr w:type="spellStart"/>
      <w:r w:rsidRPr="0087711D">
        <w:rPr>
          <w:rFonts w:ascii="Arial" w:eastAsia="Gill Sans MT" w:hAnsi="Arial" w:cs="Arial"/>
        </w:rPr>
        <w:t>Cottonheads</w:t>
      </w:r>
      <w:proofErr w:type="spellEnd"/>
      <w:r w:rsidRPr="0087711D">
        <w:rPr>
          <w:rFonts w:ascii="Arial" w:eastAsia="Gill Sans MT" w:hAnsi="Arial" w:cs="Arial"/>
        </w:rPr>
        <w:t xml:space="preserve"> </w:t>
      </w:r>
    </w:p>
    <w:p w14:paraId="39CF2A08" w14:textId="77777777" w:rsidR="0087711D" w:rsidRPr="0087711D" w:rsidRDefault="0087711D" w:rsidP="00034EF8">
      <w:pPr>
        <w:tabs>
          <w:tab w:val="left" w:pos="3700"/>
        </w:tabs>
        <w:spacing w:line="239" w:lineRule="auto"/>
        <w:ind w:left="114" w:right="26"/>
        <w:rPr>
          <w:rFonts w:ascii="Arial" w:eastAsia="Gill Sans MT" w:hAnsi="Arial" w:cs="Arial"/>
        </w:rPr>
      </w:pPr>
      <w:r w:rsidRPr="0087711D">
        <w:rPr>
          <w:rFonts w:ascii="Arial" w:eastAsia="Gill Sans MT" w:hAnsi="Arial" w:cs="Arial"/>
        </w:rPr>
        <w:t>Patersonia</w:t>
      </w:r>
      <w:r w:rsidRPr="0087711D">
        <w:rPr>
          <w:rFonts w:ascii="Arial" w:eastAsia="Gill Sans MT" w:hAnsi="Arial" w:cs="Arial"/>
          <w:spacing w:val="-9"/>
        </w:rPr>
        <w:t xml:space="preserve"> </w:t>
      </w:r>
      <w:r w:rsidRPr="0087711D">
        <w:rPr>
          <w:rFonts w:ascii="Arial" w:eastAsia="Gill Sans MT" w:hAnsi="Arial" w:cs="Arial"/>
        </w:rPr>
        <w:t>occide</w:t>
      </w:r>
      <w:r w:rsidRPr="0087711D">
        <w:rPr>
          <w:rFonts w:ascii="Arial" w:eastAsia="Gill Sans MT" w:hAnsi="Arial" w:cs="Arial"/>
          <w:spacing w:val="-1"/>
        </w:rPr>
        <w:t>n</w:t>
      </w:r>
      <w:r w:rsidRPr="0087711D">
        <w:rPr>
          <w:rFonts w:ascii="Arial" w:eastAsia="Gill Sans MT" w:hAnsi="Arial" w:cs="Arial"/>
        </w:rPr>
        <w:t>talis</w:t>
      </w:r>
      <w:r w:rsidRPr="0087711D">
        <w:rPr>
          <w:rFonts w:ascii="Arial" w:eastAsia="Gill Sans MT" w:hAnsi="Arial" w:cs="Arial"/>
        </w:rPr>
        <w:tab/>
        <w:t>Purple flag</w:t>
      </w:r>
    </w:p>
    <w:p w14:paraId="5B8C5111"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Pultenaea</w:t>
      </w:r>
      <w:proofErr w:type="spellEnd"/>
      <w:r w:rsidRPr="0087711D">
        <w:rPr>
          <w:rFonts w:ascii="Arial" w:eastAsia="Gill Sans MT" w:hAnsi="Arial" w:cs="Arial"/>
          <w:spacing w:val="-9"/>
        </w:rPr>
        <w:t xml:space="preserve"> </w:t>
      </w:r>
      <w:r w:rsidRPr="0087711D">
        <w:rPr>
          <w:rFonts w:ascii="Arial" w:eastAsia="Gill Sans MT" w:hAnsi="Arial" w:cs="Arial"/>
        </w:rPr>
        <w:t>r</w:t>
      </w:r>
      <w:r w:rsidRPr="0087711D">
        <w:rPr>
          <w:rFonts w:ascii="Arial" w:eastAsia="Gill Sans MT" w:hAnsi="Arial" w:cs="Arial"/>
          <w:spacing w:val="-1"/>
        </w:rPr>
        <w:t>e</w:t>
      </w:r>
      <w:r w:rsidRPr="0087711D">
        <w:rPr>
          <w:rFonts w:ascii="Arial" w:eastAsia="Gill Sans MT" w:hAnsi="Arial" w:cs="Arial"/>
        </w:rPr>
        <w:t>ticulate</w:t>
      </w:r>
      <w:r w:rsidRPr="0087711D">
        <w:rPr>
          <w:rFonts w:ascii="Arial" w:eastAsia="Gill Sans MT" w:hAnsi="Arial" w:cs="Arial"/>
        </w:rPr>
        <w:tab/>
        <w:t>*</w:t>
      </w:r>
      <w:r w:rsidRPr="0087711D">
        <w:rPr>
          <w:rFonts w:ascii="Arial" w:eastAsia="Gill Sans MT" w:hAnsi="Arial" w:cs="Arial"/>
          <w:spacing w:val="-2"/>
        </w:rPr>
        <w:t xml:space="preserve"> </w:t>
      </w:r>
      <w:proofErr w:type="spellStart"/>
      <w:r w:rsidRPr="0087711D">
        <w:rPr>
          <w:rFonts w:ascii="Arial" w:eastAsia="Gill Sans MT" w:hAnsi="Arial" w:cs="Arial"/>
        </w:rPr>
        <w:t>Hemiandra</w:t>
      </w:r>
      <w:proofErr w:type="spellEnd"/>
      <w:r w:rsidRPr="0087711D">
        <w:rPr>
          <w:rFonts w:ascii="Arial" w:eastAsia="Gill Sans MT" w:hAnsi="Arial" w:cs="Arial"/>
        </w:rPr>
        <w:t xml:space="preserve"> </w:t>
      </w:r>
    </w:p>
    <w:p w14:paraId="310EE30D"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pungens</w:t>
      </w:r>
      <w:proofErr w:type="spellEnd"/>
      <w:r w:rsidRPr="0087711D">
        <w:rPr>
          <w:rFonts w:ascii="Arial" w:eastAsia="Gill Sans MT" w:hAnsi="Arial" w:cs="Arial"/>
        </w:rPr>
        <w:tab/>
        <w:t>Snake</w:t>
      </w:r>
      <w:r w:rsidRPr="0087711D">
        <w:rPr>
          <w:rFonts w:ascii="Arial" w:eastAsia="Gill Sans MT" w:hAnsi="Arial" w:cs="Arial"/>
          <w:spacing w:val="-6"/>
        </w:rPr>
        <w:t xml:space="preserve"> </w:t>
      </w:r>
      <w:r w:rsidRPr="0087711D">
        <w:rPr>
          <w:rFonts w:ascii="Arial" w:eastAsia="Gill Sans MT" w:hAnsi="Arial" w:cs="Arial"/>
        </w:rPr>
        <w:t xml:space="preserve">Bush </w:t>
      </w:r>
    </w:p>
    <w:p w14:paraId="23293674"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Dampiera</w:t>
      </w:r>
      <w:proofErr w:type="spellEnd"/>
      <w:r w:rsidRPr="0087711D">
        <w:rPr>
          <w:rFonts w:ascii="Arial" w:eastAsia="Gill Sans MT" w:hAnsi="Arial" w:cs="Arial"/>
          <w:spacing w:val="-10"/>
        </w:rPr>
        <w:t xml:space="preserve"> </w:t>
      </w:r>
      <w:r w:rsidRPr="0087711D">
        <w:rPr>
          <w:rFonts w:ascii="Arial" w:eastAsia="Gill Sans MT" w:hAnsi="Arial" w:cs="Arial"/>
        </w:rPr>
        <w:t>linearis</w:t>
      </w:r>
      <w:r w:rsidRPr="0087711D">
        <w:rPr>
          <w:rFonts w:ascii="Arial" w:eastAsia="Gill Sans MT" w:hAnsi="Arial" w:cs="Arial"/>
        </w:rPr>
        <w:tab/>
        <w:t>Common</w:t>
      </w:r>
      <w:r w:rsidRPr="0087711D">
        <w:rPr>
          <w:rFonts w:ascii="Arial" w:eastAsia="Gill Sans MT" w:hAnsi="Arial" w:cs="Arial"/>
          <w:spacing w:val="-9"/>
        </w:rPr>
        <w:t xml:space="preserve"> </w:t>
      </w:r>
      <w:proofErr w:type="spellStart"/>
      <w:r w:rsidRPr="0087711D">
        <w:rPr>
          <w:rFonts w:ascii="Arial" w:eastAsia="Gill Sans MT" w:hAnsi="Arial" w:cs="Arial"/>
        </w:rPr>
        <w:t>Dampiera</w:t>
      </w:r>
      <w:proofErr w:type="spellEnd"/>
      <w:r w:rsidRPr="0087711D">
        <w:rPr>
          <w:rFonts w:ascii="Arial" w:eastAsia="Gill Sans MT" w:hAnsi="Arial" w:cs="Arial"/>
        </w:rPr>
        <w:t xml:space="preserve"> </w:t>
      </w:r>
    </w:p>
    <w:p w14:paraId="7F1AB39D" w14:textId="77777777" w:rsidR="0087711D" w:rsidRPr="0087711D" w:rsidRDefault="0087711D" w:rsidP="00034EF8">
      <w:pPr>
        <w:tabs>
          <w:tab w:val="left" w:pos="3700"/>
        </w:tabs>
        <w:ind w:left="114" w:right="26"/>
        <w:rPr>
          <w:rFonts w:ascii="Arial" w:eastAsia="Gill Sans MT" w:hAnsi="Arial" w:cs="Arial"/>
        </w:rPr>
      </w:pPr>
      <w:r w:rsidRPr="0087711D">
        <w:rPr>
          <w:rFonts w:ascii="Arial" w:eastAsia="Gill Sans MT" w:hAnsi="Arial" w:cs="Arial"/>
        </w:rPr>
        <w:t>Hakea</w:t>
      </w:r>
      <w:r w:rsidRPr="0087711D">
        <w:rPr>
          <w:rFonts w:ascii="Arial" w:eastAsia="Gill Sans MT" w:hAnsi="Arial" w:cs="Arial"/>
          <w:spacing w:val="38"/>
        </w:rPr>
        <w:t xml:space="preserve"> </w:t>
      </w:r>
      <w:proofErr w:type="spellStart"/>
      <w:r w:rsidRPr="0087711D">
        <w:rPr>
          <w:rFonts w:ascii="Arial" w:eastAsia="Gill Sans MT" w:hAnsi="Arial" w:cs="Arial"/>
        </w:rPr>
        <w:t>prostrata</w:t>
      </w:r>
      <w:proofErr w:type="spellEnd"/>
      <w:r w:rsidRPr="0087711D">
        <w:rPr>
          <w:rFonts w:ascii="Arial" w:eastAsia="Gill Sans MT" w:hAnsi="Arial" w:cs="Arial"/>
        </w:rPr>
        <w:tab/>
        <w:t>Harsh</w:t>
      </w:r>
      <w:r w:rsidRPr="0087711D">
        <w:rPr>
          <w:rFonts w:ascii="Arial" w:eastAsia="Gill Sans MT" w:hAnsi="Arial" w:cs="Arial"/>
          <w:spacing w:val="-6"/>
        </w:rPr>
        <w:t xml:space="preserve"> </w:t>
      </w:r>
      <w:r w:rsidRPr="0087711D">
        <w:rPr>
          <w:rFonts w:ascii="Arial" w:eastAsia="Gill Sans MT" w:hAnsi="Arial" w:cs="Arial"/>
        </w:rPr>
        <w:t>Hakea</w:t>
      </w:r>
    </w:p>
    <w:p w14:paraId="3E698612" w14:textId="77777777" w:rsidR="0087711D" w:rsidRPr="0087711D" w:rsidRDefault="0087711D" w:rsidP="00034EF8">
      <w:pPr>
        <w:spacing w:before="18" w:line="260" w:lineRule="exact"/>
        <w:ind w:right="26"/>
        <w:rPr>
          <w:rFonts w:ascii="Arial" w:hAnsi="Arial" w:cs="Arial"/>
          <w:sz w:val="26"/>
          <w:szCs w:val="26"/>
        </w:rPr>
      </w:pPr>
    </w:p>
    <w:p w14:paraId="71493A13" w14:textId="77777777" w:rsidR="0087711D" w:rsidRPr="0087711D" w:rsidRDefault="0087711D" w:rsidP="00034EF8">
      <w:pPr>
        <w:ind w:left="114" w:right="26"/>
        <w:rPr>
          <w:rFonts w:ascii="Arial" w:eastAsia="Gill Sans MT" w:hAnsi="Arial" w:cs="Arial"/>
        </w:rPr>
      </w:pPr>
      <w:r w:rsidRPr="0087711D">
        <w:rPr>
          <w:rFonts w:ascii="Arial" w:eastAsia="Gill Sans MT" w:hAnsi="Arial" w:cs="Arial"/>
          <w:b/>
          <w:bCs/>
          <w:u w:val="single" w:color="000000"/>
        </w:rPr>
        <w:t>Sedges</w:t>
      </w:r>
    </w:p>
    <w:p w14:paraId="2145ED6E"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Lomandra</w:t>
      </w:r>
      <w:proofErr w:type="spellEnd"/>
      <w:r w:rsidRPr="0087711D">
        <w:rPr>
          <w:rFonts w:ascii="Arial" w:eastAsia="Gill Sans MT" w:hAnsi="Arial" w:cs="Arial"/>
          <w:spacing w:val="-9"/>
        </w:rPr>
        <w:t xml:space="preserve"> </w:t>
      </w:r>
      <w:proofErr w:type="spellStart"/>
      <w:r w:rsidRPr="0087711D">
        <w:rPr>
          <w:rFonts w:ascii="Arial" w:eastAsia="Gill Sans MT" w:hAnsi="Arial" w:cs="Arial"/>
          <w:spacing w:val="2"/>
        </w:rPr>
        <w:t>c</w:t>
      </w:r>
      <w:r w:rsidRPr="0087711D">
        <w:rPr>
          <w:rFonts w:ascii="Arial" w:eastAsia="Gill Sans MT" w:hAnsi="Arial" w:cs="Arial"/>
        </w:rPr>
        <w:t>aespitosa</w:t>
      </w:r>
      <w:proofErr w:type="spellEnd"/>
      <w:r w:rsidRPr="0087711D">
        <w:rPr>
          <w:rFonts w:ascii="Arial" w:eastAsia="Gill Sans MT" w:hAnsi="Arial" w:cs="Arial"/>
        </w:rPr>
        <w:tab/>
      </w:r>
      <w:proofErr w:type="spellStart"/>
      <w:r w:rsidRPr="0087711D">
        <w:rPr>
          <w:rFonts w:ascii="Arial" w:eastAsia="Gill Sans MT" w:hAnsi="Arial" w:cs="Arial"/>
        </w:rPr>
        <w:t>Tuffed</w:t>
      </w:r>
      <w:proofErr w:type="spellEnd"/>
      <w:r w:rsidRPr="0087711D">
        <w:rPr>
          <w:rFonts w:ascii="Arial" w:eastAsia="Gill Sans MT" w:hAnsi="Arial" w:cs="Arial"/>
          <w:spacing w:val="-6"/>
        </w:rPr>
        <w:t xml:space="preserve"> </w:t>
      </w:r>
      <w:r w:rsidRPr="0087711D">
        <w:rPr>
          <w:rFonts w:ascii="Arial" w:eastAsia="Gill Sans MT" w:hAnsi="Arial" w:cs="Arial"/>
        </w:rPr>
        <w:t>mat</w:t>
      </w:r>
      <w:r w:rsidRPr="0087711D">
        <w:rPr>
          <w:rFonts w:ascii="Arial" w:eastAsia="Gill Sans MT" w:hAnsi="Arial" w:cs="Arial"/>
          <w:spacing w:val="-4"/>
        </w:rPr>
        <w:t xml:space="preserve"> </w:t>
      </w:r>
      <w:r w:rsidRPr="0087711D">
        <w:rPr>
          <w:rFonts w:ascii="Arial" w:eastAsia="Gill Sans MT" w:hAnsi="Arial" w:cs="Arial"/>
          <w:spacing w:val="-1"/>
        </w:rPr>
        <w:t>r</w:t>
      </w:r>
      <w:r w:rsidRPr="0087711D">
        <w:rPr>
          <w:rFonts w:ascii="Arial" w:eastAsia="Gill Sans MT" w:hAnsi="Arial" w:cs="Arial"/>
        </w:rPr>
        <w:t>ush</w:t>
      </w:r>
    </w:p>
    <w:p w14:paraId="12B258A0"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Mesomelaena</w:t>
      </w:r>
      <w:proofErr w:type="spellEnd"/>
      <w:r w:rsidRPr="0087711D">
        <w:rPr>
          <w:rFonts w:ascii="Arial" w:eastAsia="Gill Sans MT" w:hAnsi="Arial" w:cs="Arial"/>
          <w:spacing w:val="-12"/>
        </w:rPr>
        <w:t xml:space="preserve"> </w:t>
      </w:r>
      <w:proofErr w:type="spellStart"/>
      <w:r w:rsidRPr="0087711D">
        <w:rPr>
          <w:rFonts w:ascii="Arial" w:eastAsia="Gill Sans MT" w:hAnsi="Arial" w:cs="Arial"/>
        </w:rPr>
        <w:t>pseudostygia</w:t>
      </w:r>
      <w:proofErr w:type="spellEnd"/>
      <w:r w:rsidRPr="0087711D">
        <w:rPr>
          <w:rFonts w:ascii="Arial" w:eastAsia="Gill Sans MT" w:hAnsi="Arial" w:cs="Arial"/>
        </w:rPr>
        <w:tab/>
        <w:t>*</w:t>
      </w:r>
    </w:p>
    <w:p w14:paraId="5EFEA66C" w14:textId="77777777" w:rsidR="0087711D" w:rsidRPr="0087711D" w:rsidRDefault="0087711D" w:rsidP="00034EF8">
      <w:pPr>
        <w:spacing w:before="18" w:line="260" w:lineRule="exact"/>
        <w:ind w:right="26"/>
        <w:rPr>
          <w:rFonts w:ascii="Arial" w:hAnsi="Arial" w:cs="Arial"/>
          <w:sz w:val="26"/>
          <w:szCs w:val="26"/>
        </w:rPr>
      </w:pPr>
    </w:p>
    <w:p w14:paraId="6A437531" w14:textId="77777777" w:rsidR="0087711D" w:rsidRPr="0087711D" w:rsidRDefault="0087711D" w:rsidP="00034EF8">
      <w:pPr>
        <w:ind w:left="114" w:right="26"/>
        <w:rPr>
          <w:rFonts w:ascii="Arial" w:eastAsia="Gill Sans MT" w:hAnsi="Arial" w:cs="Arial"/>
        </w:rPr>
      </w:pPr>
      <w:r w:rsidRPr="0087711D">
        <w:rPr>
          <w:rFonts w:ascii="Arial" w:eastAsia="Gill Sans MT" w:hAnsi="Arial" w:cs="Arial"/>
          <w:b/>
          <w:bCs/>
          <w:u w:val="single" w:color="000000"/>
        </w:rPr>
        <w:t>Shrubs &lt;</w:t>
      </w:r>
      <w:r w:rsidRPr="0087711D">
        <w:rPr>
          <w:rFonts w:ascii="Arial" w:eastAsia="Gill Sans MT" w:hAnsi="Arial" w:cs="Arial"/>
          <w:b/>
          <w:bCs/>
          <w:spacing w:val="-2"/>
          <w:u w:val="single" w:color="000000"/>
        </w:rPr>
        <w:t>1</w:t>
      </w:r>
      <w:r w:rsidRPr="0087711D">
        <w:rPr>
          <w:rFonts w:ascii="Arial" w:eastAsia="Gill Sans MT" w:hAnsi="Arial" w:cs="Arial"/>
          <w:b/>
          <w:bCs/>
          <w:u w:val="single" w:color="000000"/>
        </w:rPr>
        <w:t>m</w:t>
      </w:r>
    </w:p>
    <w:p w14:paraId="38F3D196" w14:textId="77777777" w:rsidR="0087711D" w:rsidRPr="0087711D" w:rsidRDefault="0087711D" w:rsidP="00034EF8">
      <w:pPr>
        <w:tabs>
          <w:tab w:val="left" w:pos="3700"/>
        </w:tabs>
        <w:spacing w:line="239" w:lineRule="auto"/>
        <w:ind w:left="114" w:right="26"/>
        <w:rPr>
          <w:rFonts w:ascii="Arial" w:eastAsia="Gill Sans MT" w:hAnsi="Arial" w:cs="Arial"/>
        </w:rPr>
      </w:pPr>
      <w:proofErr w:type="spellStart"/>
      <w:r w:rsidRPr="0087711D">
        <w:rPr>
          <w:rFonts w:ascii="Arial" w:eastAsia="Gill Sans MT" w:hAnsi="Arial" w:cs="Arial"/>
        </w:rPr>
        <w:t>Hypocalymma</w:t>
      </w:r>
      <w:proofErr w:type="spellEnd"/>
      <w:r w:rsidRPr="0087711D">
        <w:rPr>
          <w:rFonts w:ascii="Arial" w:eastAsia="Gill Sans MT" w:hAnsi="Arial" w:cs="Arial"/>
          <w:spacing w:val="-14"/>
        </w:rPr>
        <w:t xml:space="preserve"> </w:t>
      </w:r>
      <w:proofErr w:type="spellStart"/>
      <w:r w:rsidRPr="0087711D">
        <w:rPr>
          <w:rFonts w:ascii="Arial" w:eastAsia="Gill Sans MT" w:hAnsi="Arial" w:cs="Arial"/>
        </w:rPr>
        <w:t>robustum</w:t>
      </w:r>
      <w:proofErr w:type="spellEnd"/>
      <w:r w:rsidRPr="0087711D">
        <w:rPr>
          <w:rFonts w:ascii="Arial" w:eastAsia="Gill Sans MT" w:hAnsi="Arial" w:cs="Arial"/>
        </w:rPr>
        <w:tab/>
        <w:t xml:space="preserve">Swan river myrtle </w:t>
      </w:r>
    </w:p>
    <w:p w14:paraId="7CBC39D6" w14:textId="77777777" w:rsidR="0087711D" w:rsidRPr="0087711D" w:rsidRDefault="0087711D" w:rsidP="00034EF8">
      <w:pPr>
        <w:tabs>
          <w:tab w:val="left" w:pos="3700"/>
        </w:tabs>
        <w:spacing w:line="239" w:lineRule="auto"/>
        <w:ind w:left="114" w:right="26"/>
        <w:rPr>
          <w:rFonts w:ascii="Arial" w:eastAsia="Gill Sans MT" w:hAnsi="Arial" w:cs="Arial"/>
        </w:rPr>
      </w:pPr>
      <w:r w:rsidRPr="0087711D">
        <w:rPr>
          <w:rFonts w:ascii="Arial" w:eastAsia="Gill Sans MT" w:hAnsi="Arial" w:cs="Arial"/>
        </w:rPr>
        <w:t>Bossiaea</w:t>
      </w:r>
      <w:r w:rsidRPr="0087711D">
        <w:rPr>
          <w:rFonts w:ascii="Arial" w:eastAsia="Gill Sans MT" w:hAnsi="Arial" w:cs="Arial"/>
          <w:spacing w:val="-8"/>
        </w:rPr>
        <w:t xml:space="preserve"> </w:t>
      </w:r>
      <w:proofErr w:type="spellStart"/>
      <w:r w:rsidRPr="0087711D">
        <w:rPr>
          <w:rFonts w:ascii="Arial" w:eastAsia="Gill Sans MT" w:hAnsi="Arial" w:cs="Arial"/>
        </w:rPr>
        <w:t>eriocarpa</w:t>
      </w:r>
      <w:proofErr w:type="spellEnd"/>
      <w:r w:rsidRPr="0087711D">
        <w:rPr>
          <w:rFonts w:ascii="Arial" w:eastAsia="Gill Sans MT" w:hAnsi="Arial" w:cs="Arial"/>
        </w:rPr>
        <w:tab/>
        <w:t>Common</w:t>
      </w:r>
      <w:r w:rsidRPr="0087711D">
        <w:rPr>
          <w:rFonts w:ascii="Arial" w:eastAsia="Gill Sans MT" w:hAnsi="Arial" w:cs="Arial"/>
          <w:spacing w:val="-9"/>
        </w:rPr>
        <w:t xml:space="preserve"> </w:t>
      </w:r>
      <w:r w:rsidRPr="0087711D">
        <w:rPr>
          <w:rFonts w:ascii="Arial" w:eastAsia="Gill Sans MT" w:hAnsi="Arial" w:cs="Arial"/>
        </w:rPr>
        <w:t>brown</w:t>
      </w:r>
      <w:r w:rsidRPr="0087711D">
        <w:rPr>
          <w:rFonts w:ascii="Arial" w:eastAsia="Gill Sans MT" w:hAnsi="Arial" w:cs="Arial"/>
          <w:spacing w:val="-6"/>
        </w:rPr>
        <w:t xml:space="preserve"> </w:t>
      </w:r>
      <w:r w:rsidRPr="0087711D">
        <w:rPr>
          <w:rFonts w:ascii="Arial" w:eastAsia="Gill Sans MT" w:hAnsi="Arial" w:cs="Arial"/>
        </w:rPr>
        <w:t xml:space="preserve">pea </w:t>
      </w:r>
    </w:p>
    <w:p w14:paraId="5C03B87B" w14:textId="77777777" w:rsidR="0087711D" w:rsidRPr="0087711D" w:rsidRDefault="0087711D" w:rsidP="00034EF8">
      <w:pPr>
        <w:tabs>
          <w:tab w:val="left" w:pos="3700"/>
        </w:tabs>
        <w:spacing w:line="239" w:lineRule="auto"/>
        <w:ind w:left="114" w:right="26"/>
        <w:rPr>
          <w:rFonts w:ascii="Arial" w:eastAsia="Gill Sans MT" w:hAnsi="Arial" w:cs="Arial"/>
        </w:rPr>
      </w:pPr>
      <w:proofErr w:type="spellStart"/>
      <w:r w:rsidRPr="0087711D">
        <w:rPr>
          <w:rFonts w:ascii="Arial" w:eastAsia="Gill Sans MT" w:hAnsi="Arial" w:cs="Arial"/>
        </w:rPr>
        <w:t>Philotheca</w:t>
      </w:r>
      <w:proofErr w:type="spellEnd"/>
      <w:r w:rsidRPr="0087711D">
        <w:rPr>
          <w:rFonts w:ascii="Arial" w:eastAsia="Gill Sans MT" w:hAnsi="Arial" w:cs="Arial"/>
          <w:spacing w:val="-10"/>
        </w:rPr>
        <w:t xml:space="preserve"> </w:t>
      </w:r>
      <w:r w:rsidRPr="0087711D">
        <w:rPr>
          <w:rFonts w:ascii="Arial" w:eastAsia="Gill Sans MT" w:hAnsi="Arial" w:cs="Arial"/>
        </w:rPr>
        <w:t>spicata</w:t>
      </w:r>
      <w:r w:rsidRPr="0087711D">
        <w:rPr>
          <w:rFonts w:ascii="Arial" w:eastAsia="Gill Sans MT" w:hAnsi="Arial" w:cs="Arial"/>
        </w:rPr>
        <w:tab/>
        <w:t>Pepper</w:t>
      </w:r>
      <w:r w:rsidRPr="0087711D">
        <w:rPr>
          <w:rFonts w:ascii="Arial" w:eastAsia="Gill Sans MT" w:hAnsi="Arial" w:cs="Arial"/>
          <w:spacing w:val="-7"/>
        </w:rPr>
        <w:t xml:space="preserve"> </w:t>
      </w:r>
      <w:r w:rsidRPr="0087711D">
        <w:rPr>
          <w:rFonts w:ascii="Arial" w:eastAsia="Gill Sans MT" w:hAnsi="Arial" w:cs="Arial"/>
        </w:rPr>
        <w:t>and</w:t>
      </w:r>
      <w:r w:rsidRPr="0087711D">
        <w:rPr>
          <w:rFonts w:ascii="Arial" w:eastAsia="Gill Sans MT" w:hAnsi="Arial" w:cs="Arial"/>
          <w:spacing w:val="-3"/>
        </w:rPr>
        <w:t xml:space="preserve"> </w:t>
      </w:r>
      <w:r w:rsidRPr="0087711D">
        <w:rPr>
          <w:rFonts w:ascii="Arial" w:eastAsia="Gill Sans MT" w:hAnsi="Arial" w:cs="Arial"/>
        </w:rPr>
        <w:t xml:space="preserve">salt </w:t>
      </w:r>
    </w:p>
    <w:p w14:paraId="15C93CB3" w14:textId="77777777" w:rsidR="0087711D" w:rsidRPr="0087711D" w:rsidRDefault="0087711D" w:rsidP="00034EF8">
      <w:pPr>
        <w:tabs>
          <w:tab w:val="left" w:pos="3700"/>
        </w:tabs>
        <w:spacing w:line="239" w:lineRule="auto"/>
        <w:ind w:left="114" w:right="26"/>
        <w:rPr>
          <w:rFonts w:ascii="Arial" w:eastAsia="Gill Sans MT" w:hAnsi="Arial" w:cs="Arial"/>
        </w:rPr>
      </w:pPr>
      <w:r w:rsidRPr="0087711D">
        <w:rPr>
          <w:rFonts w:ascii="Arial" w:eastAsia="Gill Sans MT" w:hAnsi="Arial" w:cs="Arial"/>
        </w:rPr>
        <w:t>Gompholob</w:t>
      </w:r>
      <w:r w:rsidRPr="0087711D">
        <w:rPr>
          <w:rFonts w:ascii="Arial" w:eastAsia="Gill Sans MT" w:hAnsi="Arial" w:cs="Arial"/>
          <w:spacing w:val="1"/>
        </w:rPr>
        <w:t>i</w:t>
      </w:r>
      <w:r w:rsidRPr="0087711D">
        <w:rPr>
          <w:rFonts w:ascii="Arial" w:eastAsia="Gill Sans MT" w:hAnsi="Arial" w:cs="Arial"/>
        </w:rPr>
        <w:t>um</w:t>
      </w:r>
      <w:r w:rsidRPr="0087711D">
        <w:rPr>
          <w:rFonts w:ascii="Arial" w:eastAsia="Gill Sans MT" w:hAnsi="Arial" w:cs="Arial"/>
          <w:spacing w:val="-15"/>
        </w:rPr>
        <w:t xml:space="preserve"> </w:t>
      </w:r>
      <w:proofErr w:type="spellStart"/>
      <w:r w:rsidRPr="0087711D">
        <w:rPr>
          <w:rFonts w:ascii="Arial" w:eastAsia="Gill Sans MT" w:hAnsi="Arial" w:cs="Arial"/>
        </w:rPr>
        <w:t>tomentosum</w:t>
      </w:r>
      <w:proofErr w:type="spellEnd"/>
      <w:r w:rsidRPr="0087711D">
        <w:rPr>
          <w:rFonts w:ascii="Arial" w:eastAsia="Gill Sans MT" w:hAnsi="Arial" w:cs="Arial"/>
        </w:rPr>
        <w:tab/>
        <w:t>Hairy</w:t>
      </w:r>
      <w:r w:rsidRPr="0087711D">
        <w:rPr>
          <w:rFonts w:ascii="Arial" w:eastAsia="Gill Sans MT" w:hAnsi="Arial" w:cs="Arial"/>
          <w:spacing w:val="-5"/>
        </w:rPr>
        <w:t xml:space="preserve"> </w:t>
      </w:r>
      <w:r w:rsidRPr="0087711D">
        <w:rPr>
          <w:rFonts w:ascii="Arial" w:eastAsia="Gill Sans MT" w:hAnsi="Arial" w:cs="Arial"/>
        </w:rPr>
        <w:t xml:space="preserve">yellow pea </w:t>
      </w:r>
    </w:p>
    <w:p w14:paraId="642A55B9" w14:textId="77777777" w:rsidR="0087711D" w:rsidRPr="0087711D" w:rsidRDefault="0087711D" w:rsidP="00034EF8">
      <w:pPr>
        <w:tabs>
          <w:tab w:val="left" w:pos="3700"/>
        </w:tabs>
        <w:spacing w:line="239" w:lineRule="auto"/>
        <w:ind w:left="114" w:right="26"/>
        <w:rPr>
          <w:rFonts w:ascii="Arial" w:eastAsia="Gill Sans MT" w:hAnsi="Arial" w:cs="Arial"/>
        </w:rPr>
      </w:pPr>
      <w:r w:rsidRPr="0087711D">
        <w:rPr>
          <w:rFonts w:ascii="Arial" w:eastAsia="Gill Sans MT" w:hAnsi="Arial" w:cs="Arial"/>
        </w:rPr>
        <w:t>Acacia</w:t>
      </w:r>
      <w:r w:rsidRPr="0087711D">
        <w:rPr>
          <w:rFonts w:ascii="Arial" w:eastAsia="Gill Sans MT" w:hAnsi="Arial" w:cs="Arial"/>
          <w:spacing w:val="-6"/>
        </w:rPr>
        <w:t xml:space="preserve"> </w:t>
      </w:r>
      <w:proofErr w:type="spellStart"/>
      <w:r w:rsidRPr="0087711D">
        <w:rPr>
          <w:rFonts w:ascii="Arial" w:eastAsia="Gill Sans MT" w:hAnsi="Arial" w:cs="Arial"/>
        </w:rPr>
        <w:t>wildenowiana</w:t>
      </w:r>
      <w:proofErr w:type="spellEnd"/>
      <w:r w:rsidRPr="0087711D">
        <w:rPr>
          <w:rFonts w:ascii="Arial" w:eastAsia="Gill Sans MT" w:hAnsi="Arial" w:cs="Arial"/>
        </w:rPr>
        <w:tab/>
        <w:t>Grass</w:t>
      </w:r>
      <w:r w:rsidRPr="0087711D">
        <w:rPr>
          <w:rFonts w:ascii="Arial" w:eastAsia="Gill Sans MT" w:hAnsi="Arial" w:cs="Arial"/>
          <w:spacing w:val="-6"/>
        </w:rPr>
        <w:t xml:space="preserve"> </w:t>
      </w:r>
      <w:r w:rsidRPr="0087711D">
        <w:rPr>
          <w:rFonts w:ascii="Arial" w:eastAsia="Gill Sans MT" w:hAnsi="Arial" w:cs="Arial"/>
        </w:rPr>
        <w:t xml:space="preserve">wattle </w:t>
      </w:r>
    </w:p>
    <w:p w14:paraId="47278AF9" w14:textId="77777777" w:rsidR="0087711D" w:rsidRPr="0087711D" w:rsidRDefault="0087711D" w:rsidP="00034EF8">
      <w:pPr>
        <w:tabs>
          <w:tab w:val="left" w:pos="3700"/>
        </w:tabs>
        <w:spacing w:line="239" w:lineRule="auto"/>
        <w:ind w:left="114" w:right="26"/>
        <w:rPr>
          <w:rFonts w:ascii="Arial" w:eastAsia="Gill Sans MT" w:hAnsi="Arial" w:cs="Arial"/>
        </w:rPr>
      </w:pPr>
      <w:r w:rsidRPr="0087711D">
        <w:rPr>
          <w:rFonts w:ascii="Arial" w:eastAsia="Gill Sans MT" w:hAnsi="Arial" w:cs="Arial"/>
        </w:rPr>
        <w:t>Melaleuca</w:t>
      </w:r>
      <w:r w:rsidRPr="0087711D">
        <w:rPr>
          <w:rFonts w:ascii="Arial" w:eastAsia="Gill Sans MT" w:hAnsi="Arial" w:cs="Arial"/>
          <w:spacing w:val="-10"/>
        </w:rPr>
        <w:t xml:space="preserve"> </w:t>
      </w:r>
      <w:proofErr w:type="spellStart"/>
      <w:r w:rsidRPr="0087711D">
        <w:rPr>
          <w:rFonts w:ascii="Arial" w:eastAsia="Gill Sans MT" w:hAnsi="Arial" w:cs="Arial"/>
        </w:rPr>
        <w:t>seriata</w:t>
      </w:r>
      <w:proofErr w:type="spellEnd"/>
      <w:r w:rsidRPr="0087711D">
        <w:rPr>
          <w:rFonts w:ascii="Arial" w:eastAsia="Gill Sans MT" w:hAnsi="Arial" w:cs="Arial"/>
        </w:rPr>
        <w:tab/>
        <w:t>*</w:t>
      </w:r>
    </w:p>
    <w:p w14:paraId="530B5A75" w14:textId="77777777" w:rsidR="0087711D" w:rsidRPr="0087711D" w:rsidRDefault="0087711D" w:rsidP="00034EF8">
      <w:pPr>
        <w:ind w:left="114" w:right="26"/>
        <w:rPr>
          <w:rFonts w:ascii="Arial" w:eastAsia="Gill Sans MT" w:hAnsi="Arial" w:cs="Arial"/>
        </w:rPr>
      </w:pPr>
      <w:r w:rsidRPr="0087711D">
        <w:rPr>
          <w:rFonts w:ascii="Arial" w:eastAsia="Gill Sans MT" w:hAnsi="Arial" w:cs="Arial"/>
        </w:rPr>
        <w:t>Dianella revolute</w:t>
      </w:r>
    </w:p>
    <w:p w14:paraId="759A18D6" w14:textId="77777777" w:rsidR="0087711D" w:rsidRPr="0087711D" w:rsidRDefault="0087711D" w:rsidP="00034EF8">
      <w:pPr>
        <w:tabs>
          <w:tab w:val="left" w:pos="3700"/>
        </w:tabs>
        <w:ind w:left="114" w:right="26"/>
        <w:rPr>
          <w:rFonts w:ascii="Arial" w:eastAsia="Gill Sans MT" w:hAnsi="Arial" w:cs="Arial"/>
        </w:rPr>
      </w:pPr>
      <w:r w:rsidRPr="0087711D">
        <w:rPr>
          <w:rFonts w:ascii="Arial" w:eastAsia="Gill Sans MT" w:hAnsi="Arial" w:cs="Arial"/>
        </w:rPr>
        <w:t>Banksia</w:t>
      </w:r>
      <w:r w:rsidRPr="0087711D">
        <w:rPr>
          <w:rFonts w:ascii="Arial" w:eastAsia="Gill Sans MT" w:hAnsi="Arial" w:cs="Arial"/>
          <w:spacing w:val="-7"/>
        </w:rPr>
        <w:t xml:space="preserve"> </w:t>
      </w:r>
      <w:proofErr w:type="spellStart"/>
      <w:r w:rsidRPr="0087711D">
        <w:rPr>
          <w:rFonts w:ascii="Arial" w:eastAsia="Gill Sans MT" w:hAnsi="Arial" w:cs="Arial"/>
        </w:rPr>
        <w:t>lindleyana</w:t>
      </w:r>
      <w:proofErr w:type="spellEnd"/>
      <w:r w:rsidRPr="0087711D">
        <w:rPr>
          <w:rFonts w:ascii="Arial" w:eastAsia="Gill Sans MT" w:hAnsi="Arial" w:cs="Arial"/>
        </w:rPr>
        <w:tab/>
        <w:t>Couch</w:t>
      </w:r>
      <w:r w:rsidRPr="0087711D">
        <w:rPr>
          <w:rFonts w:ascii="Arial" w:eastAsia="Gill Sans MT" w:hAnsi="Arial" w:cs="Arial"/>
          <w:spacing w:val="-6"/>
        </w:rPr>
        <w:t xml:space="preserve"> </w:t>
      </w:r>
      <w:r w:rsidRPr="0087711D">
        <w:rPr>
          <w:rFonts w:ascii="Arial" w:eastAsia="Gill Sans MT" w:hAnsi="Arial" w:cs="Arial"/>
        </w:rPr>
        <w:t>Honeypot</w:t>
      </w:r>
      <w:r w:rsidRPr="0087711D">
        <w:rPr>
          <w:rFonts w:ascii="Arial" w:eastAsia="Gill Sans MT" w:hAnsi="Arial" w:cs="Arial"/>
          <w:spacing w:val="-10"/>
        </w:rPr>
        <w:t xml:space="preserve"> </w:t>
      </w:r>
      <w:r w:rsidRPr="0087711D">
        <w:rPr>
          <w:rFonts w:ascii="Arial" w:eastAsia="Gill Sans MT" w:hAnsi="Arial" w:cs="Arial"/>
        </w:rPr>
        <w:t xml:space="preserve">(formerly </w:t>
      </w:r>
      <w:r w:rsidRPr="0087711D">
        <w:rPr>
          <w:rFonts w:ascii="Arial" w:eastAsia="Gill Sans MT" w:hAnsi="Arial" w:cs="Arial"/>
          <w:i/>
        </w:rPr>
        <w:t xml:space="preserve">Dryandra </w:t>
      </w:r>
      <w:proofErr w:type="spellStart"/>
      <w:r w:rsidRPr="0087711D">
        <w:rPr>
          <w:rFonts w:ascii="Arial" w:eastAsia="Gill Sans MT" w:hAnsi="Arial" w:cs="Arial"/>
          <w:i/>
        </w:rPr>
        <w:t>lindleyana</w:t>
      </w:r>
      <w:proofErr w:type="spellEnd"/>
      <w:r w:rsidRPr="0087711D">
        <w:rPr>
          <w:rFonts w:ascii="Arial" w:eastAsia="Gill Sans MT" w:hAnsi="Arial" w:cs="Arial"/>
        </w:rPr>
        <w:t xml:space="preserve">) Hibbertia </w:t>
      </w:r>
      <w:proofErr w:type="spellStart"/>
      <w:r w:rsidRPr="0087711D">
        <w:rPr>
          <w:rFonts w:ascii="Arial" w:eastAsia="Gill Sans MT" w:hAnsi="Arial" w:cs="Arial"/>
        </w:rPr>
        <w:t>hypericoides</w:t>
      </w:r>
      <w:proofErr w:type="spellEnd"/>
      <w:r w:rsidRPr="0087711D">
        <w:rPr>
          <w:rFonts w:ascii="Arial" w:eastAsia="Gill Sans MT" w:hAnsi="Arial" w:cs="Arial"/>
        </w:rPr>
        <w:tab/>
        <w:t>Yellow B</w:t>
      </w:r>
      <w:r w:rsidRPr="0087711D">
        <w:rPr>
          <w:rFonts w:ascii="Arial" w:eastAsia="Gill Sans MT" w:hAnsi="Arial" w:cs="Arial"/>
          <w:spacing w:val="-1"/>
        </w:rPr>
        <w:t>u</w:t>
      </w:r>
      <w:r w:rsidRPr="0087711D">
        <w:rPr>
          <w:rFonts w:ascii="Arial" w:eastAsia="Gill Sans MT" w:hAnsi="Arial" w:cs="Arial"/>
        </w:rPr>
        <w:t>ttercups</w:t>
      </w:r>
    </w:p>
    <w:p w14:paraId="33B7BDE2" w14:textId="77777777" w:rsidR="0087711D" w:rsidRPr="0087711D" w:rsidRDefault="0087711D" w:rsidP="00034EF8">
      <w:pPr>
        <w:tabs>
          <w:tab w:val="left" w:pos="3700"/>
        </w:tabs>
        <w:ind w:left="114" w:right="26"/>
        <w:rPr>
          <w:rFonts w:ascii="Arial" w:eastAsia="Gill Sans MT" w:hAnsi="Arial" w:cs="Arial"/>
        </w:rPr>
      </w:pPr>
      <w:r w:rsidRPr="0087711D">
        <w:rPr>
          <w:rFonts w:ascii="Arial" w:eastAsia="Gill Sans MT" w:hAnsi="Arial" w:cs="Arial"/>
        </w:rPr>
        <w:t xml:space="preserve">Hibbertia </w:t>
      </w:r>
      <w:proofErr w:type="spellStart"/>
      <w:r w:rsidRPr="0087711D">
        <w:rPr>
          <w:rFonts w:ascii="Arial" w:eastAsia="Gill Sans MT" w:hAnsi="Arial" w:cs="Arial"/>
        </w:rPr>
        <w:t>racemosa</w:t>
      </w:r>
      <w:proofErr w:type="spellEnd"/>
      <w:r w:rsidRPr="0087711D">
        <w:rPr>
          <w:rFonts w:ascii="Arial" w:eastAsia="Gill Sans MT" w:hAnsi="Arial" w:cs="Arial"/>
        </w:rPr>
        <w:tab/>
        <w:t>Stalked</w:t>
      </w:r>
      <w:r w:rsidRPr="0087711D">
        <w:rPr>
          <w:rFonts w:ascii="Arial" w:eastAsia="Gill Sans MT" w:hAnsi="Arial" w:cs="Arial"/>
          <w:spacing w:val="-7"/>
        </w:rPr>
        <w:t xml:space="preserve"> </w:t>
      </w:r>
      <w:r w:rsidRPr="0087711D">
        <w:rPr>
          <w:rFonts w:ascii="Arial" w:eastAsia="Gill Sans MT" w:hAnsi="Arial" w:cs="Arial"/>
        </w:rPr>
        <w:t>Guinea Flower</w:t>
      </w:r>
    </w:p>
    <w:p w14:paraId="2AFC4F8F" w14:textId="77777777" w:rsidR="0087711D" w:rsidRPr="0087711D" w:rsidRDefault="0087711D" w:rsidP="00034EF8">
      <w:pPr>
        <w:spacing w:before="18" w:line="260" w:lineRule="exact"/>
        <w:ind w:right="26"/>
        <w:rPr>
          <w:rFonts w:ascii="Arial" w:hAnsi="Arial" w:cs="Arial"/>
          <w:sz w:val="26"/>
          <w:szCs w:val="26"/>
        </w:rPr>
      </w:pPr>
    </w:p>
    <w:p w14:paraId="2C84ED3A" w14:textId="77777777" w:rsidR="0087711D" w:rsidRPr="0087711D" w:rsidRDefault="0087711D" w:rsidP="00034EF8">
      <w:pPr>
        <w:ind w:left="114" w:right="26"/>
        <w:rPr>
          <w:rFonts w:ascii="Arial" w:eastAsia="Gill Sans MT" w:hAnsi="Arial" w:cs="Arial"/>
        </w:rPr>
      </w:pPr>
      <w:r w:rsidRPr="0087711D">
        <w:rPr>
          <w:rFonts w:ascii="Arial" w:eastAsia="Gill Sans MT" w:hAnsi="Arial" w:cs="Arial"/>
          <w:b/>
          <w:bCs/>
          <w:u w:val="single" w:color="000000"/>
        </w:rPr>
        <w:t>Shrubs 1</w:t>
      </w:r>
      <w:r w:rsidRPr="0087711D">
        <w:rPr>
          <w:rFonts w:ascii="Arial" w:eastAsia="Gill Sans MT" w:hAnsi="Arial" w:cs="Arial"/>
          <w:b/>
          <w:bCs/>
          <w:spacing w:val="-1"/>
          <w:u w:val="single" w:color="000000"/>
        </w:rPr>
        <w:t xml:space="preserve"> </w:t>
      </w:r>
      <w:r w:rsidRPr="0087711D">
        <w:rPr>
          <w:rFonts w:ascii="Arial" w:eastAsia="Gill Sans MT" w:hAnsi="Arial" w:cs="Arial"/>
          <w:b/>
          <w:bCs/>
          <w:u w:val="single" w:color="000000"/>
        </w:rPr>
        <w:t>to 3</w:t>
      </w:r>
      <w:r w:rsidRPr="0087711D">
        <w:rPr>
          <w:rFonts w:ascii="Arial" w:eastAsia="Gill Sans MT" w:hAnsi="Arial" w:cs="Arial"/>
          <w:b/>
          <w:bCs/>
          <w:spacing w:val="-1"/>
          <w:u w:val="single" w:color="000000"/>
        </w:rPr>
        <w:t xml:space="preserve"> </w:t>
      </w:r>
      <w:r w:rsidRPr="0087711D">
        <w:rPr>
          <w:rFonts w:ascii="Arial" w:eastAsia="Gill Sans MT" w:hAnsi="Arial" w:cs="Arial"/>
          <w:b/>
          <w:bCs/>
          <w:u w:val="single" w:color="000000"/>
        </w:rPr>
        <w:t>m</w:t>
      </w:r>
    </w:p>
    <w:p w14:paraId="028DA077"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Eremaea</w:t>
      </w:r>
      <w:proofErr w:type="spellEnd"/>
      <w:r w:rsidRPr="0087711D">
        <w:rPr>
          <w:rFonts w:ascii="Arial" w:eastAsia="Gill Sans MT" w:hAnsi="Arial" w:cs="Arial"/>
          <w:spacing w:val="-8"/>
        </w:rPr>
        <w:t xml:space="preserve"> </w:t>
      </w:r>
      <w:r w:rsidRPr="0087711D">
        <w:rPr>
          <w:rFonts w:ascii="Arial" w:eastAsia="Gill Sans MT" w:hAnsi="Arial" w:cs="Arial"/>
        </w:rPr>
        <w:t>pauciflora</w:t>
      </w:r>
      <w:r w:rsidRPr="0087711D">
        <w:rPr>
          <w:rFonts w:ascii="Arial" w:eastAsia="Gill Sans MT" w:hAnsi="Arial" w:cs="Arial"/>
        </w:rPr>
        <w:tab/>
        <w:t>*</w:t>
      </w:r>
    </w:p>
    <w:p w14:paraId="0E51B945" w14:textId="77777777" w:rsidR="0087711D" w:rsidRPr="0087711D" w:rsidRDefault="0087711D" w:rsidP="00034EF8">
      <w:pPr>
        <w:tabs>
          <w:tab w:val="left" w:pos="3700"/>
        </w:tabs>
        <w:ind w:left="114" w:right="26"/>
        <w:rPr>
          <w:rFonts w:ascii="Arial" w:eastAsia="Gill Sans MT" w:hAnsi="Arial" w:cs="Arial"/>
        </w:rPr>
      </w:pPr>
      <w:r w:rsidRPr="0087711D">
        <w:rPr>
          <w:rFonts w:ascii="Arial" w:eastAsia="Gill Sans MT" w:hAnsi="Arial" w:cs="Arial"/>
        </w:rPr>
        <w:t>Acacia</w:t>
      </w:r>
      <w:r w:rsidRPr="0087711D">
        <w:rPr>
          <w:rFonts w:ascii="Arial" w:eastAsia="Gill Sans MT" w:hAnsi="Arial" w:cs="Arial"/>
          <w:spacing w:val="-6"/>
        </w:rPr>
        <w:t xml:space="preserve"> </w:t>
      </w:r>
      <w:proofErr w:type="spellStart"/>
      <w:r w:rsidRPr="0087711D">
        <w:rPr>
          <w:rFonts w:ascii="Arial" w:eastAsia="Gill Sans MT" w:hAnsi="Arial" w:cs="Arial"/>
        </w:rPr>
        <w:t>pulc</w:t>
      </w:r>
      <w:r w:rsidRPr="0087711D">
        <w:rPr>
          <w:rFonts w:ascii="Arial" w:eastAsia="Gill Sans MT" w:hAnsi="Arial" w:cs="Arial"/>
          <w:spacing w:val="-1"/>
        </w:rPr>
        <w:t>h</w:t>
      </w:r>
      <w:r w:rsidRPr="0087711D">
        <w:rPr>
          <w:rFonts w:ascii="Arial" w:eastAsia="Gill Sans MT" w:hAnsi="Arial" w:cs="Arial"/>
        </w:rPr>
        <w:t>ella</w:t>
      </w:r>
      <w:proofErr w:type="spellEnd"/>
      <w:r w:rsidRPr="0087711D">
        <w:rPr>
          <w:rFonts w:ascii="Arial" w:eastAsia="Gill Sans MT" w:hAnsi="Arial" w:cs="Arial"/>
        </w:rPr>
        <w:tab/>
        <w:t xml:space="preserve">Prickly </w:t>
      </w:r>
      <w:proofErr w:type="spellStart"/>
      <w:r w:rsidRPr="0087711D">
        <w:rPr>
          <w:rFonts w:ascii="Arial" w:eastAsia="Gill Sans MT" w:hAnsi="Arial" w:cs="Arial"/>
        </w:rPr>
        <w:t>moses</w:t>
      </w:r>
      <w:proofErr w:type="spellEnd"/>
      <w:r w:rsidRPr="0087711D">
        <w:rPr>
          <w:rFonts w:ascii="Arial" w:eastAsia="Gill Sans MT" w:hAnsi="Arial" w:cs="Arial"/>
        </w:rPr>
        <w:t xml:space="preserve"> </w:t>
      </w:r>
    </w:p>
    <w:p w14:paraId="703D3CD8" w14:textId="77777777" w:rsidR="0087711D" w:rsidRPr="0087711D" w:rsidRDefault="0087711D" w:rsidP="00034EF8">
      <w:pPr>
        <w:tabs>
          <w:tab w:val="left" w:pos="3700"/>
        </w:tabs>
        <w:ind w:left="114" w:right="26"/>
        <w:rPr>
          <w:rFonts w:ascii="Arial" w:eastAsia="Gill Sans MT" w:hAnsi="Arial" w:cs="Arial"/>
        </w:rPr>
      </w:pPr>
      <w:r w:rsidRPr="0087711D">
        <w:rPr>
          <w:rFonts w:ascii="Arial" w:eastAsia="Gill Sans MT" w:hAnsi="Arial" w:cs="Arial"/>
        </w:rPr>
        <w:t>Xanthorrhoea</w:t>
      </w:r>
      <w:r w:rsidRPr="0087711D">
        <w:rPr>
          <w:rFonts w:ascii="Arial" w:eastAsia="Gill Sans MT" w:hAnsi="Arial" w:cs="Arial"/>
          <w:spacing w:val="-14"/>
        </w:rPr>
        <w:t xml:space="preserve"> </w:t>
      </w:r>
      <w:proofErr w:type="spellStart"/>
      <w:r w:rsidRPr="0087711D">
        <w:rPr>
          <w:rFonts w:ascii="Arial" w:eastAsia="Gill Sans MT" w:hAnsi="Arial" w:cs="Arial"/>
        </w:rPr>
        <w:t>preisii</w:t>
      </w:r>
      <w:proofErr w:type="spellEnd"/>
      <w:r w:rsidRPr="0087711D">
        <w:rPr>
          <w:rFonts w:ascii="Arial" w:eastAsia="Gill Sans MT" w:hAnsi="Arial" w:cs="Arial"/>
        </w:rPr>
        <w:tab/>
        <w:t>Grass</w:t>
      </w:r>
      <w:r w:rsidRPr="0087711D">
        <w:rPr>
          <w:rFonts w:ascii="Arial" w:eastAsia="Gill Sans MT" w:hAnsi="Arial" w:cs="Arial"/>
          <w:spacing w:val="-6"/>
        </w:rPr>
        <w:t xml:space="preserve"> </w:t>
      </w:r>
      <w:r w:rsidRPr="0087711D">
        <w:rPr>
          <w:rFonts w:ascii="Arial" w:eastAsia="Gill Sans MT" w:hAnsi="Arial" w:cs="Arial"/>
        </w:rPr>
        <w:t xml:space="preserve">tree </w:t>
      </w:r>
    </w:p>
    <w:p w14:paraId="785424D3"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Templetonia</w:t>
      </w:r>
      <w:proofErr w:type="spellEnd"/>
      <w:r w:rsidRPr="0087711D">
        <w:rPr>
          <w:rFonts w:ascii="Arial" w:eastAsia="Gill Sans MT" w:hAnsi="Arial" w:cs="Arial"/>
        </w:rPr>
        <w:t xml:space="preserve"> retusa</w:t>
      </w:r>
      <w:r w:rsidRPr="0087711D">
        <w:rPr>
          <w:rFonts w:ascii="Arial" w:eastAsia="Gill Sans MT" w:hAnsi="Arial" w:cs="Arial"/>
        </w:rPr>
        <w:tab/>
        <w:t>Cockie’s t</w:t>
      </w:r>
      <w:r w:rsidRPr="0087711D">
        <w:rPr>
          <w:rFonts w:ascii="Arial" w:eastAsia="Gill Sans MT" w:hAnsi="Arial" w:cs="Arial"/>
          <w:spacing w:val="-2"/>
        </w:rPr>
        <w:t>o</w:t>
      </w:r>
      <w:r w:rsidRPr="0087711D">
        <w:rPr>
          <w:rFonts w:ascii="Arial" w:eastAsia="Gill Sans MT" w:hAnsi="Arial" w:cs="Arial"/>
        </w:rPr>
        <w:t xml:space="preserve">ngues </w:t>
      </w:r>
    </w:p>
    <w:p w14:paraId="4F15A451" w14:textId="77777777" w:rsidR="0087711D" w:rsidRPr="0087711D" w:rsidRDefault="0087711D" w:rsidP="00034EF8">
      <w:pPr>
        <w:tabs>
          <w:tab w:val="left" w:pos="3700"/>
        </w:tabs>
        <w:ind w:left="114" w:right="26"/>
        <w:rPr>
          <w:rFonts w:ascii="Arial" w:eastAsia="Gill Sans MT" w:hAnsi="Arial" w:cs="Arial"/>
        </w:rPr>
      </w:pPr>
      <w:r w:rsidRPr="0087711D">
        <w:rPr>
          <w:rFonts w:ascii="Arial" w:eastAsia="Gill Sans MT" w:hAnsi="Arial" w:cs="Arial"/>
        </w:rPr>
        <w:t>Daviesia</w:t>
      </w:r>
      <w:r w:rsidRPr="0087711D">
        <w:rPr>
          <w:rFonts w:ascii="Arial" w:eastAsia="Gill Sans MT" w:hAnsi="Arial" w:cs="Arial"/>
          <w:spacing w:val="-8"/>
        </w:rPr>
        <w:t xml:space="preserve"> </w:t>
      </w:r>
      <w:proofErr w:type="spellStart"/>
      <w:r w:rsidRPr="0087711D">
        <w:rPr>
          <w:rFonts w:ascii="Arial" w:eastAsia="Gill Sans MT" w:hAnsi="Arial" w:cs="Arial"/>
        </w:rPr>
        <w:t>divaricata</w:t>
      </w:r>
      <w:proofErr w:type="spellEnd"/>
      <w:r w:rsidRPr="0087711D">
        <w:rPr>
          <w:rFonts w:ascii="Arial" w:eastAsia="Gill Sans MT" w:hAnsi="Arial" w:cs="Arial"/>
        </w:rPr>
        <w:tab/>
      </w:r>
      <w:proofErr w:type="spellStart"/>
      <w:r w:rsidRPr="0087711D">
        <w:rPr>
          <w:rFonts w:ascii="Arial" w:eastAsia="Gill Sans MT" w:hAnsi="Arial" w:cs="Arial"/>
        </w:rPr>
        <w:t>Marno</w:t>
      </w:r>
      <w:proofErr w:type="spellEnd"/>
    </w:p>
    <w:p w14:paraId="0C4DA666"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Pimelea</w:t>
      </w:r>
      <w:proofErr w:type="spellEnd"/>
      <w:r w:rsidRPr="0087711D">
        <w:rPr>
          <w:rFonts w:ascii="Arial" w:eastAsia="Gill Sans MT" w:hAnsi="Arial" w:cs="Arial"/>
        </w:rPr>
        <w:t xml:space="preserve"> rosea</w:t>
      </w:r>
      <w:r w:rsidRPr="0087711D">
        <w:rPr>
          <w:rFonts w:ascii="Arial" w:eastAsia="Gill Sans MT" w:hAnsi="Arial" w:cs="Arial"/>
        </w:rPr>
        <w:tab/>
        <w:t>Rose</w:t>
      </w:r>
      <w:r w:rsidRPr="0087711D">
        <w:rPr>
          <w:rFonts w:ascii="Arial" w:eastAsia="Gill Sans MT" w:hAnsi="Arial" w:cs="Arial"/>
          <w:spacing w:val="-5"/>
        </w:rPr>
        <w:t xml:space="preserve"> </w:t>
      </w:r>
      <w:proofErr w:type="spellStart"/>
      <w:r w:rsidRPr="0087711D">
        <w:rPr>
          <w:rFonts w:ascii="Arial" w:eastAsia="Gill Sans MT" w:hAnsi="Arial" w:cs="Arial"/>
        </w:rPr>
        <w:t>banji</w:t>
      </w:r>
      <w:r w:rsidRPr="0087711D">
        <w:rPr>
          <w:rFonts w:ascii="Arial" w:eastAsia="Gill Sans MT" w:hAnsi="Arial" w:cs="Arial"/>
          <w:spacing w:val="-1"/>
        </w:rPr>
        <w:t>n</w:t>
      </w:r>
      <w:r w:rsidRPr="0087711D">
        <w:rPr>
          <w:rFonts w:ascii="Arial" w:eastAsia="Gill Sans MT" w:hAnsi="Arial" w:cs="Arial"/>
        </w:rPr>
        <w:t>e</w:t>
      </w:r>
      <w:proofErr w:type="spellEnd"/>
    </w:p>
    <w:p w14:paraId="19F54AE8" w14:textId="77777777" w:rsidR="0087711D" w:rsidRPr="0087711D" w:rsidRDefault="0087711D" w:rsidP="00034EF8">
      <w:pPr>
        <w:tabs>
          <w:tab w:val="left" w:pos="3700"/>
        </w:tabs>
        <w:spacing w:line="278" w:lineRule="exact"/>
        <w:ind w:left="114" w:right="26"/>
        <w:rPr>
          <w:rFonts w:ascii="Arial" w:eastAsia="Gill Sans MT" w:hAnsi="Arial" w:cs="Arial"/>
        </w:rPr>
      </w:pPr>
      <w:proofErr w:type="spellStart"/>
      <w:r w:rsidRPr="0087711D">
        <w:rPr>
          <w:rFonts w:ascii="Arial" w:eastAsia="Gill Sans MT" w:hAnsi="Arial" w:cs="Arial"/>
        </w:rPr>
        <w:t>Philotheca</w:t>
      </w:r>
      <w:proofErr w:type="spellEnd"/>
      <w:r w:rsidRPr="0087711D">
        <w:rPr>
          <w:rFonts w:ascii="Arial" w:eastAsia="Gill Sans MT" w:hAnsi="Arial" w:cs="Arial"/>
          <w:spacing w:val="-10"/>
        </w:rPr>
        <w:t xml:space="preserve"> </w:t>
      </w:r>
      <w:r w:rsidRPr="0087711D">
        <w:rPr>
          <w:rFonts w:ascii="Arial" w:eastAsia="Gill Sans MT" w:hAnsi="Arial" w:cs="Arial"/>
        </w:rPr>
        <w:t>spicata</w:t>
      </w:r>
      <w:r w:rsidRPr="0087711D">
        <w:rPr>
          <w:rFonts w:ascii="Arial" w:eastAsia="Gill Sans MT" w:hAnsi="Arial" w:cs="Arial"/>
        </w:rPr>
        <w:tab/>
        <w:t>Pepper</w:t>
      </w:r>
      <w:r w:rsidRPr="0087711D">
        <w:rPr>
          <w:rFonts w:ascii="Arial" w:eastAsia="Gill Sans MT" w:hAnsi="Arial" w:cs="Arial"/>
          <w:spacing w:val="-7"/>
        </w:rPr>
        <w:t xml:space="preserve"> </w:t>
      </w:r>
      <w:r w:rsidRPr="0087711D">
        <w:rPr>
          <w:rFonts w:ascii="Arial" w:eastAsia="Gill Sans MT" w:hAnsi="Arial" w:cs="Arial"/>
        </w:rPr>
        <w:t>and</w:t>
      </w:r>
      <w:r w:rsidRPr="0087711D">
        <w:rPr>
          <w:rFonts w:ascii="Arial" w:eastAsia="Gill Sans MT" w:hAnsi="Arial" w:cs="Arial"/>
          <w:spacing w:val="-3"/>
        </w:rPr>
        <w:t xml:space="preserve"> </w:t>
      </w:r>
      <w:r w:rsidRPr="0087711D">
        <w:rPr>
          <w:rFonts w:ascii="Arial" w:eastAsia="Gill Sans MT" w:hAnsi="Arial" w:cs="Arial"/>
        </w:rPr>
        <w:t xml:space="preserve">Salt (prev. </w:t>
      </w:r>
      <w:r w:rsidRPr="0087711D">
        <w:rPr>
          <w:rFonts w:ascii="Arial" w:eastAsia="Gill Sans MT" w:hAnsi="Arial" w:cs="Arial"/>
          <w:i/>
          <w:spacing w:val="-1"/>
        </w:rPr>
        <w:t>E</w:t>
      </w:r>
      <w:r w:rsidRPr="0087711D">
        <w:rPr>
          <w:rFonts w:ascii="Arial" w:eastAsia="Gill Sans MT" w:hAnsi="Arial" w:cs="Arial"/>
          <w:i/>
        </w:rPr>
        <w:t>rios</w:t>
      </w:r>
      <w:r w:rsidRPr="0087711D">
        <w:rPr>
          <w:rFonts w:ascii="Arial" w:eastAsia="Gill Sans MT" w:hAnsi="Arial" w:cs="Arial"/>
          <w:i/>
          <w:spacing w:val="-1"/>
        </w:rPr>
        <w:t>t</w:t>
      </w:r>
      <w:r w:rsidRPr="0087711D">
        <w:rPr>
          <w:rFonts w:ascii="Arial" w:eastAsia="Gill Sans MT" w:hAnsi="Arial" w:cs="Arial"/>
          <w:i/>
        </w:rPr>
        <w:t>emon</w:t>
      </w:r>
      <w:r w:rsidRPr="0087711D">
        <w:rPr>
          <w:rFonts w:ascii="Arial" w:eastAsia="Gill Sans MT" w:hAnsi="Arial" w:cs="Arial"/>
        </w:rPr>
        <w:t xml:space="preserve">) </w:t>
      </w:r>
    </w:p>
    <w:p w14:paraId="7247746E" w14:textId="77777777" w:rsidR="0087711D" w:rsidRPr="0087711D" w:rsidRDefault="0087711D" w:rsidP="00034EF8">
      <w:pPr>
        <w:tabs>
          <w:tab w:val="left" w:pos="3700"/>
        </w:tabs>
        <w:spacing w:line="278" w:lineRule="exact"/>
        <w:ind w:left="114" w:right="26"/>
        <w:rPr>
          <w:rFonts w:ascii="Arial" w:eastAsia="Gill Sans MT" w:hAnsi="Arial" w:cs="Arial"/>
        </w:rPr>
      </w:pPr>
      <w:r w:rsidRPr="0087711D">
        <w:rPr>
          <w:rFonts w:ascii="Arial" w:eastAsia="Gill Sans MT" w:hAnsi="Arial" w:cs="Arial"/>
        </w:rPr>
        <w:t>Scaevola</w:t>
      </w:r>
      <w:r w:rsidRPr="0087711D">
        <w:rPr>
          <w:rFonts w:ascii="Arial" w:eastAsia="Gill Sans MT" w:hAnsi="Arial" w:cs="Arial"/>
          <w:spacing w:val="-7"/>
        </w:rPr>
        <w:t xml:space="preserve"> </w:t>
      </w:r>
      <w:proofErr w:type="spellStart"/>
      <w:r w:rsidRPr="0087711D">
        <w:rPr>
          <w:rFonts w:ascii="Arial" w:eastAsia="Gill Sans MT" w:hAnsi="Arial" w:cs="Arial"/>
        </w:rPr>
        <w:t>ca</w:t>
      </w:r>
      <w:r w:rsidRPr="0087711D">
        <w:rPr>
          <w:rFonts w:ascii="Arial" w:eastAsia="Gill Sans MT" w:hAnsi="Arial" w:cs="Arial"/>
          <w:spacing w:val="-1"/>
        </w:rPr>
        <w:t>n</w:t>
      </w:r>
      <w:r w:rsidRPr="0087711D">
        <w:rPr>
          <w:rFonts w:ascii="Arial" w:eastAsia="Gill Sans MT" w:hAnsi="Arial" w:cs="Arial"/>
        </w:rPr>
        <w:t>escens</w:t>
      </w:r>
      <w:proofErr w:type="spellEnd"/>
      <w:r w:rsidRPr="0087711D">
        <w:rPr>
          <w:rFonts w:ascii="Arial" w:eastAsia="Gill Sans MT" w:hAnsi="Arial" w:cs="Arial"/>
        </w:rPr>
        <w:tab/>
        <w:t>Grey Scaevola</w:t>
      </w:r>
    </w:p>
    <w:p w14:paraId="3A4A8B1C" w14:textId="77777777" w:rsidR="0087711D" w:rsidRDefault="0087711D" w:rsidP="00034EF8">
      <w:pPr>
        <w:tabs>
          <w:tab w:val="left" w:pos="9026"/>
        </w:tabs>
        <w:spacing w:before="2"/>
        <w:ind w:right="-46"/>
        <w:rPr>
          <w:rStyle w:val="Hyperlink"/>
          <w:rFonts w:cs="Arial"/>
          <w:b/>
          <w:bCs/>
        </w:rPr>
      </w:pPr>
    </w:p>
    <w:p w14:paraId="58C7816B" w14:textId="77777777" w:rsidR="0087711D" w:rsidRDefault="0087711D" w:rsidP="00034EF8">
      <w:pPr>
        <w:tabs>
          <w:tab w:val="left" w:pos="9026"/>
        </w:tabs>
        <w:spacing w:before="2"/>
        <w:ind w:right="-46"/>
        <w:rPr>
          <w:rStyle w:val="Hyperlink"/>
          <w:rFonts w:cs="Arial"/>
          <w:b/>
          <w:bCs/>
        </w:rPr>
      </w:pPr>
    </w:p>
    <w:p w14:paraId="78BCD450" w14:textId="77777777" w:rsidR="0087711D" w:rsidRDefault="0087711D" w:rsidP="00034EF8">
      <w:pPr>
        <w:tabs>
          <w:tab w:val="left" w:pos="9026"/>
        </w:tabs>
        <w:spacing w:before="2"/>
        <w:ind w:right="-46"/>
        <w:rPr>
          <w:rStyle w:val="Hyperlink"/>
          <w:rFonts w:cs="Arial"/>
          <w:b/>
          <w:bCs/>
        </w:rPr>
      </w:pPr>
    </w:p>
    <w:p w14:paraId="7F29F739" w14:textId="77777777" w:rsidR="0087711D" w:rsidRPr="0087711D" w:rsidRDefault="0087711D" w:rsidP="00034EF8">
      <w:pPr>
        <w:ind w:left="114" w:right="-20"/>
        <w:rPr>
          <w:rFonts w:ascii="Arial" w:eastAsia="Gill Sans MT" w:hAnsi="Arial" w:cs="Arial"/>
        </w:rPr>
      </w:pPr>
      <w:r w:rsidRPr="0087711D">
        <w:rPr>
          <w:rFonts w:ascii="Arial" w:eastAsia="Gill Sans MT" w:hAnsi="Arial" w:cs="Arial"/>
          <w:b/>
          <w:bCs/>
          <w:u w:val="single" w:color="000000"/>
        </w:rPr>
        <w:lastRenderedPageBreak/>
        <w:t>Trees/</w:t>
      </w:r>
      <w:r w:rsidRPr="0087711D">
        <w:rPr>
          <w:rFonts w:ascii="Arial" w:eastAsia="Gill Sans MT" w:hAnsi="Arial" w:cs="Arial"/>
          <w:b/>
          <w:bCs/>
          <w:spacing w:val="-7"/>
          <w:u w:val="single" w:color="000000"/>
        </w:rPr>
        <w:t xml:space="preserve"> </w:t>
      </w:r>
      <w:r w:rsidRPr="0087711D">
        <w:rPr>
          <w:rFonts w:ascii="Arial" w:eastAsia="Gill Sans MT" w:hAnsi="Arial" w:cs="Arial"/>
          <w:b/>
          <w:bCs/>
          <w:u w:val="single" w:color="000000"/>
        </w:rPr>
        <w:t>Shrubs 3</w:t>
      </w:r>
      <w:r w:rsidRPr="0087711D">
        <w:rPr>
          <w:rFonts w:ascii="Arial" w:eastAsia="Gill Sans MT" w:hAnsi="Arial" w:cs="Arial"/>
          <w:b/>
          <w:bCs/>
          <w:spacing w:val="-2"/>
          <w:u w:val="single" w:color="000000"/>
        </w:rPr>
        <w:t xml:space="preserve"> </w:t>
      </w:r>
      <w:r w:rsidRPr="0087711D">
        <w:rPr>
          <w:rFonts w:ascii="Arial" w:eastAsia="Gill Sans MT" w:hAnsi="Arial" w:cs="Arial"/>
          <w:b/>
          <w:bCs/>
          <w:u w:val="single" w:color="000000"/>
        </w:rPr>
        <w:t>to 5m</w:t>
      </w:r>
    </w:p>
    <w:p w14:paraId="07FE30C9" w14:textId="77777777" w:rsidR="0087711D" w:rsidRPr="0087711D" w:rsidRDefault="0087711D" w:rsidP="00034EF8">
      <w:pPr>
        <w:tabs>
          <w:tab w:val="left" w:pos="3700"/>
        </w:tabs>
        <w:ind w:left="114" w:right="-20"/>
        <w:rPr>
          <w:rFonts w:ascii="Arial" w:eastAsia="Gill Sans MT" w:hAnsi="Arial" w:cs="Arial"/>
        </w:rPr>
      </w:pPr>
      <w:proofErr w:type="spellStart"/>
      <w:r w:rsidRPr="0087711D">
        <w:rPr>
          <w:rFonts w:ascii="Arial" w:eastAsia="Gill Sans MT" w:hAnsi="Arial" w:cs="Arial"/>
        </w:rPr>
        <w:t>Jacksonia</w:t>
      </w:r>
      <w:proofErr w:type="spellEnd"/>
      <w:r w:rsidRPr="0087711D">
        <w:rPr>
          <w:rFonts w:ascii="Arial" w:eastAsia="Gill Sans MT" w:hAnsi="Arial" w:cs="Arial"/>
          <w:spacing w:val="-8"/>
        </w:rPr>
        <w:t xml:space="preserve"> </w:t>
      </w:r>
      <w:proofErr w:type="spellStart"/>
      <w:r w:rsidRPr="0087711D">
        <w:rPr>
          <w:rFonts w:ascii="Arial" w:eastAsia="Gill Sans MT" w:hAnsi="Arial" w:cs="Arial"/>
        </w:rPr>
        <w:t>furcellata</w:t>
      </w:r>
      <w:proofErr w:type="spellEnd"/>
      <w:r w:rsidRPr="0087711D">
        <w:rPr>
          <w:rFonts w:ascii="Arial" w:eastAsia="Gill Sans MT" w:hAnsi="Arial" w:cs="Arial"/>
        </w:rPr>
        <w:tab/>
        <w:t>Grey stinkwood</w:t>
      </w:r>
    </w:p>
    <w:p w14:paraId="3DA231DD" w14:textId="77777777" w:rsidR="0087711D" w:rsidRPr="0087711D" w:rsidRDefault="0087711D" w:rsidP="00034EF8">
      <w:pPr>
        <w:tabs>
          <w:tab w:val="left" w:pos="3700"/>
        </w:tabs>
        <w:ind w:left="114" w:right="-20"/>
        <w:rPr>
          <w:rFonts w:ascii="Arial" w:eastAsia="Gill Sans MT" w:hAnsi="Arial" w:cs="Arial"/>
        </w:rPr>
      </w:pPr>
      <w:proofErr w:type="spellStart"/>
      <w:r w:rsidRPr="0087711D">
        <w:rPr>
          <w:rFonts w:ascii="Arial" w:eastAsia="Gill Sans MT" w:hAnsi="Arial" w:cs="Arial"/>
        </w:rPr>
        <w:t>Jacksonia</w:t>
      </w:r>
      <w:proofErr w:type="spellEnd"/>
      <w:r w:rsidRPr="0087711D">
        <w:rPr>
          <w:rFonts w:ascii="Arial" w:eastAsia="Gill Sans MT" w:hAnsi="Arial" w:cs="Arial"/>
          <w:spacing w:val="-9"/>
        </w:rPr>
        <w:t xml:space="preserve"> </w:t>
      </w:r>
      <w:proofErr w:type="spellStart"/>
      <w:r w:rsidRPr="0087711D">
        <w:rPr>
          <w:rFonts w:ascii="Arial" w:eastAsia="Gill Sans MT" w:hAnsi="Arial" w:cs="Arial"/>
        </w:rPr>
        <w:t>sternbergiana</w:t>
      </w:r>
      <w:proofErr w:type="spellEnd"/>
      <w:r w:rsidRPr="0087711D">
        <w:rPr>
          <w:rFonts w:ascii="Arial" w:eastAsia="Gill Sans MT" w:hAnsi="Arial" w:cs="Arial"/>
        </w:rPr>
        <w:tab/>
        <w:t>Green stinkwood</w:t>
      </w:r>
    </w:p>
    <w:p w14:paraId="125FB086" w14:textId="77777777" w:rsidR="0087711D" w:rsidRPr="0087711D" w:rsidRDefault="0087711D" w:rsidP="00034EF8">
      <w:pPr>
        <w:tabs>
          <w:tab w:val="left" w:pos="3700"/>
        </w:tabs>
        <w:ind w:left="114" w:right="-20"/>
        <w:rPr>
          <w:rFonts w:ascii="Arial" w:eastAsia="Gill Sans MT" w:hAnsi="Arial" w:cs="Arial"/>
        </w:rPr>
      </w:pPr>
      <w:r w:rsidRPr="0087711D">
        <w:rPr>
          <w:rFonts w:ascii="Arial" w:eastAsia="Gill Sans MT" w:hAnsi="Arial" w:cs="Arial"/>
        </w:rPr>
        <w:t>Acacia</w:t>
      </w:r>
      <w:r w:rsidRPr="0087711D">
        <w:rPr>
          <w:rFonts w:ascii="Arial" w:eastAsia="Gill Sans MT" w:hAnsi="Arial" w:cs="Arial"/>
          <w:spacing w:val="-6"/>
        </w:rPr>
        <w:t xml:space="preserve"> </w:t>
      </w:r>
      <w:proofErr w:type="spellStart"/>
      <w:r w:rsidRPr="0087711D">
        <w:rPr>
          <w:rFonts w:ascii="Arial" w:eastAsia="Gill Sans MT" w:hAnsi="Arial" w:cs="Arial"/>
        </w:rPr>
        <w:t>saligna</w:t>
      </w:r>
      <w:proofErr w:type="spellEnd"/>
      <w:r w:rsidRPr="0087711D">
        <w:rPr>
          <w:rFonts w:ascii="Arial" w:eastAsia="Gill Sans MT" w:hAnsi="Arial" w:cs="Arial"/>
        </w:rPr>
        <w:tab/>
        <w:t>Golden wreath wattle/</w:t>
      </w:r>
      <w:r w:rsidRPr="0087711D">
        <w:rPr>
          <w:rFonts w:ascii="Arial" w:eastAsia="Gill Sans MT" w:hAnsi="Arial" w:cs="Arial"/>
          <w:spacing w:val="-2"/>
        </w:rPr>
        <w:t xml:space="preserve"> </w:t>
      </w:r>
      <w:r w:rsidRPr="0087711D">
        <w:rPr>
          <w:rFonts w:ascii="Arial" w:eastAsia="Gill Sans MT" w:hAnsi="Arial" w:cs="Arial"/>
        </w:rPr>
        <w:t>Coojong</w:t>
      </w:r>
    </w:p>
    <w:p w14:paraId="7C03B1DC" w14:textId="77777777" w:rsidR="0087711D" w:rsidRPr="0087711D" w:rsidRDefault="0087711D" w:rsidP="00034EF8">
      <w:pPr>
        <w:tabs>
          <w:tab w:val="left" w:pos="3700"/>
        </w:tabs>
        <w:ind w:left="114" w:right="26"/>
        <w:rPr>
          <w:rFonts w:ascii="Arial" w:eastAsia="Gill Sans MT" w:hAnsi="Arial" w:cs="Arial"/>
        </w:rPr>
      </w:pPr>
      <w:r w:rsidRPr="0087711D">
        <w:rPr>
          <w:rFonts w:ascii="Arial" w:eastAsia="Gill Sans MT" w:hAnsi="Arial" w:cs="Arial"/>
        </w:rPr>
        <w:t>Acacia</w:t>
      </w:r>
      <w:r w:rsidRPr="0087711D">
        <w:rPr>
          <w:rFonts w:ascii="Arial" w:eastAsia="Gill Sans MT" w:hAnsi="Arial" w:cs="Arial"/>
          <w:spacing w:val="20"/>
        </w:rPr>
        <w:t xml:space="preserve"> </w:t>
      </w:r>
      <w:proofErr w:type="spellStart"/>
      <w:r w:rsidRPr="0087711D">
        <w:rPr>
          <w:rFonts w:ascii="Arial" w:eastAsia="Gill Sans MT" w:hAnsi="Arial" w:cs="Arial"/>
        </w:rPr>
        <w:t>cochlearis</w:t>
      </w:r>
      <w:proofErr w:type="spellEnd"/>
      <w:r w:rsidRPr="0087711D">
        <w:rPr>
          <w:rFonts w:ascii="Arial" w:eastAsia="Gill Sans MT" w:hAnsi="Arial" w:cs="Arial"/>
        </w:rPr>
        <w:tab/>
        <w:t>Rigid Wattle</w:t>
      </w:r>
    </w:p>
    <w:p w14:paraId="34CB3311" w14:textId="77777777" w:rsidR="0087711D" w:rsidRPr="0087711D" w:rsidRDefault="0087711D" w:rsidP="00034EF8">
      <w:pPr>
        <w:tabs>
          <w:tab w:val="left" w:pos="3700"/>
        </w:tabs>
        <w:ind w:left="114" w:right="26"/>
        <w:rPr>
          <w:rFonts w:ascii="Arial" w:eastAsia="Gill Sans MT" w:hAnsi="Arial" w:cs="Arial"/>
        </w:rPr>
      </w:pPr>
      <w:r w:rsidRPr="0087711D">
        <w:rPr>
          <w:rFonts w:ascii="Arial" w:eastAsia="Gill Sans MT" w:hAnsi="Arial" w:cs="Arial"/>
        </w:rPr>
        <w:t>Macrozamia</w:t>
      </w:r>
      <w:r w:rsidRPr="0087711D">
        <w:rPr>
          <w:rFonts w:ascii="Arial" w:eastAsia="Gill Sans MT" w:hAnsi="Arial" w:cs="Arial"/>
          <w:spacing w:val="-11"/>
        </w:rPr>
        <w:t xml:space="preserve"> </w:t>
      </w:r>
      <w:proofErr w:type="spellStart"/>
      <w:r w:rsidRPr="0087711D">
        <w:rPr>
          <w:rFonts w:ascii="Arial" w:eastAsia="Gill Sans MT" w:hAnsi="Arial" w:cs="Arial"/>
        </w:rPr>
        <w:t>riedlei</w:t>
      </w:r>
      <w:proofErr w:type="spellEnd"/>
      <w:r w:rsidRPr="0087711D">
        <w:rPr>
          <w:rFonts w:ascii="Arial" w:eastAsia="Gill Sans MT" w:hAnsi="Arial" w:cs="Arial"/>
        </w:rPr>
        <w:tab/>
        <w:t>Zamia</w:t>
      </w:r>
      <w:r w:rsidRPr="0087711D">
        <w:rPr>
          <w:rFonts w:ascii="Arial" w:eastAsia="Gill Sans MT" w:hAnsi="Arial" w:cs="Arial"/>
          <w:spacing w:val="-6"/>
        </w:rPr>
        <w:t xml:space="preserve"> </w:t>
      </w:r>
      <w:r w:rsidRPr="0087711D">
        <w:rPr>
          <w:rFonts w:ascii="Arial" w:eastAsia="Gill Sans MT" w:hAnsi="Arial" w:cs="Arial"/>
        </w:rPr>
        <w:t xml:space="preserve">palm </w:t>
      </w:r>
    </w:p>
    <w:p w14:paraId="7272ED9D" w14:textId="77777777" w:rsidR="0087711D" w:rsidRPr="0087711D" w:rsidRDefault="0087711D" w:rsidP="00034EF8">
      <w:pPr>
        <w:tabs>
          <w:tab w:val="left" w:pos="3700"/>
        </w:tabs>
        <w:ind w:left="114" w:right="26"/>
        <w:rPr>
          <w:rFonts w:ascii="Arial" w:eastAsia="Gill Sans MT" w:hAnsi="Arial" w:cs="Arial"/>
        </w:rPr>
      </w:pPr>
      <w:proofErr w:type="spellStart"/>
      <w:r w:rsidRPr="0087711D">
        <w:rPr>
          <w:rFonts w:ascii="Arial" w:eastAsia="Gill Sans MT" w:hAnsi="Arial" w:cs="Arial"/>
        </w:rPr>
        <w:t>Adenanthos</w:t>
      </w:r>
      <w:proofErr w:type="spellEnd"/>
      <w:r w:rsidRPr="0087711D">
        <w:rPr>
          <w:rFonts w:ascii="Arial" w:eastAsia="Gill Sans MT" w:hAnsi="Arial" w:cs="Arial"/>
          <w:spacing w:val="-11"/>
        </w:rPr>
        <w:t xml:space="preserve"> </w:t>
      </w:r>
      <w:proofErr w:type="spellStart"/>
      <w:r w:rsidRPr="0087711D">
        <w:rPr>
          <w:rFonts w:ascii="Arial" w:eastAsia="Gill Sans MT" w:hAnsi="Arial" w:cs="Arial"/>
        </w:rPr>
        <w:t>cygnorum</w:t>
      </w:r>
      <w:proofErr w:type="spellEnd"/>
      <w:r w:rsidRPr="0087711D">
        <w:rPr>
          <w:rFonts w:ascii="Arial" w:eastAsia="Gill Sans MT" w:hAnsi="Arial" w:cs="Arial"/>
        </w:rPr>
        <w:tab/>
      </w:r>
      <w:proofErr w:type="spellStart"/>
      <w:r w:rsidRPr="0087711D">
        <w:rPr>
          <w:rFonts w:ascii="Arial" w:eastAsia="Gill Sans MT" w:hAnsi="Arial" w:cs="Arial"/>
        </w:rPr>
        <w:t>Woollybush</w:t>
      </w:r>
      <w:proofErr w:type="spellEnd"/>
    </w:p>
    <w:p w14:paraId="3E128317" w14:textId="77777777" w:rsidR="0087711D" w:rsidRPr="0087711D" w:rsidRDefault="0087711D" w:rsidP="00034EF8">
      <w:pPr>
        <w:rPr>
          <w:rFonts w:ascii="Arial" w:hAnsi="Arial" w:cs="Arial"/>
        </w:rPr>
      </w:pPr>
    </w:p>
    <w:p w14:paraId="673BE84A" w14:textId="77777777" w:rsidR="0087711D" w:rsidRPr="0087711D" w:rsidRDefault="0087711D" w:rsidP="00034EF8">
      <w:pPr>
        <w:tabs>
          <w:tab w:val="left" w:pos="3700"/>
        </w:tabs>
        <w:ind w:left="114" w:right="-20"/>
        <w:rPr>
          <w:rFonts w:ascii="Arial" w:eastAsia="Gill Sans MT" w:hAnsi="Arial" w:cs="Arial"/>
        </w:rPr>
      </w:pPr>
      <w:proofErr w:type="spellStart"/>
      <w:r w:rsidRPr="0087711D">
        <w:rPr>
          <w:rFonts w:ascii="Arial" w:eastAsia="Gill Sans MT" w:hAnsi="Arial" w:cs="Arial"/>
        </w:rPr>
        <w:t>Dodonaea</w:t>
      </w:r>
      <w:proofErr w:type="spellEnd"/>
      <w:r w:rsidRPr="0087711D">
        <w:rPr>
          <w:rFonts w:ascii="Arial" w:eastAsia="Gill Sans MT" w:hAnsi="Arial" w:cs="Arial"/>
        </w:rPr>
        <w:t xml:space="preserve"> </w:t>
      </w:r>
      <w:proofErr w:type="spellStart"/>
      <w:r w:rsidRPr="0087711D">
        <w:rPr>
          <w:rFonts w:ascii="Arial" w:eastAsia="Gill Sans MT" w:hAnsi="Arial" w:cs="Arial"/>
        </w:rPr>
        <w:t>hackettiana</w:t>
      </w:r>
      <w:proofErr w:type="spellEnd"/>
      <w:r w:rsidRPr="0087711D">
        <w:rPr>
          <w:rFonts w:ascii="Arial" w:eastAsia="Gill Sans MT" w:hAnsi="Arial" w:cs="Arial"/>
        </w:rPr>
        <w:tab/>
        <w:t xml:space="preserve">Perth hop bush </w:t>
      </w:r>
    </w:p>
    <w:p w14:paraId="004B3E0C" w14:textId="77777777" w:rsidR="0087711D" w:rsidRPr="0087711D" w:rsidRDefault="0087711D" w:rsidP="00034EF8">
      <w:pPr>
        <w:tabs>
          <w:tab w:val="left" w:pos="3700"/>
        </w:tabs>
        <w:ind w:left="114" w:right="-20"/>
        <w:rPr>
          <w:rFonts w:ascii="Arial" w:eastAsia="Gill Sans MT" w:hAnsi="Arial" w:cs="Arial"/>
        </w:rPr>
      </w:pPr>
      <w:proofErr w:type="spellStart"/>
      <w:r w:rsidRPr="0087711D">
        <w:rPr>
          <w:rFonts w:ascii="Arial" w:eastAsia="Gill Sans MT" w:hAnsi="Arial" w:cs="Arial"/>
        </w:rPr>
        <w:t>Kunzea</w:t>
      </w:r>
      <w:proofErr w:type="spellEnd"/>
      <w:r w:rsidRPr="0087711D">
        <w:rPr>
          <w:rFonts w:ascii="Arial" w:eastAsia="Gill Sans MT" w:hAnsi="Arial" w:cs="Arial"/>
        </w:rPr>
        <w:t xml:space="preserve"> </w:t>
      </w:r>
      <w:proofErr w:type="spellStart"/>
      <w:r w:rsidRPr="0087711D">
        <w:rPr>
          <w:rFonts w:ascii="Arial" w:eastAsia="Gill Sans MT" w:hAnsi="Arial" w:cs="Arial"/>
        </w:rPr>
        <w:t>glabrescens</w:t>
      </w:r>
      <w:proofErr w:type="spellEnd"/>
      <w:r w:rsidRPr="0087711D">
        <w:rPr>
          <w:rFonts w:ascii="Arial" w:eastAsia="Gill Sans MT" w:hAnsi="Arial" w:cs="Arial"/>
        </w:rPr>
        <w:tab/>
        <w:t xml:space="preserve">Spearwood </w:t>
      </w:r>
    </w:p>
    <w:p w14:paraId="6197F9B2" w14:textId="77777777" w:rsidR="0087711D" w:rsidRPr="0087711D" w:rsidRDefault="0087711D" w:rsidP="00034EF8">
      <w:pPr>
        <w:tabs>
          <w:tab w:val="left" w:pos="3700"/>
        </w:tabs>
        <w:ind w:left="114" w:right="-20"/>
        <w:rPr>
          <w:rFonts w:ascii="Arial" w:eastAsia="Gill Sans MT" w:hAnsi="Arial" w:cs="Arial"/>
        </w:rPr>
      </w:pPr>
      <w:proofErr w:type="spellStart"/>
      <w:r w:rsidRPr="0087711D">
        <w:rPr>
          <w:rFonts w:ascii="Arial" w:eastAsia="Gill Sans MT" w:hAnsi="Arial" w:cs="Arial"/>
        </w:rPr>
        <w:t>Viminaria</w:t>
      </w:r>
      <w:proofErr w:type="spellEnd"/>
      <w:r w:rsidRPr="0087711D">
        <w:rPr>
          <w:rFonts w:ascii="Arial" w:eastAsia="Gill Sans MT" w:hAnsi="Arial" w:cs="Arial"/>
        </w:rPr>
        <w:t xml:space="preserve"> </w:t>
      </w:r>
      <w:proofErr w:type="spellStart"/>
      <w:r w:rsidRPr="0087711D">
        <w:rPr>
          <w:rFonts w:ascii="Arial" w:eastAsia="Gill Sans MT" w:hAnsi="Arial" w:cs="Arial"/>
        </w:rPr>
        <w:t>juncea</w:t>
      </w:r>
      <w:proofErr w:type="spellEnd"/>
      <w:r w:rsidRPr="0087711D">
        <w:rPr>
          <w:rFonts w:ascii="Arial" w:eastAsia="Gill Sans MT" w:hAnsi="Arial" w:cs="Arial"/>
        </w:rPr>
        <w:tab/>
      </w:r>
      <w:proofErr w:type="spellStart"/>
      <w:r w:rsidRPr="0087711D">
        <w:rPr>
          <w:rFonts w:ascii="Arial" w:eastAsia="Gill Sans MT" w:hAnsi="Arial" w:cs="Arial"/>
        </w:rPr>
        <w:t>Swishbush</w:t>
      </w:r>
      <w:proofErr w:type="spellEnd"/>
    </w:p>
    <w:p w14:paraId="1E53095E" w14:textId="77777777" w:rsidR="0087711D" w:rsidRPr="0087711D" w:rsidRDefault="0087711D" w:rsidP="00034EF8">
      <w:pPr>
        <w:spacing w:before="18" w:line="260" w:lineRule="exact"/>
        <w:rPr>
          <w:rFonts w:ascii="Arial" w:hAnsi="Arial" w:cs="Arial"/>
          <w:sz w:val="26"/>
          <w:szCs w:val="26"/>
        </w:rPr>
      </w:pPr>
    </w:p>
    <w:p w14:paraId="729B2BFE" w14:textId="77777777" w:rsidR="0087711D" w:rsidRPr="0087711D" w:rsidRDefault="0087711D" w:rsidP="00034EF8">
      <w:pPr>
        <w:ind w:left="114"/>
        <w:rPr>
          <w:rFonts w:ascii="Arial" w:eastAsia="Gill Sans MT" w:hAnsi="Arial" w:cs="Arial"/>
        </w:rPr>
      </w:pPr>
      <w:r w:rsidRPr="0087711D">
        <w:rPr>
          <w:rFonts w:ascii="Arial" w:eastAsia="Gill Sans MT" w:hAnsi="Arial" w:cs="Arial"/>
          <w:b/>
          <w:bCs/>
          <w:u w:val="single" w:color="000000"/>
        </w:rPr>
        <w:t>Trees</w:t>
      </w:r>
      <w:r w:rsidRPr="0087711D">
        <w:rPr>
          <w:rFonts w:ascii="Arial" w:eastAsia="Gill Sans MT" w:hAnsi="Arial" w:cs="Arial"/>
          <w:b/>
          <w:bCs/>
          <w:spacing w:val="-6"/>
          <w:u w:val="single" w:color="000000"/>
        </w:rPr>
        <w:t xml:space="preserve"> </w:t>
      </w:r>
      <w:r w:rsidRPr="0087711D">
        <w:rPr>
          <w:rFonts w:ascii="Arial" w:eastAsia="Gill Sans MT" w:hAnsi="Arial" w:cs="Arial"/>
          <w:b/>
          <w:bCs/>
          <w:u w:val="single" w:color="000000"/>
        </w:rPr>
        <w:t>up to 15m</w:t>
      </w:r>
    </w:p>
    <w:p w14:paraId="45F3AF1A" w14:textId="77777777" w:rsidR="0087711D" w:rsidRPr="0087711D" w:rsidRDefault="0087711D" w:rsidP="00034EF8">
      <w:pPr>
        <w:tabs>
          <w:tab w:val="left" w:pos="3700"/>
        </w:tabs>
        <w:spacing w:line="239" w:lineRule="auto"/>
        <w:ind w:left="114"/>
        <w:rPr>
          <w:rFonts w:ascii="Arial" w:eastAsia="Gill Sans MT" w:hAnsi="Arial" w:cs="Arial"/>
        </w:rPr>
      </w:pPr>
      <w:proofErr w:type="spellStart"/>
      <w:r w:rsidRPr="0087711D">
        <w:rPr>
          <w:rFonts w:ascii="Arial" w:eastAsia="Gill Sans MT" w:hAnsi="Arial" w:cs="Arial"/>
        </w:rPr>
        <w:t>Allocasuari</w:t>
      </w:r>
      <w:r w:rsidRPr="0087711D">
        <w:rPr>
          <w:rFonts w:ascii="Arial" w:eastAsia="Gill Sans MT" w:hAnsi="Arial" w:cs="Arial"/>
          <w:spacing w:val="1"/>
        </w:rPr>
        <w:t>n</w:t>
      </w:r>
      <w:r w:rsidRPr="0087711D">
        <w:rPr>
          <w:rFonts w:ascii="Arial" w:eastAsia="Gill Sans MT" w:hAnsi="Arial" w:cs="Arial"/>
        </w:rPr>
        <w:t>a</w:t>
      </w:r>
      <w:proofErr w:type="spellEnd"/>
      <w:r w:rsidRPr="0087711D">
        <w:rPr>
          <w:rFonts w:ascii="Arial" w:eastAsia="Gill Sans MT" w:hAnsi="Arial" w:cs="Arial"/>
          <w:spacing w:val="-13"/>
        </w:rPr>
        <w:t xml:space="preserve"> </w:t>
      </w:r>
      <w:proofErr w:type="spellStart"/>
      <w:r w:rsidRPr="0087711D">
        <w:rPr>
          <w:rFonts w:ascii="Arial" w:eastAsia="Gill Sans MT" w:hAnsi="Arial" w:cs="Arial"/>
        </w:rPr>
        <w:t>fraseriana</w:t>
      </w:r>
      <w:proofErr w:type="spellEnd"/>
      <w:r w:rsidRPr="0087711D">
        <w:rPr>
          <w:rFonts w:ascii="Arial" w:eastAsia="Gill Sans MT" w:hAnsi="Arial" w:cs="Arial"/>
        </w:rPr>
        <w:tab/>
        <w:t>Common</w:t>
      </w:r>
      <w:r w:rsidRPr="0087711D">
        <w:rPr>
          <w:rFonts w:ascii="Arial" w:eastAsia="Gill Sans MT" w:hAnsi="Arial" w:cs="Arial"/>
          <w:spacing w:val="-9"/>
        </w:rPr>
        <w:t xml:space="preserve"> </w:t>
      </w:r>
      <w:proofErr w:type="spellStart"/>
      <w:r w:rsidRPr="0087711D">
        <w:rPr>
          <w:rFonts w:ascii="Arial" w:eastAsia="Gill Sans MT" w:hAnsi="Arial" w:cs="Arial"/>
        </w:rPr>
        <w:t>sheoak</w:t>
      </w:r>
      <w:proofErr w:type="spellEnd"/>
      <w:r w:rsidRPr="0087711D">
        <w:rPr>
          <w:rFonts w:ascii="Arial" w:eastAsia="Gill Sans MT" w:hAnsi="Arial" w:cs="Arial"/>
        </w:rPr>
        <w:t xml:space="preserve"> </w:t>
      </w:r>
    </w:p>
    <w:p w14:paraId="30914DCA" w14:textId="77777777" w:rsidR="0087711D" w:rsidRPr="0087711D" w:rsidRDefault="0087711D" w:rsidP="00034EF8">
      <w:pPr>
        <w:tabs>
          <w:tab w:val="left" w:pos="3700"/>
        </w:tabs>
        <w:spacing w:line="239" w:lineRule="auto"/>
        <w:ind w:left="114"/>
        <w:rPr>
          <w:rFonts w:ascii="Arial" w:eastAsia="Gill Sans MT" w:hAnsi="Arial" w:cs="Arial"/>
        </w:rPr>
      </w:pPr>
      <w:r w:rsidRPr="0087711D">
        <w:rPr>
          <w:rFonts w:ascii="Arial" w:eastAsia="Gill Sans MT" w:hAnsi="Arial" w:cs="Arial"/>
        </w:rPr>
        <w:t>Banksia</w:t>
      </w:r>
      <w:r w:rsidRPr="0087711D">
        <w:rPr>
          <w:rFonts w:ascii="Arial" w:eastAsia="Gill Sans MT" w:hAnsi="Arial" w:cs="Arial"/>
          <w:spacing w:val="-7"/>
        </w:rPr>
        <w:t xml:space="preserve"> </w:t>
      </w:r>
      <w:proofErr w:type="spellStart"/>
      <w:r w:rsidRPr="0087711D">
        <w:rPr>
          <w:rFonts w:ascii="Arial" w:eastAsia="Gill Sans MT" w:hAnsi="Arial" w:cs="Arial"/>
        </w:rPr>
        <w:t>me</w:t>
      </w:r>
      <w:r w:rsidRPr="0087711D">
        <w:rPr>
          <w:rFonts w:ascii="Arial" w:eastAsia="Gill Sans MT" w:hAnsi="Arial" w:cs="Arial"/>
          <w:spacing w:val="-1"/>
        </w:rPr>
        <w:t>n</w:t>
      </w:r>
      <w:r w:rsidRPr="0087711D">
        <w:rPr>
          <w:rFonts w:ascii="Arial" w:eastAsia="Gill Sans MT" w:hAnsi="Arial" w:cs="Arial"/>
        </w:rPr>
        <w:t>zieii</w:t>
      </w:r>
      <w:proofErr w:type="spellEnd"/>
      <w:r w:rsidRPr="0087711D">
        <w:rPr>
          <w:rFonts w:ascii="Arial" w:eastAsia="Gill Sans MT" w:hAnsi="Arial" w:cs="Arial"/>
        </w:rPr>
        <w:tab/>
        <w:t>Firewood</w:t>
      </w:r>
      <w:r w:rsidRPr="0087711D">
        <w:rPr>
          <w:rFonts w:ascii="Arial" w:eastAsia="Gill Sans MT" w:hAnsi="Arial" w:cs="Arial"/>
          <w:spacing w:val="-9"/>
        </w:rPr>
        <w:t xml:space="preserve"> </w:t>
      </w:r>
      <w:r w:rsidRPr="0087711D">
        <w:rPr>
          <w:rFonts w:ascii="Arial" w:eastAsia="Gill Sans MT" w:hAnsi="Arial" w:cs="Arial"/>
        </w:rPr>
        <w:t xml:space="preserve">banksia </w:t>
      </w:r>
    </w:p>
    <w:p w14:paraId="516213F3" w14:textId="77777777" w:rsidR="0087711D" w:rsidRPr="0087711D" w:rsidRDefault="0087711D" w:rsidP="00034EF8">
      <w:pPr>
        <w:tabs>
          <w:tab w:val="left" w:pos="3700"/>
        </w:tabs>
        <w:spacing w:line="239" w:lineRule="auto"/>
        <w:ind w:left="114"/>
        <w:rPr>
          <w:rFonts w:ascii="Arial" w:eastAsia="Gill Sans MT" w:hAnsi="Arial" w:cs="Arial"/>
        </w:rPr>
      </w:pPr>
      <w:r w:rsidRPr="0087711D">
        <w:rPr>
          <w:rFonts w:ascii="Arial" w:eastAsia="Gill Sans MT" w:hAnsi="Arial" w:cs="Arial"/>
        </w:rPr>
        <w:t>Banksia</w:t>
      </w:r>
      <w:r w:rsidRPr="0087711D">
        <w:rPr>
          <w:rFonts w:ascii="Arial" w:eastAsia="Gill Sans MT" w:hAnsi="Arial" w:cs="Arial"/>
          <w:spacing w:val="-7"/>
        </w:rPr>
        <w:t xml:space="preserve"> </w:t>
      </w:r>
      <w:proofErr w:type="spellStart"/>
      <w:r w:rsidRPr="0087711D">
        <w:rPr>
          <w:rFonts w:ascii="Arial" w:eastAsia="Gill Sans MT" w:hAnsi="Arial" w:cs="Arial"/>
        </w:rPr>
        <w:t>attenuata</w:t>
      </w:r>
      <w:proofErr w:type="spellEnd"/>
      <w:r w:rsidRPr="0087711D">
        <w:rPr>
          <w:rFonts w:ascii="Arial" w:eastAsia="Gill Sans MT" w:hAnsi="Arial" w:cs="Arial"/>
        </w:rPr>
        <w:tab/>
        <w:t>Candle</w:t>
      </w:r>
      <w:r w:rsidRPr="0087711D">
        <w:rPr>
          <w:rFonts w:ascii="Arial" w:eastAsia="Gill Sans MT" w:hAnsi="Arial" w:cs="Arial"/>
          <w:spacing w:val="-7"/>
        </w:rPr>
        <w:t xml:space="preserve"> </w:t>
      </w:r>
      <w:r w:rsidRPr="0087711D">
        <w:rPr>
          <w:rFonts w:ascii="Arial" w:eastAsia="Gill Sans MT" w:hAnsi="Arial" w:cs="Arial"/>
        </w:rPr>
        <w:t xml:space="preserve">banksia </w:t>
      </w:r>
    </w:p>
    <w:p w14:paraId="3AA43BC0" w14:textId="77777777" w:rsidR="0087711D" w:rsidRPr="0087711D" w:rsidRDefault="0087711D" w:rsidP="00034EF8">
      <w:pPr>
        <w:tabs>
          <w:tab w:val="left" w:pos="3700"/>
        </w:tabs>
        <w:spacing w:line="239" w:lineRule="auto"/>
        <w:ind w:left="114"/>
        <w:rPr>
          <w:rFonts w:ascii="Arial" w:eastAsia="Gill Sans MT" w:hAnsi="Arial" w:cs="Arial"/>
        </w:rPr>
      </w:pPr>
      <w:r w:rsidRPr="0087711D">
        <w:rPr>
          <w:rFonts w:ascii="Arial" w:eastAsia="Gill Sans MT" w:hAnsi="Arial" w:cs="Arial"/>
        </w:rPr>
        <w:t>Banksia</w:t>
      </w:r>
      <w:r w:rsidRPr="0087711D">
        <w:rPr>
          <w:rFonts w:ascii="Arial" w:eastAsia="Gill Sans MT" w:hAnsi="Arial" w:cs="Arial"/>
          <w:spacing w:val="-7"/>
        </w:rPr>
        <w:t xml:space="preserve"> </w:t>
      </w:r>
      <w:r w:rsidRPr="0087711D">
        <w:rPr>
          <w:rFonts w:ascii="Arial" w:eastAsia="Gill Sans MT" w:hAnsi="Arial" w:cs="Arial"/>
        </w:rPr>
        <w:t>grandis</w:t>
      </w:r>
      <w:r w:rsidRPr="0087711D">
        <w:rPr>
          <w:rFonts w:ascii="Arial" w:eastAsia="Gill Sans MT" w:hAnsi="Arial" w:cs="Arial"/>
        </w:rPr>
        <w:tab/>
        <w:t>Bull banksia</w:t>
      </w:r>
    </w:p>
    <w:p w14:paraId="499512DC" w14:textId="77777777" w:rsidR="0087711D" w:rsidRPr="0087711D" w:rsidRDefault="0087711D" w:rsidP="00034EF8">
      <w:pPr>
        <w:spacing w:before="19" w:line="260" w:lineRule="exact"/>
        <w:rPr>
          <w:rFonts w:ascii="Arial" w:hAnsi="Arial" w:cs="Arial"/>
          <w:sz w:val="26"/>
          <w:szCs w:val="26"/>
        </w:rPr>
      </w:pPr>
    </w:p>
    <w:p w14:paraId="77016127" w14:textId="77777777" w:rsidR="0087711D" w:rsidRPr="0087711D" w:rsidRDefault="0087711D" w:rsidP="00034EF8">
      <w:pPr>
        <w:ind w:left="114"/>
        <w:rPr>
          <w:rFonts w:ascii="Arial" w:eastAsia="Gill Sans MT" w:hAnsi="Arial" w:cs="Arial"/>
        </w:rPr>
      </w:pPr>
      <w:r w:rsidRPr="0087711D">
        <w:rPr>
          <w:rFonts w:ascii="Arial" w:eastAsia="Gill Sans MT" w:hAnsi="Arial" w:cs="Arial"/>
          <w:b/>
          <w:bCs/>
          <w:u w:val="single" w:color="000000"/>
        </w:rPr>
        <w:t>Trees</w:t>
      </w:r>
      <w:r w:rsidRPr="0087711D">
        <w:rPr>
          <w:rFonts w:ascii="Arial" w:eastAsia="Gill Sans MT" w:hAnsi="Arial" w:cs="Arial"/>
          <w:b/>
          <w:bCs/>
          <w:spacing w:val="-6"/>
          <w:u w:val="single" w:color="000000"/>
        </w:rPr>
        <w:t xml:space="preserve"> </w:t>
      </w:r>
      <w:r w:rsidRPr="0087711D">
        <w:rPr>
          <w:rFonts w:ascii="Arial" w:eastAsia="Gill Sans MT" w:hAnsi="Arial" w:cs="Arial"/>
          <w:b/>
          <w:bCs/>
          <w:u w:val="single" w:color="000000"/>
        </w:rPr>
        <w:t>15m&gt;</w:t>
      </w:r>
    </w:p>
    <w:p w14:paraId="0AF91034" w14:textId="77777777" w:rsidR="0087711D" w:rsidRPr="0087711D" w:rsidRDefault="0087711D" w:rsidP="00034EF8">
      <w:pPr>
        <w:tabs>
          <w:tab w:val="left" w:pos="3700"/>
        </w:tabs>
        <w:ind w:left="114"/>
        <w:rPr>
          <w:rFonts w:ascii="Arial" w:eastAsia="Gill Sans MT" w:hAnsi="Arial" w:cs="Arial"/>
        </w:rPr>
      </w:pPr>
      <w:r w:rsidRPr="0087711D">
        <w:rPr>
          <w:rFonts w:ascii="Arial" w:eastAsia="Gill Sans MT" w:hAnsi="Arial" w:cs="Arial"/>
        </w:rPr>
        <w:t>Eucalyptus</w:t>
      </w:r>
      <w:r w:rsidRPr="0087711D">
        <w:rPr>
          <w:rFonts w:ascii="Arial" w:eastAsia="Gill Sans MT" w:hAnsi="Arial" w:cs="Arial"/>
          <w:spacing w:val="-11"/>
        </w:rPr>
        <w:t xml:space="preserve"> </w:t>
      </w:r>
      <w:proofErr w:type="spellStart"/>
      <w:r w:rsidRPr="0087711D">
        <w:rPr>
          <w:rFonts w:ascii="Arial" w:eastAsia="Gill Sans MT" w:hAnsi="Arial" w:cs="Arial"/>
        </w:rPr>
        <w:t>marginata</w:t>
      </w:r>
      <w:proofErr w:type="spellEnd"/>
      <w:r w:rsidRPr="0087711D">
        <w:rPr>
          <w:rFonts w:ascii="Arial" w:eastAsia="Gill Sans MT" w:hAnsi="Arial" w:cs="Arial"/>
        </w:rPr>
        <w:tab/>
        <w:t xml:space="preserve">Jarrah </w:t>
      </w:r>
    </w:p>
    <w:p w14:paraId="0FEF5843" w14:textId="77777777" w:rsidR="0087711D" w:rsidRPr="0087711D" w:rsidRDefault="0087711D" w:rsidP="00034EF8">
      <w:pPr>
        <w:tabs>
          <w:tab w:val="left" w:pos="3700"/>
        </w:tabs>
        <w:ind w:left="114"/>
        <w:rPr>
          <w:rFonts w:ascii="Arial" w:eastAsia="Gill Sans MT" w:hAnsi="Arial" w:cs="Arial"/>
        </w:rPr>
      </w:pPr>
      <w:r w:rsidRPr="0087711D">
        <w:rPr>
          <w:rFonts w:ascii="Arial" w:eastAsia="Gill Sans MT" w:hAnsi="Arial" w:cs="Arial"/>
        </w:rPr>
        <w:t>Eucalyptus</w:t>
      </w:r>
      <w:r w:rsidRPr="0087711D">
        <w:rPr>
          <w:rFonts w:ascii="Arial" w:eastAsia="Gill Sans MT" w:hAnsi="Arial" w:cs="Arial"/>
          <w:spacing w:val="-10"/>
        </w:rPr>
        <w:t xml:space="preserve"> </w:t>
      </w:r>
      <w:r w:rsidRPr="0087711D">
        <w:rPr>
          <w:rFonts w:ascii="Arial" w:eastAsia="Gill Sans MT" w:hAnsi="Arial" w:cs="Arial"/>
        </w:rPr>
        <w:t>calophylla</w:t>
      </w:r>
      <w:r w:rsidRPr="0087711D">
        <w:rPr>
          <w:rFonts w:ascii="Arial" w:eastAsia="Gill Sans MT" w:hAnsi="Arial" w:cs="Arial"/>
        </w:rPr>
        <w:tab/>
        <w:t xml:space="preserve">Marri </w:t>
      </w:r>
    </w:p>
    <w:p w14:paraId="6C19ACBF" w14:textId="77777777" w:rsidR="0087711D" w:rsidRPr="0087711D" w:rsidRDefault="0087711D" w:rsidP="00034EF8">
      <w:pPr>
        <w:tabs>
          <w:tab w:val="left" w:pos="3700"/>
        </w:tabs>
        <w:ind w:left="114"/>
        <w:rPr>
          <w:rFonts w:ascii="Arial" w:eastAsia="Gill Sans MT" w:hAnsi="Arial" w:cs="Arial"/>
        </w:rPr>
      </w:pPr>
      <w:r w:rsidRPr="0087711D">
        <w:rPr>
          <w:rFonts w:ascii="Arial" w:eastAsia="Gill Sans MT" w:hAnsi="Arial" w:cs="Arial"/>
        </w:rPr>
        <w:t>Eucalyptus</w:t>
      </w:r>
      <w:r w:rsidRPr="0087711D">
        <w:rPr>
          <w:rFonts w:ascii="Arial" w:eastAsia="Gill Sans MT" w:hAnsi="Arial" w:cs="Arial"/>
          <w:spacing w:val="-10"/>
        </w:rPr>
        <w:t xml:space="preserve"> </w:t>
      </w:r>
      <w:proofErr w:type="spellStart"/>
      <w:r w:rsidRPr="0087711D">
        <w:rPr>
          <w:rFonts w:ascii="Arial" w:eastAsia="Gill Sans MT" w:hAnsi="Arial" w:cs="Arial"/>
        </w:rPr>
        <w:t>rudis</w:t>
      </w:r>
      <w:proofErr w:type="spellEnd"/>
      <w:r w:rsidRPr="0087711D">
        <w:rPr>
          <w:rFonts w:ascii="Arial" w:eastAsia="Gill Sans MT" w:hAnsi="Arial" w:cs="Arial"/>
        </w:rPr>
        <w:tab/>
        <w:t>Flooded</w:t>
      </w:r>
      <w:r w:rsidRPr="0087711D">
        <w:rPr>
          <w:rFonts w:ascii="Arial" w:eastAsia="Gill Sans MT" w:hAnsi="Arial" w:cs="Arial"/>
          <w:spacing w:val="-8"/>
        </w:rPr>
        <w:t xml:space="preserve"> </w:t>
      </w:r>
      <w:r w:rsidRPr="0087711D">
        <w:rPr>
          <w:rFonts w:ascii="Arial" w:eastAsia="Gill Sans MT" w:hAnsi="Arial" w:cs="Arial"/>
        </w:rPr>
        <w:t>Gum</w:t>
      </w:r>
    </w:p>
    <w:p w14:paraId="3005143F" w14:textId="77777777" w:rsidR="0087711D" w:rsidRPr="0087711D" w:rsidRDefault="0087711D" w:rsidP="00034EF8">
      <w:pPr>
        <w:spacing w:line="200" w:lineRule="exact"/>
        <w:rPr>
          <w:rFonts w:ascii="Arial" w:hAnsi="Arial" w:cs="Arial"/>
          <w:sz w:val="20"/>
        </w:rPr>
      </w:pPr>
    </w:p>
    <w:p w14:paraId="4DE68E47" w14:textId="77777777" w:rsidR="0087711D" w:rsidRPr="0087711D" w:rsidRDefault="0087711D" w:rsidP="00034EF8">
      <w:pPr>
        <w:spacing w:line="200" w:lineRule="exact"/>
        <w:rPr>
          <w:rFonts w:ascii="Arial" w:hAnsi="Arial" w:cs="Arial"/>
          <w:sz w:val="20"/>
        </w:rPr>
      </w:pPr>
    </w:p>
    <w:p w14:paraId="20ED0805" w14:textId="77777777" w:rsidR="0087711D" w:rsidRPr="0087711D" w:rsidRDefault="0087711D" w:rsidP="00034EF8">
      <w:pPr>
        <w:ind w:left="114" w:right="-20"/>
        <w:rPr>
          <w:rFonts w:ascii="Arial" w:eastAsia="Gill Sans MT" w:hAnsi="Arial" w:cs="Arial"/>
        </w:rPr>
      </w:pPr>
      <w:r w:rsidRPr="0087711D">
        <w:rPr>
          <w:rFonts w:ascii="Arial" w:eastAsia="Gill Sans MT" w:hAnsi="Arial" w:cs="Arial"/>
        </w:rPr>
        <w:t>*</w:t>
      </w:r>
      <w:r w:rsidRPr="0087711D">
        <w:rPr>
          <w:rFonts w:ascii="Arial" w:eastAsia="Gill Sans MT" w:hAnsi="Arial" w:cs="Arial"/>
          <w:spacing w:val="-1"/>
        </w:rPr>
        <w:t xml:space="preserve"> </w:t>
      </w:r>
      <w:r w:rsidRPr="0087711D">
        <w:rPr>
          <w:rFonts w:ascii="Arial" w:eastAsia="Gill Sans MT" w:hAnsi="Arial" w:cs="Arial"/>
        </w:rPr>
        <w:t>no</w:t>
      </w:r>
      <w:r w:rsidRPr="0087711D">
        <w:rPr>
          <w:rFonts w:ascii="Arial" w:eastAsia="Gill Sans MT" w:hAnsi="Arial" w:cs="Arial"/>
          <w:spacing w:val="-3"/>
        </w:rPr>
        <w:t xml:space="preserve"> </w:t>
      </w:r>
      <w:r w:rsidRPr="0087711D">
        <w:rPr>
          <w:rFonts w:ascii="Arial" w:eastAsia="Gill Sans MT" w:hAnsi="Arial" w:cs="Arial"/>
        </w:rPr>
        <w:t>common</w:t>
      </w:r>
      <w:r w:rsidRPr="0087711D">
        <w:rPr>
          <w:rFonts w:ascii="Arial" w:eastAsia="Gill Sans MT" w:hAnsi="Arial" w:cs="Arial"/>
          <w:spacing w:val="-9"/>
        </w:rPr>
        <w:t xml:space="preserve"> </w:t>
      </w:r>
      <w:r w:rsidRPr="0087711D">
        <w:rPr>
          <w:rFonts w:ascii="Arial" w:eastAsia="Gill Sans MT" w:hAnsi="Arial" w:cs="Arial"/>
        </w:rPr>
        <w:t>name</w:t>
      </w:r>
    </w:p>
    <w:p w14:paraId="40597392" w14:textId="77777777" w:rsidR="0087711D" w:rsidRDefault="0087711D" w:rsidP="00034EF8">
      <w:pPr>
        <w:tabs>
          <w:tab w:val="left" w:pos="9026"/>
        </w:tabs>
        <w:spacing w:before="2"/>
        <w:ind w:right="-46"/>
        <w:rPr>
          <w:rStyle w:val="Hyperlink"/>
          <w:rFonts w:cs="Arial"/>
          <w:b/>
          <w:bCs/>
        </w:rPr>
      </w:pPr>
    </w:p>
    <w:p w14:paraId="42B37404" w14:textId="77777777" w:rsidR="0087711D" w:rsidRDefault="0087711D" w:rsidP="00034EF8">
      <w:pPr>
        <w:tabs>
          <w:tab w:val="left" w:pos="9026"/>
        </w:tabs>
        <w:spacing w:before="2"/>
        <w:ind w:right="-46"/>
        <w:rPr>
          <w:rStyle w:val="Hyperlink"/>
          <w:rFonts w:cs="Arial"/>
          <w:b/>
          <w:bCs/>
        </w:rPr>
      </w:pPr>
    </w:p>
    <w:p w14:paraId="79769E55" w14:textId="77777777" w:rsidR="00034EF8" w:rsidRDefault="00034EF8" w:rsidP="00034EF8">
      <w:pPr>
        <w:tabs>
          <w:tab w:val="left" w:pos="9026"/>
        </w:tabs>
        <w:spacing w:before="2"/>
        <w:ind w:right="-46"/>
        <w:rPr>
          <w:rStyle w:val="Hyperlink"/>
          <w:rFonts w:cs="Arial"/>
          <w:b/>
          <w:bCs/>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034EF8" w14:paraId="48873B20" w14:textId="77777777" w:rsidTr="00034EF8">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3" w:name="Dropdown1"/>
          <w:p w14:paraId="56A51DC3" w14:textId="77777777" w:rsidR="00034EF8" w:rsidRDefault="00034EF8">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3"/>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1773977C" w14:textId="77777777" w:rsidR="00034EF8" w:rsidRDefault="00034EF8">
            <w:pPr>
              <w:rPr>
                <w:rFonts w:ascii="Arial" w:hAnsi="Arial" w:cs="Arial"/>
                <w:lang w:eastAsia="en-US"/>
              </w:rPr>
            </w:pPr>
            <w:r>
              <w:rPr>
                <w:rFonts w:ascii="Arial" w:hAnsi="Arial" w:cs="Arial"/>
                <w:lang w:eastAsia="en-US"/>
              </w:rPr>
              <w:t>Town Planning Scheme No. 3</w:t>
            </w:r>
          </w:p>
        </w:tc>
      </w:tr>
      <w:tr w:rsidR="00034EF8" w14:paraId="72EA4D16" w14:textId="77777777" w:rsidTr="00034EF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6F4149E" w14:textId="77777777" w:rsidR="00034EF8" w:rsidRDefault="00363FD7">
            <w:pPr>
              <w:spacing w:line="262" w:lineRule="exact"/>
              <w:ind w:left="105"/>
              <w:rPr>
                <w:rFonts w:ascii="Arial" w:hAnsi="Arial" w:cs="Arial"/>
                <w:color w:val="808080"/>
                <w:lang w:eastAsia="en-US"/>
              </w:rPr>
            </w:pPr>
            <w:hyperlink r:id="rId15" w:anchor="Bookmark3" w:tooltip="Category – outline the relevant service or function that the content of the policies addresses. Refer to the Category Index for guidance" w:history="1">
              <w:r w:rsidR="00034EF8">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5CC7AAA4" w14:textId="77777777" w:rsidR="00034EF8" w:rsidRDefault="00034EF8">
            <w:pPr>
              <w:rPr>
                <w:rFonts w:ascii="Arial" w:hAnsi="Arial" w:cs="Arial"/>
                <w:lang w:eastAsia="en-US"/>
              </w:rPr>
            </w:pPr>
            <w:r>
              <w:rPr>
                <w:rFonts w:ascii="Arial" w:hAnsi="Arial" w:cs="Arial"/>
                <w:lang w:eastAsia="en-US"/>
              </w:rPr>
              <w:t>Planning - Town Planning &amp; Development</w:t>
            </w:r>
          </w:p>
        </w:tc>
      </w:tr>
      <w:tr w:rsidR="00034EF8" w14:paraId="3D0E90BA" w14:textId="77777777" w:rsidTr="00034EF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19C3A55" w14:textId="77777777" w:rsidR="00034EF8" w:rsidRDefault="00363FD7">
            <w:pPr>
              <w:spacing w:line="262" w:lineRule="exact"/>
              <w:ind w:left="105"/>
              <w:rPr>
                <w:rFonts w:ascii="Arial" w:hAnsi="Arial" w:cs="Arial"/>
                <w:lang w:eastAsia="en-US"/>
              </w:rPr>
            </w:pPr>
            <w:hyperlink r:id="rId16" w:anchor="Bookmark3" w:tooltip="Lead Business Unit – outline the business Unit responsible for reviewing the Policy, and conducting stakeholder consultation where necessary." w:history="1">
              <w:r w:rsidR="00034EF8">
                <w:rPr>
                  <w:rStyle w:val="Hyperlink"/>
                  <w:lang w:eastAsia="en-US"/>
                </w:rPr>
                <w:t>Lead Business Unit</w:t>
              </w:r>
            </w:hyperlink>
            <w:r w:rsidR="00034EF8">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17693BE" w14:textId="2B7C52E5" w:rsidR="00034EF8" w:rsidRDefault="00363FD7">
            <w:pPr>
              <w:rPr>
                <w:rFonts w:ascii="Arial" w:hAnsi="Arial" w:cs="Arial"/>
                <w:lang w:eastAsia="en-US"/>
              </w:rPr>
            </w:pPr>
            <w:r>
              <w:rPr>
                <w:rFonts w:ascii="Arial" w:hAnsi="Arial" w:cs="Arial"/>
                <w:lang w:eastAsia="en-US"/>
              </w:rPr>
              <w:t>Development Assessment and Compliance</w:t>
            </w:r>
          </w:p>
        </w:tc>
      </w:tr>
      <w:tr w:rsidR="00034EF8" w14:paraId="796C42AF" w14:textId="77777777" w:rsidTr="00034EF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2D30BF5" w14:textId="77777777" w:rsidR="00034EF8" w:rsidRDefault="00363FD7">
            <w:pPr>
              <w:spacing w:line="262" w:lineRule="exact"/>
              <w:ind w:left="105"/>
              <w:rPr>
                <w:rStyle w:val="Hyperlink"/>
              </w:rPr>
            </w:pPr>
            <w:hyperlink r:id="rId17" w:anchor="Bookmark3" w:tooltip="Public Consultation – outline whether public consultation is required as part of the policy review or implementation. It is the responsibility of the Business Lead to determine review times." w:history="1">
              <w:r w:rsidR="00034EF8">
                <w:rPr>
                  <w:rStyle w:val="Hyperlink"/>
                  <w:lang w:eastAsia="en-US"/>
                </w:rPr>
                <w:t>Public Consultation</w:t>
              </w:r>
            </w:hyperlink>
            <w:r w:rsidR="00034EF8">
              <w:rPr>
                <w:rStyle w:val="Hyperlink"/>
                <w:lang w:eastAsia="en-US"/>
              </w:rPr>
              <w:t>:</w:t>
            </w:r>
          </w:p>
          <w:p w14:paraId="257E99E3" w14:textId="77777777" w:rsidR="00034EF8" w:rsidRDefault="00034EF8">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4E251E4" w14:textId="77777777" w:rsidR="00034EF8" w:rsidRDefault="00034EF8">
            <w:pPr>
              <w:rPr>
                <w:rFonts w:ascii="Arial" w:hAnsi="Arial" w:cs="Arial"/>
                <w:lang w:eastAsia="en-US"/>
              </w:rPr>
            </w:pPr>
            <w:r>
              <w:rPr>
                <w:rFonts w:ascii="Arial" w:hAnsi="Arial" w:cs="Arial"/>
                <w:lang w:eastAsia="en-US"/>
              </w:rPr>
              <w:t>Yes</w:t>
            </w:r>
          </w:p>
        </w:tc>
      </w:tr>
      <w:tr w:rsidR="00034EF8" w14:paraId="28CFD5D6" w14:textId="77777777" w:rsidTr="00034EF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9472FE1" w14:textId="77777777" w:rsidR="00034EF8" w:rsidRDefault="00363FD7">
            <w:pPr>
              <w:spacing w:line="262" w:lineRule="exact"/>
              <w:ind w:left="105"/>
              <w:rPr>
                <w:rStyle w:val="Hyperlink"/>
              </w:rPr>
            </w:pPr>
            <w:hyperlink r:id="rId18" w:anchor="Bookmark3" w:tooltip="Adoption date – (Do not amend - Administration Purpose Only)this is the date that Council resolved to adopt the policy, and any other subsequent review adoption dates by Council." w:history="1">
              <w:r w:rsidR="00034EF8">
                <w:rPr>
                  <w:rStyle w:val="Hyperlink"/>
                  <w:lang w:eastAsia="en-US"/>
                </w:rPr>
                <w:t>Adoption Date</w:t>
              </w:r>
            </w:hyperlink>
            <w:r w:rsidR="00034EF8">
              <w:rPr>
                <w:rStyle w:val="Hyperlink"/>
                <w:lang w:eastAsia="en-US"/>
              </w:rPr>
              <w:t>:</w:t>
            </w:r>
          </w:p>
          <w:p w14:paraId="4B04B1C4" w14:textId="77777777" w:rsidR="00034EF8" w:rsidRDefault="00034EF8">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E247CAE" w14:textId="32053136" w:rsidR="00034EF8" w:rsidRDefault="00363FD7">
            <w:pPr>
              <w:rPr>
                <w:rFonts w:ascii="Arial" w:hAnsi="Arial" w:cs="Arial"/>
                <w:lang w:eastAsia="en-US"/>
              </w:rPr>
            </w:pPr>
            <w:r>
              <w:rPr>
                <w:rFonts w:ascii="Arial" w:hAnsi="Arial" w:cs="Arial"/>
                <w:lang w:eastAsia="en-US"/>
              </w:rPr>
              <w:t>10 November 2022</w:t>
            </w:r>
          </w:p>
        </w:tc>
      </w:tr>
      <w:tr w:rsidR="00034EF8" w14:paraId="542775E2" w14:textId="77777777" w:rsidTr="00034EF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84B362D" w14:textId="77777777" w:rsidR="00034EF8" w:rsidRDefault="00363FD7">
            <w:pPr>
              <w:spacing w:line="262" w:lineRule="exact"/>
              <w:ind w:left="105"/>
              <w:rPr>
                <w:rStyle w:val="Hyperlink"/>
              </w:rPr>
            </w:pPr>
            <w:hyperlink r:id="rId19" w:anchor="Bookmark3" w:tooltip="Next review date: – (Do not amend - Administration Purpose Only)  this is the due date for review. Maximum time allowed for review timeframe is 2 years." w:history="1">
              <w:r w:rsidR="00034EF8">
                <w:rPr>
                  <w:rStyle w:val="Hyperlink"/>
                  <w:lang w:eastAsia="en-US"/>
                </w:rPr>
                <w:t>Next Review Due</w:t>
              </w:r>
            </w:hyperlink>
            <w:r w:rsidR="00034EF8">
              <w:rPr>
                <w:rStyle w:val="Hyperlink"/>
                <w:lang w:eastAsia="en-US"/>
              </w:rPr>
              <w:t>:</w:t>
            </w:r>
          </w:p>
          <w:p w14:paraId="086A4879" w14:textId="77777777" w:rsidR="00034EF8" w:rsidRDefault="00034EF8">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06B018D" w14:textId="3448C12A" w:rsidR="00034EF8" w:rsidRDefault="00363FD7">
            <w:pPr>
              <w:rPr>
                <w:rFonts w:ascii="Arial" w:hAnsi="Arial" w:cs="Arial"/>
                <w:lang w:eastAsia="en-US"/>
              </w:rPr>
            </w:pPr>
            <w:r>
              <w:rPr>
                <w:rFonts w:ascii="Arial" w:hAnsi="Arial" w:cs="Arial"/>
                <w:lang w:eastAsia="en-US"/>
              </w:rPr>
              <w:t>November 2024</w:t>
            </w:r>
          </w:p>
        </w:tc>
      </w:tr>
      <w:tr w:rsidR="00034EF8" w14:paraId="043CC8D4" w14:textId="77777777" w:rsidTr="00034EF8">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08E23C17" w14:textId="77777777" w:rsidR="00034EF8" w:rsidRDefault="00363FD7">
            <w:pPr>
              <w:spacing w:line="262" w:lineRule="exact"/>
              <w:ind w:left="105"/>
              <w:rPr>
                <w:rFonts w:ascii="Arial" w:hAnsi="Arial" w:cs="Arial"/>
                <w:color w:val="808080"/>
                <w:lang w:eastAsia="en-US"/>
              </w:rPr>
            </w:pPr>
            <w:hyperlink r:id="rId20" w:anchor="Bookmark3" w:tooltip="ECM Doc Set ID: this refers Doc Set ID in ECM" w:history="1">
              <w:r w:rsidR="00034EF8">
                <w:rPr>
                  <w:rStyle w:val="Hyperlink"/>
                  <w:lang w:eastAsia="en-US"/>
                </w:rPr>
                <w:t>ECM Doc Set ID</w:t>
              </w:r>
            </w:hyperlink>
            <w:r w:rsidR="00034EF8">
              <w:rPr>
                <w:rStyle w:val="Hyperlink"/>
                <w:lang w:eastAsia="en-US"/>
              </w:rPr>
              <w:t>:</w:t>
            </w:r>
          </w:p>
          <w:p w14:paraId="6A2801CA" w14:textId="77777777" w:rsidR="00034EF8" w:rsidRDefault="00034EF8">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1BD98E82" w14:textId="77777777" w:rsidR="00034EF8" w:rsidRDefault="00034EF8">
            <w:pPr>
              <w:jc w:val="both"/>
              <w:rPr>
                <w:rFonts w:ascii="Arial" w:hAnsi="Arial" w:cs="Arial"/>
                <w:lang w:eastAsia="en-US"/>
              </w:rPr>
            </w:pPr>
            <w:r w:rsidRPr="00034EF8">
              <w:rPr>
                <w:rFonts w:ascii="Arial" w:hAnsi="Arial" w:cs="Arial"/>
                <w:lang w:eastAsia="en-US"/>
              </w:rPr>
              <w:t>4517063</w:t>
            </w:r>
          </w:p>
        </w:tc>
      </w:tr>
    </w:tbl>
    <w:p w14:paraId="2AF117F3" w14:textId="77777777" w:rsidR="0087711D" w:rsidRDefault="0087711D" w:rsidP="00791B80">
      <w:pPr>
        <w:tabs>
          <w:tab w:val="left" w:pos="9026"/>
        </w:tabs>
        <w:spacing w:before="2"/>
        <w:ind w:right="-46"/>
        <w:jc w:val="both"/>
        <w:rPr>
          <w:rStyle w:val="Hyperlink"/>
          <w:rFonts w:cs="Arial"/>
          <w:b/>
          <w:bCs/>
        </w:rPr>
      </w:pPr>
    </w:p>
    <w:bookmarkEnd w:id="1"/>
    <w:sectPr w:rsidR="0087711D" w:rsidSect="00623C8C">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BCA7" w14:textId="77777777" w:rsidR="00EB76C6" w:rsidRDefault="00EB76C6">
      <w:r>
        <w:separator/>
      </w:r>
    </w:p>
  </w:endnote>
  <w:endnote w:type="continuationSeparator" w:id="0">
    <w:p w14:paraId="45BF3011" w14:textId="77777777" w:rsidR="00EB76C6" w:rsidRDefault="00EB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4920E88E"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BB7934">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30FC" w14:textId="77777777" w:rsidR="00EB76C6" w:rsidRDefault="00EB76C6">
      <w:r>
        <w:separator/>
      </w:r>
    </w:p>
  </w:footnote>
  <w:footnote w:type="continuationSeparator" w:id="0">
    <w:p w14:paraId="3B19C853" w14:textId="77777777" w:rsidR="00EB76C6" w:rsidRDefault="00EB7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3EA6FDF" w14:textId="77777777" w:rsidTr="00623C8C">
      <w:trPr>
        <w:trHeight w:val="340"/>
        <w:tblCellSpacing w:w="20" w:type="dxa"/>
      </w:trPr>
      <w:tc>
        <w:tcPr>
          <w:tcW w:w="2088" w:type="dxa"/>
          <w:shd w:val="clear" w:color="auto" w:fill="auto"/>
          <w:vAlign w:val="center"/>
        </w:tcPr>
        <w:p w14:paraId="747290CF"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A2A4D75" w14:textId="77777777" w:rsidR="00623C8C" w:rsidRPr="00921876" w:rsidRDefault="00363FD7" w:rsidP="00921876">
          <w:pPr>
            <w:pStyle w:val="Header"/>
            <w:rPr>
              <w:rFonts w:ascii="Arial" w:hAnsi="Arial" w:cs="Arial"/>
              <w:b/>
              <w:caps/>
            </w:rPr>
          </w:pPr>
          <w:hyperlink r:id="rId1" w:history="1">
            <w:r w:rsidR="00921876">
              <w:rPr>
                <w:rStyle w:val="Hyperlink"/>
                <w:rFonts w:cs="Arial"/>
                <w:b/>
              </w:rPr>
              <w:t xml:space="preserve">Phoenix Business Park Design </w:t>
            </w:r>
            <w:r w:rsidR="00921876" w:rsidRPr="00921876">
              <w:rPr>
                <w:rStyle w:val="Hyperlink"/>
                <w:rFonts w:cs="Arial"/>
                <w:b/>
              </w:rPr>
              <w:t>Guidelines</w:t>
            </w:r>
          </w:hyperlink>
          <w:r w:rsidR="00921876" w:rsidRPr="00921876">
            <w:rPr>
              <w:rFonts w:ascii="Arial" w:hAnsi="Arial" w:cs="Arial"/>
              <w:b/>
              <w:caps/>
              <w:noProof/>
            </w:rPr>
            <w:t xml:space="preserve"> </w:t>
          </w:r>
          <w:r w:rsidR="009A0A01" w:rsidRPr="00921876">
            <w:rPr>
              <w:rFonts w:ascii="Arial" w:hAnsi="Arial" w:cs="Arial"/>
              <w:b/>
              <w:caps/>
              <w:noProof/>
            </w:rPr>
            <w:drawing>
              <wp:anchor distT="0" distB="0" distL="114300" distR="114300" simplePos="0" relativeHeight="251657216" behindDoc="0" locked="0" layoutInCell="1" allowOverlap="1" wp14:anchorId="75AC8D9C" wp14:editId="77C197FF">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7C8FCCA5" w14:textId="77777777" w:rsidTr="00623C8C">
      <w:trPr>
        <w:trHeight w:val="340"/>
        <w:tblCellSpacing w:w="20" w:type="dxa"/>
      </w:trPr>
      <w:tc>
        <w:tcPr>
          <w:tcW w:w="2088" w:type="dxa"/>
          <w:shd w:val="clear" w:color="auto" w:fill="auto"/>
          <w:vAlign w:val="center"/>
        </w:tcPr>
        <w:p w14:paraId="03D2AD36" w14:textId="77777777" w:rsidR="00F94F2C" w:rsidRDefault="00363FD7"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444B9302"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22539BE1" w14:textId="77777777" w:rsidR="00623C8C" w:rsidRPr="00F94F2C" w:rsidRDefault="00921876" w:rsidP="00623C8C">
          <w:pPr>
            <w:pStyle w:val="Header"/>
            <w:rPr>
              <w:rFonts w:ascii="Arial Bold" w:hAnsi="Arial Bold" w:cs="Arial"/>
              <w:b/>
              <w:caps/>
            </w:rPr>
          </w:pPr>
          <w:r>
            <w:rPr>
              <w:rFonts w:ascii="Arial Bold" w:hAnsi="Arial Bold" w:cs="Arial"/>
              <w:b/>
              <w:caps/>
            </w:rPr>
            <w:t>lpp 4.1</w:t>
          </w:r>
        </w:p>
      </w:tc>
    </w:tr>
  </w:tbl>
  <w:p w14:paraId="33AAC1D7"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87E67"/>
    <w:multiLevelType w:val="hybridMultilevel"/>
    <w:tmpl w:val="36CC91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E2960"/>
    <w:multiLevelType w:val="hybridMultilevel"/>
    <w:tmpl w:val="0E6E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00980"/>
    <w:multiLevelType w:val="hybridMultilevel"/>
    <w:tmpl w:val="51E4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96AE0"/>
    <w:multiLevelType w:val="hybridMultilevel"/>
    <w:tmpl w:val="D6BA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E5631"/>
    <w:multiLevelType w:val="hybridMultilevel"/>
    <w:tmpl w:val="BF965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B883CC7"/>
    <w:multiLevelType w:val="hybridMultilevel"/>
    <w:tmpl w:val="DD2EF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9709F8"/>
    <w:multiLevelType w:val="hybridMultilevel"/>
    <w:tmpl w:val="82F67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D707B"/>
    <w:multiLevelType w:val="hybridMultilevel"/>
    <w:tmpl w:val="D4DEE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EC569B"/>
    <w:multiLevelType w:val="multilevel"/>
    <w:tmpl w:val="367CAA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DFE6822"/>
    <w:multiLevelType w:val="hybridMultilevel"/>
    <w:tmpl w:val="5542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A3E66"/>
    <w:multiLevelType w:val="hybridMultilevel"/>
    <w:tmpl w:val="40E280B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419C3A4F"/>
    <w:multiLevelType w:val="hybridMultilevel"/>
    <w:tmpl w:val="69EAA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7" w15:restartNumberingAfterBreak="0">
    <w:nsid w:val="4D945AD8"/>
    <w:multiLevelType w:val="hybridMultilevel"/>
    <w:tmpl w:val="AF1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E5FE5"/>
    <w:multiLevelType w:val="hybridMultilevel"/>
    <w:tmpl w:val="18D6080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0B31720"/>
    <w:multiLevelType w:val="hybridMultilevel"/>
    <w:tmpl w:val="B1AECEF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29E342E"/>
    <w:multiLevelType w:val="hybridMultilevel"/>
    <w:tmpl w:val="DDE0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3B02C6"/>
    <w:multiLevelType w:val="hybridMultilevel"/>
    <w:tmpl w:val="361E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397ECE"/>
    <w:multiLevelType w:val="hybridMultilevel"/>
    <w:tmpl w:val="021C2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502E11"/>
    <w:multiLevelType w:val="hybridMultilevel"/>
    <w:tmpl w:val="FA8C89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7D38F0"/>
    <w:multiLevelType w:val="hybridMultilevel"/>
    <w:tmpl w:val="2FC4F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297675"/>
    <w:multiLevelType w:val="hybridMultilevel"/>
    <w:tmpl w:val="4CCC97A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76AE4C40"/>
    <w:multiLevelType w:val="hybridMultilevel"/>
    <w:tmpl w:val="884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00776"/>
    <w:multiLevelType w:val="hybridMultilevel"/>
    <w:tmpl w:val="7A68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955EB"/>
    <w:multiLevelType w:val="hybridMultilevel"/>
    <w:tmpl w:val="AC6C1F1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7"/>
  </w:num>
  <w:num w:numId="3">
    <w:abstractNumId w:val="6"/>
  </w:num>
  <w:num w:numId="4">
    <w:abstractNumId w:val="23"/>
  </w:num>
  <w:num w:numId="5">
    <w:abstractNumId w:val="9"/>
  </w:num>
  <w:num w:numId="6">
    <w:abstractNumId w:val="25"/>
  </w:num>
  <w:num w:numId="7">
    <w:abstractNumId w:val="31"/>
  </w:num>
  <w:num w:numId="8">
    <w:abstractNumId w:val="0"/>
  </w:num>
  <w:num w:numId="9">
    <w:abstractNumId w:val="12"/>
  </w:num>
  <w:num w:numId="10">
    <w:abstractNumId w:val="8"/>
  </w:num>
  <w:num w:numId="11">
    <w:abstractNumId w:val="13"/>
  </w:num>
  <w:num w:numId="12">
    <w:abstractNumId w:val="22"/>
  </w:num>
  <w:num w:numId="13">
    <w:abstractNumId w:val="5"/>
  </w:num>
  <w:num w:numId="14">
    <w:abstractNumId w:val="3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5"/>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4"/>
  </w:num>
  <w:num w:numId="23">
    <w:abstractNumId w:val="29"/>
  </w:num>
  <w:num w:numId="24">
    <w:abstractNumId w:val="2"/>
  </w:num>
  <w:num w:numId="25">
    <w:abstractNumId w:val="17"/>
  </w:num>
  <w:num w:numId="26">
    <w:abstractNumId w:val="20"/>
  </w:num>
  <w:num w:numId="27">
    <w:abstractNumId w:val="10"/>
  </w:num>
  <w:num w:numId="28">
    <w:abstractNumId w:val="26"/>
  </w:num>
  <w:num w:numId="29">
    <w:abstractNumId w:val="24"/>
  </w:num>
  <w:num w:numId="30">
    <w:abstractNumId w:val="3"/>
  </w:num>
  <w:num w:numId="31">
    <w:abstractNumId w:val="1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6C6"/>
    <w:rsid w:val="00017BC9"/>
    <w:rsid w:val="00023FB9"/>
    <w:rsid w:val="00034EF8"/>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561B1"/>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63FD7"/>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14ED"/>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57925"/>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C688C"/>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91B80"/>
    <w:rsid w:val="007A446A"/>
    <w:rsid w:val="007B053D"/>
    <w:rsid w:val="007B2051"/>
    <w:rsid w:val="007B6760"/>
    <w:rsid w:val="007C2854"/>
    <w:rsid w:val="007C3826"/>
    <w:rsid w:val="007C6378"/>
    <w:rsid w:val="007E5C21"/>
    <w:rsid w:val="007E7468"/>
    <w:rsid w:val="007E760F"/>
    <w:rsid w:val="007F482D"/>
    <w:rsid w:val="007F70E8"/>
    <w:rsid w:val="00801368"/>
    <w:rsid w:val="00803D54"/>
    <w:rsid w:val="00805D3D"/>
    <w:rsid w:val="008119A4"/>
    <w:rsid w:val="008201E8"/>
    <w:rsid w:val="00831AC7"/>
    <w:rsid w:val="00831DE6"/>
    <w:rsid w:val="00835AAD"/>
    <w:rsid w:val="0084361F"/>
    <w:rsid w:val="00846234"/>
    <w:rsid w:val="00850D34"/>
    <w:rsid w:val="00851349"/>
    <w:rsid w:val="0087711D"/>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21876"/>
    <w:rsid w:val="0093222B"/>
    <w:rsid w:val="00934339"/>
    <w:rsid w:val="00943C72"/>
    <w:rsid w:val="00974D13"/>
    <w:rsid w:val="00975604"/>
    <w:rsid w:val="00976124"/>
    <w:rsid w:val="00981F38"/>
    <w:rsid w:val="009A0A01"/>
    <w:rsid w:val="009A0FB1"/>
    <w:rsid w:val="009B3F72"/>
    <w:rsid w:val="009B5837"/>
    <w:rsid w:val="009E25EF"/>
    <w:rsid w:val="009E4B91"/>
    <w:rsid w:val="009E5977"/>
    <w:rsid w:val="009F2DBB"/>
    <w:rsid w:val="00A016E1"/>
    <w:rsid w:val="00A132C6"/>
    <w:rsid w:val="00A13A64"/>
    <w:rsid w:val="00A23281"/>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94D"/>
    <w:rsid w:val="00BA0F37"/>
    <w:rsid w:val="00BA333D"/>
    <w:rsid w:val="00BA67BD"/>
    <w:rsid w:val="00BB2FD9"/>
    <w:rsid w:val="00BB7934"/>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B1CEA"/>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B76C6"/>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4B6264D"/>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789855799">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file:///S:\Agenda%20Reports\DAPPS\Planning%20&amp;amp;%20Development\New%20templates%20for%20LPP's\2.1.docx" TargetMode="External"/><Relationship Id="rId2" Type="http://schemas.openxmlformats.org/officeDocument/2006/relationships/numbering" Target="numbering.xml"/><Relationship Id="rId16" Type="http://schemas.openxmlformats.org/officeDocument/2006/relationships/hyperlink" Target="file:///S:\Agenda%20Reports\DAPPS\Planning%20&amp;amp;%20Development\New%20templates%20for%20LPP's\2.1.docx" TargetMode="External"/><Relationship Id="rId20" Type="http://schemas.openxmlformats.org/officeDocument/2006/relationships/hyperlink" Target="file:///S:\Agenda%20Reports\DAPPS\Planning%20&amp;amp;%20Development\New%20templates%20for%20LPP's\2.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file:///S:\Agenda%20Reports\DAPPS\Planning%20&amp;amp;%20Development\New%20templates%20for%20LPP's\2.1.docx" TargetMode="External"/><Relationship Id="rId10" Type="http://schemas.openxmlformats.org/officeDocument/2006/relationships/image" Target="media/image2.emf"/><Relationship Id="rId19"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fe3faa71-9d6a-48ab-951e-9bed2ea6ebab/ECM_4517063_v4_Phoenix-Business-Park-Design-Guidelines-LPP4-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QPZGI87M\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96C94-37AA-4E58-BAD5-23DA2302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155</TotalTime>
  <Pages>19</Pages>
  <Words>5074</Words>
  <Characters>26439</Characters>
  <Application>Microsoft Office Word</Application>
  <DocSecurity>0</DocSecurity>
  <Lines>1016</Lines>
  <Paragraphs>414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31099</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12</cp:revision>
  <cp:lastPrinted>2022-11-25T02:15:00Z</cp:lastPrinted>
  <dcterms:created xsi:type="dcterms:W3CDTF">2018-11-05T04:46:00Z</dcterms:created>
  <dcterms:modified xsi:type="dcterms:W3CDTF">2022-11-25T02:15:00Z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