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3D89C" w14:textId="77777777" w:rsidR="00DA2F4F" w:rsidRPr="00F94F2C" w:rsidRDefault="00DA2F4F" w:rsidP="00656C9D">
      <w:pPr>
        <w:tabs>
          <w:tab w:val="left" w:pos="9026"/>
        </w:tabs>
        <w:spacing w:before="2"/>
        <w:ind w:right="-46"/>
        <w:rPr>
          <w:rFonts w:ascii="Arial" w:hAnsi="Arial" w:cs="Arial"/>
          <w:b/>
        </w:rPr>
      </w:pPr>
    </w:p>
    <w:p w14:paraId="0C79B6A3"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204E5587" wp14:editId="7833CF4A">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9AACA96"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34603626" w14:textId="77777777" w:rsidR="00656C9D" w:rsidRPr="00F94F2C" w:rsidRDefault="00656C9D" w:rsidP="00656C9D">
      <w:pPr>
        <w:tabs>
          <w:tab w:val="left" w:pos="9026"/>
        </w:tabs>
        <w:spacing w:before="2"/>
        <w:ind w:right="-46"/>
        <w:rPr>
          <w:rFonts w:ascii="Arial" w:hAnsi="Arial" w:cs="Arial"/>
          <w:b/>
        </w:rPr>
      </w:pPr>
    </w:p>
    <w:p w14:paraId="6A0A2CB7" w14:textId="77777777" w:rsidR="00656C9D" w:rsidRPr="00F94F2C" w:rsidRDefault="00810375" w:rsidP="00656C9D">
      <w:pPr>
        <w:tabs>
          <w:tab w:val="left" w:pos="9026"/>
        </w:tabs>
        <w:spacing w:before="2"/>
        <w:ind w:right="-46"/>
        <w:rPr>
          <w:rFonts w:ascii="Arial" w:hAnsi="Arial" w:cs="Arial"/>
        </w:rPr>
      </w:pPr>
      <w:r>
        <w:rPr>
          <w:rFonts w:ascii="Arial" w:hAnsi="Arial" w:cs="Arial"/>
        </w:rPr>
        <w:t>Council</w:t>
      </w:r>
    </w:p>
    <w:p w14:paraId="23624B50" w14:textId="77777777" w:rsidR="00151611" w:rsidRPr="00F94F2C" w:rsidRDefault="00151611" w:rsidP="00656C9D">
      <w:pPr>
        <w:tabs>
          <w:tab w:val="left" w:pos="9026"/>
        </w:tabs>
        <w:spacing w:before="2"/>
        <w:ind w:right="-46"/>
        <w:rPr>
          <w:rFonts w:ascii="Arial" w:hAnsi="Arial" w:cs="Arial"/>
        </w:rPr>
      </w:pPr>
    </w:p>
    <w:p w14:paraId="0CF005F2" w14:textId="77777777" w:rsidR="00151611" w:rsidRPr="00F94F2C" w:rsidRDefault="00151611" w:rsidP="00656C9D">
      <w:pPr>
        <w:tabs>
          <w:tab w:val="left" w:pos="9026"/>
        </w:tabs>
        <w:spacing w:before="2"/>
        <w:ind w:right="-46"/>
        <w:rPr>
          <w:rFonts w:ascii="Arial" w:hAnsi="Arial" w:cs="Arial"/>
        </w:rPr>
      </w:pPr>
    </w:p>
    <w:p w14:paraId="6F20CC22" w14:textId="77777777" w:rsidR="00656C9D" w:rsidRPr="00F94F2C" w:rsidRDefault="004E0A35"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58442F88"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76A45360" wp14:editId="191F6FB5">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C4712CB"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4AE065EC" w14:textId="77777777" w:rsidR="00151611" w:rsidRPr="00F94F2C" w:rsidRDefault="00D561DA" w:rsidP="00810375">
      <w:pPr>
        <w:tabs>
          <w:tab w:val="left" w:pos="9026"/>
        </w:tabs>
        <w:spacing w:after="240"/>
        <w:ind w:right="-46"/>
        <w:rPr>
          <w:rFonts w:ascii="Arial" w:hAnsi="Arial" w:cs="Arial"/>
        </w:rPr>
      </w:pPr>
      <w:r w:rsidRPr="00182168">
        <w:rPr>
          <w:rFonts w:ascii="Arial" w:hAnsi="Arial" w:cs="Arial"/>
        </w:rPr>
        <w:t>To provide guidelines for situations in which the requirement for charging a Notification fee and/or Annual Assessment Fee for Registered premises can be waived.</w:t>
      </w:r>
    </w:p>
    <w:p w14:paraId="1DB2EFB2" w14:textId="77777777" w:rsidR="00247539" w:rsidRPr="00247539" w:rsidRDefault="00247539" w:rsidP="00810375">
      <w:pPr>
        <w:autoSpaceDE w:val="0"/>
        <w:autoSpaceDN w:val="0"/>
        <w:adjustRightInd w:val="0"/>
        <w:spacing w:after="240"/>
        <w:rPr>
          <w:rFonts w:ascii="Arial" w:hAnsi="Arial" w:cs="Arial"/>
        </w:rPr>
      </w:pPr>
      <w:r w:rsidRPr="00247539">
        <w:rPr>
          <w:rFonts w:ascii="Arial" w:hAnsi="Arial" w:cs="Arial"/>
        </w:rPr>
        <w:t>The Food Act 2008 Section 107 requires all premises selling food (as defined under the Act) operating within the municipality to notify the City.  All food businesses are then subject to a risk assessment and may be required to register under Section 110 Food Act 2008.  If inspections are required (based on the risk classification) an Annual Assessment Fee will be charged.</w:t>
      </w:r>
    </w:p>
    <w:p w14:paraId="74A234C9" w14:textId="77777777" w:rsidR="00151611" w:rsidRPr="00F94F2C" w:rsidRDefault="00247539" w:rsidP="00810375">
      <w:pPr>
        <w:tabs>
          <w:tab w:val="left" w:pos="9026"/>
        </w:tabs>
        <w:spacing w:after="240"/>
        <w:ind w:right="-46"/>
        <w:rPr>
          <w:rFonts w:ascii="Arial" w:hAnsi="Arial" w:cs="Arial"/>
        </w:rPr>
      </w:pPr>
      <w:r w:rsidRPr="00247539">
        <w:rPr>
          <w:rFonts w:ascii="Arial" w:hAnsi="Arial" w:cs="Arial"/>
        </w:rPr>
        <w:t>The Food Act gives autonomy to Local Government to impose and recover fees under the Local Government Act 1995 Part 6 Division 5 Subdivision 2 for functions such as notification, registration, assessments, transfers etc.</w:t>
      </w:r>
    </w:p>
    <w:p w14:paraId="0DCFFAE8" w14:textId="77777777" w:rsidR="00151611" w:rsidRPr="00F94F2C" w:rsidRDefault="00247539" w:rsidP="00151611">
      <w:pPr>
        <w:tabs>
          <w:tab w:val="left" w:pos="9026"/>
        </w:tabs>
        <w:spacing w:before="2"/>
        <w:ind w:right="-46"/>
        <w:rPr>
          <w:rFonts w:ascii="Arial" w:hAnsi="Arial" w:cs="Arial"/>
        </w:rPr>
      </w:pPr>
      <w:r>
        <w:rPr>
          <w:rFonts w:ascii="Arial" w:hAnsi="Arial" w:cs="Arial"/>
        </w:rPr>
        <w:t>This Policy outlines those Food Businesses that will be exempt from paying such fees</w:t>
      </w:r>
    </w:p>
    <w:p w14:paraId="7ED961BB" w14:textId="77777777" w:rsidR="001D08BD" w:rsidRPr="00F94F2C" w:rsidRDefault="001D08BD" w:rsidP="00151611">
      <w:pPr>
        <w:tabs>
          <w:tab w:val="left" w:pos="9026"/>
        </w:tabs>
        <w:spacing w:before="2"/>
        <w:ind w:right="-46"/>
        <w:rPr>
          <w:rFonts w:ascii="Arial" w:hAnsi="Arial" w:cs="Arial"/>
        </w:rPr>
      </w:pPr>
    </w:p>
    <w:p w14:paraId="74873FC3" w14:textId="77777777" w:rsidR="00151611" w:rsidRPr="00F94F2C" w:rsidRDefault="00151611" w:rsidP="00151611">
      <w:pPr>
        <w:tabs>
          <w:tab w:val="left" w:pos="9026"/>
        </w:tabs>
        <w:spacing w:before="2"/>
        <w:ind w:right="-46"/>
        <w:rPr>
          <w:rFonts w:ascii="Arial" w:hAnsi="Arial" w:cs="Arial"/>
        </w:rPr>
      </w:pPr>
    </w:p>
    <w:p w14:paraId="03A60D5C" w14:textId="77777777" w:rsidR="00656C9D" w:rsidRPr="00F94F2C" w:rsidRDefault="004E0A35"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145B3D18" w14:textId="77777777" w:rsidR="00656C9D" w:rsidRPr="00F94F2C" w:rsidRDefault="009A0A01" w:rsidP="00BA0F3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660D2088" wp14:editId="20A600F0">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FE2DA97"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0B437DD1" w14:textId="77777777" w:rsidR="00182168" w:rsidRPr="00182168" w:rsidRDefault="00182168" w:rsidP="00810375">
      <w:pPr>
        <w:spacing w:after="240"/>
        <w:rPr>
          <w:rFonts w:ascii="Arial" w:hAnsi="Arial" w:cs="Arial"/>
        </w:rPr>
      </w:pPr>
      <w:r w:rsidRPr="00182168">
        <w:rPr>
          <w:rFonts w:ascii="Arial" w:hAnsi="Arial" w:cs="Arial"/>
        </w:rPr>
        <w:t>An exemption for charging a Notification Fee and Annual Assessment Fee under the Local Government Act will be applied to the following categories of food premises</w:t>
      </w:r>
    </w:p>
    <w:p w14:paraId="373E61F7" w14:textId="77777777" w:rsidR="00182168" w:rsidRPr="00182168" w:rsidRDefault="00182168" w:rsidP="00810375">
      <w:pPr>
        <w:spacing w:after="240"/>
        <w:ind w:left="720" w:hanging="720"/>
        <w:rPr>
          <w:rFonts w:ascii="Arial" w:hAnsi="Arial" w:cs="Arial"/>
        </w:rPr>
      </w:pPr>
      <w:r w:rsidRPr="00182168">
        <w:rPr>
          <w:rFonts w:ascii="Arial" w:hAnsi="Arial" w:cs="Arial"/>
        </w:rPr>
        <w:t>(1)</w:t>
      </w:r>
      <w:r w:rsidRPr="00182168">
        <w:rPr>
          <w:rFonts w:ascii="Arial" w:hAnsi="Arial" w:cs="Arial"/>
        </w:rPr>
        <w:tab/>
        <w:t>Food Businesses run by Charitable or Community Organisations – Environmental Health Officers (EHO) will still conduct assessments of these premises unless they are classified as very low risk.</w:t>
      </w:r>
    </w:p>
    <w:p w14:paraId="6F410C8E" w14:textId="77777777" w:rsidR="00182168" w:rsidRPr="00182168" w:rsidRDefault="00182168" w:rsidP="00810375">
      <w:pPr>
        <w:spacing w:after="240"/>
        <w:ind w:left="720" w:hanging="720"/>
        <w:rPr>
          <w:rFonts w:ascii="Arial" w:hAnsi="Arial" w:cs="Arial"/>
        </w:rPr>
      </w:pPr>
      <w:r w:rsidRPr="00182168">
        <w:rPr>
          <w:rFonts w:ascii="Arial" w:hAnsi="Arial" w:cs="Arial"/>
        </w:rPr>
        <w:t>(2)</w:t>
      </w:r>
      <w:r w:rsidRPr="00182168">
        <w:rPr>
          <w:rFonts w:ascii="Arial" w:hAnsi="Arial" w:cs="Arial"/>
        </w:rPr>
        <w:tab/>
        <w:t>Very Low Risk Food Premises – Premises will not be subject to an annual inspection as they pose minimal risk to the public.</w:t>
      </w:r>
    </w:p>
    <w:p w14:paraId="2D8B9CE5" w14:textId="77777777" w:rsidR="00591076" w:rsidRPr="00591076" w:rsidRDefault="00182168" w:rsidP="00810375">
      <w:pPr>
        <w:spacing w:after="240"/>
        <w:ind w:left="720" w:hanging="720"/>
        <w:rPr>
          <w:rFonts w:ascii="Arial" w:hAnsi="Arial" w:cs="Arial"/>
        </w:rPr>
      </w:pPr>
      <w:r w:rsidRPr="00182168">
        <w:rPr>
          <w:rFonts w:ascii="Arial" w:hAnsi="Arial" w:cs="Arial"/>
        </w:rPr>
        <w:t>(3)</w:t>
      </w:r>
      <w:r w:rsidRPr="00182168">
        <w:rPr>
          <w:rFonts w:ascii="Arial" w:hAnsi="Arial" w:cs="Arial"/>
        </w:rPr>
        <w:tab/>
        <w:t xml:space="preserve">Family Day Care Centres –These premises will not be inspected by EHO.  </w:t>
      </w:r>
      <w:r w:rsidR="00591076" w:rsidRPr="00591076">
        <w:rPr>
          <w:rFonts w:ascii="Arial" w:hAnsi="Arial" w:cs="Arial"/>
        </w:rPr>
        <w:t>However all operators must have completed an approved Food Hygiene Training course.</w:t>
      </w:r>
    </w:p>
    <w:p w14:paraId="600EDA07" w14:textId="77777777" w:rsidR="00182168" w:rsidRPr="00810375" w:rsidRDefault="00182168" w:rsidP="00810375">
      <w:pPr>
        <w:spacing w:after="240"/>
        <w:rPr>
          <w:rFonts w:ascii="Arial" w:hAnsi="Arial" w:cs="Arial"/>
          <w:u w:val="single"/>
        </w:rPr>
      </w:pPr>
      <w:r w:rsidRPr="00810375">
        <w:rPr>
          <w:rFonts w:ascii="Arial" w:hAnsi="Arial" w:cs="Arial"/>
          <w:u w:val="single"/>
        </w:rPr>
        <w:t>Definitions</w:t>
      </w:r>
    </w:p>
    <w:p w14:paraId="34CF1A68" w14:textId="77777777" w:rsidR="00182168" w:rsidRPr="00182168" w:rsidRDefault="00182168" w:rsidP="00810375">
      <w:pPr>
        <w:spacing w:after="240"/>
        <w:rPr>
          <w:rFonts w:ascii="Arial" w:hAnsi="Arial" w:cs="Arial"/>
        </w:rPr>
      </w:pPr>
      <w:r w:rsidRPr="00182168">
        <w:rPr>
          <w:rFonts w:ascii="Arial" w:hAnsi="Arial" w:cs="Arial"/>
        </w:rPr>
        <w:t xml:space="preserve">Very Low Risk Food Premises - those premises selling only </w:t>
      </w:r>
      <w:r w:rsidR="00DD2A72" w:rsidRPr="00182168">
        <w:rPr>
          <w:rFonts w:ascii="Arial" w:hAnsi="Arial" w:cs="Arial"/>
        </w:rPr>
        <w:t>pre-packaged</w:t>
      </w:r>
      <w:r w:rsidRPr="00182168">
        <w:rPr>
          <w:rFonts w:ascii="Arial" w:hAnsi="Arial" w:cs="Arial"/>
        </w:rPr>
        <w:t xml:space="preserve"> shelf stable food which does not support microbial growth.</w:t>
      </w:r>
    </w:p>
    <w:p w14:paraId="0834D5C9" w14:textId="77777777" w:rsidR="00182168" w:rsidRPr="00182168" w:rsidRDefault="00182168" w:rsidP="00810375">
      <w:pPr>
        <w:autoSpaceDE w:val="0"/>
        <w:autoSpaceDN w:val="0"/>
        <w:adjustRightInd w:val="0"/>
        <w:spacing w:after="240"/>
        <w:rPr>
          <w:rFonts w:ascii="Arial" w:hAnsi="Arial" w:cs="Arial"/>
        </w:rPr>
      </w:pPr>
      <w:r w:rsidRPr="00182168">
        <w:rPr>
          <w:rFonts w:ascii="Arial" w:hAnsi="Arial" w:cs="Arial"/>
        </w:rPr>
        <w:t>Charitable Organisation - raise money solely for purposes that are of a charitable nature.  These organisations must be a registered charity with the Australian Taxation Office.</w:t>
      </w:r>
    </w:p>
    <w:p w14:paraId="6DFA36DD" w14:textId="77777777" w:rsidR="00182168" w:rsidRPr="00182168" w:rsidRDefault="00182168" w:rsidP="00810375">
      <w:pPr>
        <w:spacing w:after="240"/>
        <w:rPr>
          <w:rFonts w:ascii="Arial" w:hAnsi="Arial" w:cs="Arial"/>
        </w:rPr>
      </w:pPr>
      <w:r w:rsidRPr="00182168">
        <w:rPr>
          <w:rFonts w:ascii="Arial" w:hAnsi="Arial" w:cs="Arial"/>
        </w:rPr>
        <w:t>Community Organisations. – Those organisations that are run by not-for-profit groups e.g. School canteens run by the Parent and Friends Associations; local sporting group canteens run by volunteers.</w:t>
      </w:r>
    </w:p>
    <w:p w14:paraId="3317BAFD" w14:textId="77777777" w:rsidR="00182168" w:rsidRPr="00182168" w:rsidRDefault="00182168" w:rsidP="00810375">
      <w:pPr>
        <w:spacing w:after="240"/>
        <w:rPr>
          <w:rFonts w:ascii="Arial" w:hAnsi="Arial" w:cs="Arial"/>
        </w:rPr>
      </w:pPr>
      <w:r w:rsidRPr="00182168">
        <w:rPr>
          <w:rFonts w:ascii="Arial" w:hAnsi="Arial" w:cs="Arial"/>
        </w:rPr>
        <w:lastRenderedPageBreak/>
        <w:t>Family Day Care Facility - refers to a private dwelling used for the purpose of providing a child care service for up to seven (7) children  in a family or domestic environment in accordance with the Education and Care Services National Law (WA) Act 2012 and Regulations.</w:t>
      </w:r>
    </w:p>
    <w:p w14:paraId="306D5BBF" w14:textId="77777777" w:rsidR="00151611" w:rsidRPr="00F94F2C" w:rsidRDefault="00151611" w:rsidP="00656C9D">
      <w:pPr>
        <w:tabs>
          <w:tab w:val="left" w:pos="9026"/>
        </w:tabs>
        <w:spacing w:before="2"/>
        <w:ind w:right="-46"/>
        <w:rPr>
          <w:rStyle w:val="Hyperlink"/>
          <w:rFonts w:cs="Arial"/>
          <w:b/>
          <w:bCs/>
        </w:rPr>
      </w:pPr>
    </w:p>
    <w:p w14:paraId="6E656E13" w14:textId="77777777" w:rsidR="00656C9D" w:rsidRPr="00721265" w:rsidRDefault="00656C9D" w:rsidP="00BA0F37">
      <w:pPr>
        <w:rPr>
          <w:rFonts w:ascii="Arial" w:hAnsi="Arial" w:cs="Arial"/>
          <w:b/>
          <w:color w:val="FFFFFF"/>
          <w:sz w:val="4"/>
          <w:szCs w:val="4"/>
        </w:rPr>
      </w:pPr>
    </w:p>
    <w:p w14:paraId="443CB7E1" w14:textId="77777777"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p>
    <w:p w14:paraId="6866F8A5" w14:textId="77777777" w:rsidR="002C51C6" w:rsidRPr="00721265" w:rsidRDefault="002C51C6" w:rsidP="00BA0F37">
      <w:pPr>
        <w:rPr>
          <w:rFonts w:ascii="Arial" w:hAnsi="Arial" w:cs="Arial"/>
          <w:b/>
          <w:color w:val="FFFFFF"/>
          <w:sz w:val="4"/>
          <w:szCs w:val="4"/>
        </w:rPr>
      </w:pPr>
      <w:bookmarkStart w:id="0"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42B4C48E"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1" w:name="Dropdown1"/>
          <w:bookmarkEnd w:id="0"/>
          <w:p w14:paraId="515DBDD6"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fldChar w:fldCharType="separate"/>
            </w:r>
            <w:r w:rsidRPr="00F94F2C">
              <w:rPr>
                <w:rStyle w:val="Hyperlink"/>
                <w:rFonts w:cs="Arial"/>
              </w:rPr>
              <w:t>Strategic Link</w:t>
            </w:r>
            <w:bookmarkEnd w:id="1"/>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14:paraId="1448AA2A" w14:textId="77777777" w:rsidR="00122F79" w:rsidRPr="00F94F2C" w:rsidRDefault="00907FD7" w:rsidP="0016654E">
            <w:pPr>
              <w:rPr>
                <w:rFonts w:ascii="Arial" w:hAnsi="Arial" w:cs="Arial"/>
              </w:rPr>
            </w:pPr>
            <w:r>
              <w:rPr>
                <w:rFonts w:ascii="Arial" w:hAnsi="Arial" w:cs="Arial"/>
              </w:rPr>
              <w:t>Public Health Plan</w:t>
            </w:r>
          </w:p>
        </w:tc>
      </w:tr>
      <w:tr w:rsidR="000E59C0" w:rsidRPr="00F94F2C" w14:paraId="2D6FD99D"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BE55760" w14:textId="77777777" w:rsidR="00122F79" w:rsidRPr="00F94F2C" w:rsidRDefault="004E0A35"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14:paraId="1855C4E9" w14:textId="77777777" w:rsidR="00122F79" w:rsidRPr="00F94F2C" w:rsidRDefault="006448A9" w:rsidP="00BA0F37">
            <w:pPr>
              <w:rPr>
                <w:rFonts w:ascii="Arial" w:hAnsi="Arial" w:cs="Arial"/>
              </w:rPr>
            </w:pPr>
            <w:r>
              <w:rPr>
                <w:rFonts w:ascii="Arial" w:hAnsi="Arial" w:cs="Arial"/>
              </w:rPr>
              <w:t xml:space="preserve">Public </w:t>
            </w:r>
            <w:r w:rsidR="00810375">
              <w:rPr>
                <w:rFonts w:ascii="Arial" w:hAnsi="Arial" w:cs="Arial"/>
              </w:rPr>
              <w:t>Health</w:t>
            </w:r>
          </w:p>
        </w:tc>
      </w:tr>
      <w:tr w:rsidR="000E59C0" w:rsidRPr="00F94F2C" w14:paraId="02E0E27C"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6FC3400" w14:textId="77777777" w:rsidR="00122F79" w:rsidRPr="00F94F2C" w:rsidRDefault="004E0A35"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14:paraId="0463C749" w14:textId="77777777" w:rsidR="00122F79" w:rsidRPr="00F94F2C" w:rsidRDefault="00810375" w:rsidP="00BA0F37">
            <w:pPr>
              <w:rPr>
                <w:rFonts w:ascii="Arial" w:hAnsi="Arial" w:cs="Arial"/>
              </w:rPr>
            </w:pPr>
            <w:r>
              <w:rPr>
                <w:rFonts w:ascii="Arial" w:hAnsi="Arial" w:cs="Arial"/>
              </w:rPr>
              <w:t>Environmental Health</w:t>
            </w:r>
          </w:p>
        </w:tc>
      </w:tr>
      <w:tr w:rsidR="000E59C0" w:rsidRPr="00F94F2C" w14:paraId="7205A392"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85D73E9" w14:textId="77777777" w:rsidR="00F94F2C" w:rsidRDefault="004E0A35"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0434625B"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68ADE3B6" w14:textId="77777777" w:rsidR="00122F79" w:rsidRPr="00F94F2C" w:rsidRDefault="00907FD7" w:rsidP="00BA0F37">
            <w:pPr>
              <w:rPr>
                <w:rFonts w:ascii="Arial" w:hAnsi="Arial" w:cs="Arial"/>
              </w:rPr>
            </w:pPr>
            <w:r>
              <w:rPr>
                <w:rFonts w:ascii="Arial" w:hAnsi="Arial" w:cs="Arial"/>
              </w:rPr>
              <w:t>No</w:t>
            </w:r>
          </w:p>
        </w:tc>
      </w:tr>
      <w:tr w:rsidR="000E59C0" w:rsidRPr="00F94F2C" w14:paraId="027ABA64"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D6104E9" w14:textId="77777777" w:rsidR="00F94F2C" w:rsidRDefault="004E0A35"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6E0635A2"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7F4483A1" w14:textId="5E8E6DF2" w:rsidR="00122F79" w:rsidRPr="00F94F2C" w:rsidRDefault="004E0A35" w:rsidP="00BA0F37">
            <w:pPr>
              <w:rPr>
                <w:rFonts w:ascii="Arial" w:hAnsi="Arial" w:cs="Arial"/>
              </w:rPr>
            </w:pPr>
            <w:r>
              <w:rPr>
                <w:rFonts w:ascii="Arial" w:hAnsi="Arial" w:cs="Arial"/>
              </w:rPr>
              <w:t>10 November 2022</w:t>
            </w:r>
          </w:p>
        </w:tc>
      </w:tr>
      <w:tr w:rsidR="000E59C0" w:rsidRPr="00F94F2C" w14:paraId="62698EFC"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94D4E64" w14:textId="77777777" w:rsidR="00F94F2C" w:rsidRDefault="004E0A35"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65C537C8"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59F9E240" w14:textId="769EC998" w:rsidR="00122F79" w:rsidRPr="00F94F2C" w:rsidRDefault="004E0A35" w:rsidP="00BA0F37">
            <w:pPr>
              <w:rPr>
                <w:rFonts w:ascii="Arial" w:hAnsi="Arial" w:cs="Arial"/>
              </w:rPr>
            </w:pPr>
            <w:r>
              <w:rPr>
                <w:rFonts w:ascii="Arial" w:hAnsi="Arial" w:cs="Arial"/>
              </w:rPr>
              <w:t>November 2024</w:t>
            </w:r>
          </w:p>
        </w:tc>
      </w:tr>
      <w:tr w:rsidR="000E59C0" w:rsidRPr="00F94F2C" w14:paraId="5E80DCA9"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069F3C4E" w14:textId="77777777" w:rsidR="00F94F2C" w:rsidRDefault="004E0A35"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25D93F40"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1A5C3599" w14:textId="77777777" w:rsidR="00122F79" w:rsidRPr="00F94F2C" w:rsidRDefault="00907FD7" w:rsidP="00BA0F37">
            <w:pPr>
              <w:rPr>
                <w:rFonts w:ascii="Arial" w:hAnsi="Arial" w:cs="Arial"/>
              </w:rPr>
            </w:pPr>
            <w:r>
              <w:rPr>
                <w:rFonts w:ascii="Arial" w:hAnsi="Arial" w:cs="Arial"/>
              </w:rPr>
              <w:t>4133161</w:t>
            </w:r>
          </w:p>
        </w:tc>
      </w:tr>
    </w:tbl>
    <w:p w14:paraId="109E3470" w14:textId="77777777" w:rsidR="00721265" w:rsidRPr="008816A0" w:rsidRDefault="00721265" w:rsidP="00F94F2C"/>
    <w:sectPr w:rsidR="00721265" w:rsidRPr="008816A0"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92F2B" w14:textId="77777777" w:rsidR="00087C33" w:rsidRDefault="00087C33">
      <w:r>
        <w:separator/>
      </w:r>
    </w:p>
  </w:endnote>
  <w:endnote w:type="continuationSeparator" w:id="0">
    <w:p w14:paraId="0E0BBD3F" w14:textId="77777777" w:rsidR="00087C33" w:rsidRDefault="0008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5816999D"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0F2B0D">
          <w:rPr>
            <w:rFonts w:ascii="Arial" w:hAnsi="Arial" w:cs="Arial"/>
            <w:noProof/>
          </w:rPr>
          <w:t>2</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64357" w14:textId="77777777" w:rsidR="00087C33" w:rsidRDefault="00087C33">
      <w:r>
        <w:separator/>
      </w:r>
    </w:p>
  </w:footnote>
  <w:footnote w:type="continuationSeparator" w:id="0">
    <w:p w14:paraId="7859D0BC" w14:textId="77777777" w:rsidR="00087C33" w:rsidRDefault="00087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219762C5" w14:textId="77777777" w:rsidTr="00623C8C">
      <w:trPr>
        <w:trHeight w:val="340"/>
        <w:tblCellSpacing w:w="20" w:type="dxa"/>
      </w:trPr>
      <w:tc>
        <w:tcPr>
          <w:tcW w:w="2088" w:type="dxa"/>
          <w:shd w:val="clear" w:color="auto" w:fill="auto"/>
          <w:vAlign w:val="center"/>
        </w:tcPr>
        <w:p w14:paraId="72B3BE22"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74920A05" w14:textId="77777777" w:rsidR="00623C8C" w:rsidRPr="00F94F2C" w:rsidRDefault="009A0A01" w:rsidP="00182168">
          <w:pPr>
            <w:pStyle w:val="Header"/>
            <w:rPr>
              <w:rFonts w:ascii="Arial Bold" w:hAnsi="Arial Bold" w:cs="Arial"/>
              <w:b/>
              <w:caps/>
            </w:rPr>
          </w:pPr>
          <w:r w:rsidRPr="00F94F2C">
            <w:rPr>
              <w:rFonts w:ascii="Arial Bold" w:hAnsi="Arial Bold" w:cs="Arial"/>
              <w:b/>
              <w:caps/>
              <w:noProof/>
            </w:rPr>
            <w:drawing>
              <wp:anchor distT="0" distB="0" distL="114300" distR="114300" simplePos="0" relativeHeight="251657216" behindDoc="0" locked="0" layoutInCell="1" allowOverlap="1" wp14:anchorId="7680E77B" wp14:editId="4A3D40A3">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810375">
            <w:rPr>
              <w:rFonts w:ascii="Arial Bold" w:hAnsi="Arial Bold" w:cs="Arial"/>
              <w:b/>
            </w:rPr>
            <w:t xml:space="preserve">Food Act 2008 </w:t>
          </w:r>
          <w:r w:rsidR="00810375">
            <w:rPr>
              <w:rFonts w:ascii="Arial Bold" w:hAnsi="Arial Bold" w:cs="Arial" w:hint="eastAsia"/>
              <w:b/>
            </w:rPr>
            <w:t>–</w:t>
          </w:r>
          <w:r w:rsidR="00810375">
            <w:rPr>
              <w:rFonts w:ascii="Arial Bold" w:hAnsi="Arial Bold" w:cs="Arial"/>
              <w:b/>
            </w:rPr>
            <w:t xml:space="preserve"> Fee Exemptions</w:t>
          </w:r>
        </w:p>
      </w:tc>
    </w:tr>
  </w:tbl>
  <w:p w14:paraId="47B4EA45"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5"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2"/>
  </w:num>
  <w:num w:numId="3">
    <w:abstractNumId w:val="1"/>
  </w:num>
  <w:num w:numId="4">
    <w:abstractNumId w:val="5"/>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7C33"/>
    <w:rsid w:val="00017BC9"/>
    <w:rsid w:val="00023FB9"/>
    <w:rsid w:val="00050F8B"/>
    <w:rsid w:val="00052969"/>
    <w:rsid w:val="0005413B"/>
    <w:rsid w:val="00055B3A"/>
    <w:rsid w:val="0006383C"/>
    <w:rsid w:val="00075196"/>
    <w:rsid w:val="00087C33"/>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2B0D"/>
    <w:rsid w:val="000F5278"/>
    <w:rsid w:val="00103203"/>
    <w:rsid w:val="00116A63"/>
    <w:rsid w:val="00122F79"/>
    <w:rsid w:val="00123731"/>
    <w:rsid w:val="00133F68"/>
    <w:rsid w:val="00140FC9"/>
    <w:rsid w:val="00151611"/>
    <w:rsid w:val="0016013C"/>
    <w:rsid w:val="0016654E"/>
    <w:rsid w:val="00166692"/>
    <w:rsid w:val="00167FA1"/>
    <w:rsid w:val="00170EF8"/>
    <w:rsid w:val="0018216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47539"/>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A35"/>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1076"/>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26B9B"/>
    <w:rsid w:val="006448A9"/>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37C3F"/>
    <w:rsid w:val="00746471"/>
    <w:rsid w:val="00750725"/>
    <w:rsid w:val="00754B55"/>
    <w:rsid w:val="00755DED"/>
    <w:rsid w:val="007637E4"/>
    <w:rsid w:val="00772BAA"/>
    <w:rsid w:val="00773928"/>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0375"/>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07FD7"/>
    <w:rsid w:val="00910CB5"/>
    <w:rsid w:val="00911AA3"/>
    <w:rsid w:val="009123B9"/>
    <w:rsid w:val="0093222B"/>
    <w:rsid w:val="00934339"/>
    <w:rsid w:val="00943C72"/>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5D80"/>
    <w:rsid w:val="00C51328"/>
    <w:rsid w:val="00C67FAD"/>
    <w:rsid w:val="00C723E2"/>
    <w:rsid w:val="00C75BE0"/>
    <w:rsid w:val="00C837E5"/>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561DA"/>
    <w:rsid w:val="00D6607A"/>
    <w:rsid w:val="00D67BE0"/>
    <w:rsid w:val="00D70583"/>
    <w:rsid w:val="00D7285D"/>
    <w:rsid w:val="00D7501B"/>
    <w:rsid w:val="00DA0B0C"/>
    <w:rsid w:val="00DA2C3D"/>
    <w:rsid w:val="00DA2F4F"/>
    <w:rsid w:val="00DA6E3F"/>
    <w:rsid w:val="00DA72DE"/>
    <w:rsid w:val="00DD2A72"/>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D01B1"/>
    <w:rsid w:val="00FD644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00E11B1"/>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636177273">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orjitham\AppData\Local\Microsoft\Windows\Temporary%20Internet%20Files\Content.IE5\MCU2TBOJ\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BA165-8F63-48B3-8615-2D86CBB42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26</TotalTime>
  <Pages>2</Pages>
  <Words>698</Words>
  <Characters>3801</Characters>
  <Application>Microsoft Office Word</Application>
  <DocSecurity>0</DocSecurity>
  <Lines>115</Lines>
  <Paragraphs>73</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4426</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IT Manager</dc:creator>
  <cp:lastModifiedBy>Bernadette Pinto</cp:lastModifiedBy>
  <cp:revision>12</cp:revision>
  <cp:lastPrinted>2022-11-25T03:13:00Z</cp:lastPrinted>
  <dcterms:created xsi:type="dcterms:W3CDTF">2018-09-17T08:46:00Z</dcterms:created>
  <dcterms:modified xsi:type="dcterms:W3CDTF">2022-11-25T03:13:00Z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