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1C1F72B3" w:rsidR="00ED6365" w:rsidRDefault="00363596" w:rsidP="00ED6365">
      <w:pPr>
        <w:pStyle w:val="NoSpacing"/>
      </w:pPr>
      <w:r>
        <w:t>11 August</w:t>
      </w:r>
      <w:r w:rsidR="007D026F">
        <w:t xml:space="preserve"> </w:t>
      </w:r>
      <w:r w:rsidR="00ED6365">
        <w:t>202</w:t>
      </w:r>
      <w:r>
        <w:t>3</w:t>
      </w:r>
    </w:p>
    <w:p w14:paraId="067E091E" w14:textId="77777777" w:rsidR="00801DF4" w:rsidRDefault="00801DF4" w:rsidP="00ED6365">
      <w:pPr>
        <w:pStyle w:val="NoSpacing"/>
        <w:rPr>
          <w:rFonts w:ascii="Arial" w:hAnsi="Arial" w:cs="Arial"/>
          <w:b/>
          <w:sz w:val="32"/>
          <w:szCs w:val="32"/>
        </w:rPr>
      </w:pPr>
    </w:p>
    <w:p w14:paraId="4088464C" w14:textId="61C9D636" w:rsidR="00590486" w:rsidRDefault="00363596" w:rsidP="00ED636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Council endorses $6.88m construction tender for long-awaited Malabar Park BMX facility redevelopment in Bibra Lake  </w:t>
      </w:r>
    </w:p>
    <w:p w14:paraId="5D3F7E85" w14:textId="77777777" w:rsidR="005579CA" w:rsidRDefault="005579CA" w:rsidP="00ED6365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BC501CD" w14:textId="77777777" w:rsidR="00363596" w:rsidRDefault="00363596" w:rsidP="00363596">
      <w:r>
        <w:t>Local BMX enthusiasts will soon witness the creation of a facility able to host national-level events following Cockburn Council’s decision to endorse the $6.88m construction tender to redevelop Malabar Park in Bibra Lake.</w:t>
      </w:r>
    </w:p>
    <w:p w14:paraId="7FE30E2E" w14:textId="77777777" w:rsidR="00363596" w:rsidRDefault="00363596" w:rsidP="00363596">
      <w:r>
        <w:t>The much-anticipated project will be completed for the City by MG Group (</w:t>
      </w:r>
      <w:proofErr w:type="spellStart"/>
      <w:r>
        <w:t>Menchetti</w:t>
      </w:r>
      <w:proofErr w:type="spellEnd"/>
      <w:r>
        <w:t xml:space="preserve"> Consolidated Pty Ltd) following the successful advertisement of tenders between 22 March and 9 May.</w:t>
      </w:r>
    </w:p>
    <w:p w14:paraId="44A3EC87" w14:textId="77777777" w:rsidR="00363596" w:rsidRDefault="00363596" w:rsidP="00363596">
      <w:r>
        <w:t>The facility’s key user, Cockburn BMX Club, is set to benefit from a new racing track with a 5m start ramp and a new clubroom.</w:t>
      </w:r>
    </w:p>
    <w:p w14:paraId="5FB5CD95" w14:textId="77777777" w:rsidR="00363596" w:rsidRDefault="00363596" w:rsidP="00363596">
      <w:r>
        <w:t>The redeveloped site, which will be open for broader community use, will also include a car park, lighting, pump track, playground, barbecue facilities and a public toilet, plus storage space for future tenant, local charity Friends of the Community.</w:t>
      </w:r>
    </w:p>
    <w:p w14:paraId="5C9CC576" w14:textId="77777777" w:rsidR="00363596" w:rsidRDefault="00363596" w:rsidP="00363596">
      <w:r>
        <w:t xml:space="preserve">The Friends of the Community, which was named Community Volunteer </w:t>
      </w:r>
      <w:proofErr w:type="spellStart"/>
      <w:r>
        <w:t>Organisation</w:t>
      </w:r>
      <w:proofErr w:type="spellEnd"/>
      <w:r>
        <w:t xml:space="preserve"> of the Year at the 2023 WA Volunteer of the Year Awards, is a Cockburn-based </w:t>
      </w:r>
      <w:proofErr w:type="spellStart"/>
      <w:r>
        <w:t>organisation</w:t>
      </w:r>
      <w:proofErr w:type="spellEnd"/>
      <w:r>
        <w:t xml:space="preserve"> that provides food at local </w:t>
      </w:r>
      <w:proofErr w:type="gramStart"/>
      <w:r>
        <w:t>events, and</w:t>
      </w:r>
      <w:proofErr w:type="gramEnd"/>
      <w:r>
        <w:t xml:space="preserve"> donates 100 per cent of its profits to the community.    </w:t>
      </w:r>
    </w:p>
    <w:p w14:paraId="05503522" w14:textId="77777777" w:rsidR="00363596" w:rsidRDefault="00363596" w:rsidP="00363596">
      <w:pPr>
        <w:rPr>
          <w:shd w:val="clear" w:color="auto" w:fill="FFFFFF"/>
        </w:rPr>
      </w:pPr>
      <w:r>
        <w:t xml:space="preserve">Work is scheduled for completion by December 2024 and funding includes a $100,000 grant from the </w:t>
      </w:r>
      <w:r>
        <w:rPr>
          <w:shd w:val="clear" w:color="auto" w:fill="FFFFFF"/>
        </w:rPr>
        <w:t>State Government’s Community Sporting and Recreation Facilities Fund </w:t>
      </w:r>
      <w:r>
        <w:t>for floodlighting.</w:t>
      </w:r>
    </w:p>
    <w:p w14:paraId="71131717" w14:textId="77777777" w:rsidR="00363596" w:rsidRDefault="00363596" w:rsidP="00363596">
      <w:pPr>
        <w:rPr>
          <w:shd w:val="clear" w:color="auto" w:fill="FFFFFF"/>
        </w:rPr>
      </w:pPr>
      <w:r>
        <w:rPr>
          <w:shd w:val="clear" w:color="auto" w:fill="FFFFFF"/>
        </w:rPr>
        <w:t>Cockburn BMX Club will provide a $20,000 contribution upon the project’s completion.</w:t>
      </w:r>
    </w:p>
    <w:p w14:paraId="0469C0F9" w14:textId="77777777" w:rsidR="00363596" w:rsidRDefault="00363596" w:rsidP="00363596">
      <w:pPr>
        <w:rPr>
          <w:shd w:val="clear" w:color="auto" w:fill="FFFFFF"/>
        </w:rPr>
      </w:pPr>
      <w:r>
        <w:rPr>
          <w:shd w:val="clear" w:color="auto" w:fill="FFFFFF"/>
        </w:rPr>
        <w:t>City of Cockburn Head of Recreation Andrew Tomlinson said it was wonderful the growing BMX community could finally get excited about the long-awaited project.</w:t>
      </w:r>
    </w:p>
    <w:p w14:paraId="681CCE6C" w14:textId="77777777" w:rsidR="00363596" w:rsidRDefault="00363596" w:rsidP="00363596">
      <w:pPr>
        <w:rPr>
          <w:shd w:val="clear" w:color="auto" w:fill="FFFFFF"/>
        </w:rPr>
      </w:pPr>
      <w:r>
        <w:rPr>
          <w:shd w:val="clear" w:color="auto" w:fill="FFFFFF"/>
        </w:rPr>
        <w:t xml:space="preserve">“The proposal was endorsed by Council as part of the Community, Sport and </w:t>
      </w:r>
      <w:r>
        <w:rPr>
          <w:shd w:val="clear" w:color="auto" w:fill="FFFFFF"/>
        </w:rPr>
        <w:lastRenderedPageBreak/>
        <w:t xml:space="preserve">Recreation Facilities Plan in 2018 including concept designs for a new track, clubroom building, start ramp, offices and lighting,” </w:t>
      </w:r>
      <w:proofErr w:type="spellStart"/>
      <w:r>
        <w:rPr>
          <w:shd w:val="clear" w:color="auto" w:fill="FFFFFF"/>
        </w:rPr>
        <w:t>Mr</w:t>
      </w:r>
      <w:proofErr w:type="spellEnd"/>
      <w:r>
        <w:rPr>
          <w:shd w:val="clear" w:color="auto" w:fill="FFFFFF"/>
        </w:rPr>
        <w:t xml:space="preserve"> Tomlinson said.</w:t>
      </w:r>
    </w:p>
    <w:p w14:paraId="3427E764" w14:textId="77777777" w:rsidR="00363596" w:rsidRDefault="00363596" w:rsidP="00363596">
      <w:pPr>
        <w:rPr>
          <w:shd w:val="clear" w:color="auto" w:fill="FFFFFF"/>
        </w:rPr>
      </w:pPr>
      <w:r>
        <w:rPr>
          <w:shd w:val="clear" w:color="auto" w:fill="FFFFFF"/>
        </w:rPr>
        <w:t xml:space="preserve">“The project had progressed through </w:t>
      </w:r>
      <w:proofErr w:type="gramStart"/>
      <w:r>
        <w:rPr>
          <w:shd w:val="clear" w:color="auto" w:fill="FFFFFF"/>
        </w:rPr>
        <w:t>a number of</w:t>
      </w:r>
      <w:proofErr w:type="gramEnd"/>
      <w:r>
        <w:rPr>
          <w:shd w:val="clear" w:color="auto" w:fill="FFFFFF"/>
        </w:rPr>
        <w:t xml:space="preserve"> hurdles, seeking endorsement from the Contaminated Sites Auditor and applying for funding, with further unfortunate delays and cost increases caused by the pandemic to contend with.</w:t>
      </w:r>
    </w:p>
    <w:p w14:paraId="79E4BF37" w14:textId="77777777" w:rsidR="00363596" w:rsidRDefault="00363596" w:rsidP="00363596">
      <w:pPr>
        <w:rPr>
          <w:shd w:val="clear" w:color="auto" w:fill="FFFFFF"/>
        </w:rPr>
      </w:pPr>
      <w:r>
        <w:rPr>
          <w:shd w:val="clear" w:color="auto" w:fill="FFFFFF"/>
        </w:rPr>
        <w:t xml:space="preserve">“We’re very happy to finally see this shovel-ready project at a stage where work can begin converting a previous landfill site into a co-located facility set to benefit a broad range of uses.  </w:t>
      </w:r>
    </w:p>
    <w:p w14:paraId="5788A3A7" w14:textId="77777777" w:rsidR="00363596" w:rsidRDefault="00363596" w:rsidP="00363596">
      <w:r>
        <w:rPr>
          <w:shd w:val="clear" w:color="auto" w:fill="FFFFFF"/>
        </w:rPr>
        <w:t xml:space="preserve">“The new facility will benefit the whole community, particularly local up and coming BMX enthusiasts primed for the opening of what will be a high-quality regional facility able to host national-level events that will help the sport grow even further.”  </w:t>
      </w:r>
    </w:p>
    <w:p w14:paraId="78F239C4" w14:textId="77777777" w:rsidR="00084914" w:rsidRDefault="00084914" w:rsidP="00084914">
      <w:pPr>
        <w:pStyle w:val="NormalWeb"/>
        <w:shd w:val="clear" w:color="auto" w:fill="FFFFFF"/>
        <w:spacing w:before="0" w:beforeAutospacing="0" w:after="0" w:afterAutospacing="0"/>
        <w:rPr>
          <w:rStyle w:val="eop"/>
        </w:rPr>
      </w:pPr>
    </w:p>
    <w:p w14:paraId="45D1F2D6" w14:textId="7F815A97" w:rsidR="007D026F" w:rsidRPr="007D026F" w:rsidRDefault="007D026F" w:rsidP="007D026F">
      <w:pPr>
        <w:widowControl/>
        <w:autoSpaceDE/>
        <w:autoSpaceDN/>
        <w:adjustRightInd/>
        <w:spacing w:after="0" w:line="240" w:lineRule="auto"/>
        <w:textAlignment w:val="baseline"/>
        <w:rPr>
          <w:rFonts w:ascii="Arial" w:eastAsia="Times New Roman" w:hAnsi="Arial" w:cs="Arial"/>
          <w:color w:val="auto"/>
          <w:lang w:val="en-AU" w:eastAsia="en-AU"/>
        </w:rPr>
      </w:pPr>
      <w:r w:rsidRPr="007D026F">
        <w:rPr>
          <w:rFonts w:ascii="Arial" w:eastAsia="Times New Roman" w:hAnsi="Arial" w:cs="Arial"/>
          <w:color w:val="auto"/>
          <w:lang w:val="en-AU" w:eastAsia="en-AU"/>
        </w:rPr>
        <w:t> </w:t>
      </w:r>
    </w:p>
    <w:p w14:paraId="14759883" w14:textId="77777777" w:rsidR="00ED6365" w:rsidRDefault="00ED6365" w:rsidP="00ED6365">
      <w:pPr>
        <w:pStyle w:val="NoSpacing"/>
      </w:pPr>
      <w:r>
        <w:t>ENDS</w:t>
      </w:r>
    </w:p>
    <w:p w14:paraId="5F374AAD" w14:textId="6738B486" w:rsidR="00590486" w:rsidRDefault="00590486" w:rsidP="00ED6365">
      <w:pPr>
        <w:pStyle w:val="NoSpacing"/>
      </w:pPr>
    </w:p>
    <w:p w14:paraId="0572652E" w14:textId="10A049CA" w:rsidR="00590486" w:rsidRDefault="00590486" w:rsidP="00ED6365">
      <w:pPr>
        <w:pStyle w:val="NoSpacing"/>
      </w:pPr>
    </w:p>
    <w:p w14:paraId="703B8712" w14:textId="36B9C2B0" w:rsidR="00590486" w:rsidRDefault="00590486" w:rsidP="00ED6365">
      <w:pPr>
        <w:pStyle w:val="NoSpacing"/>
      </w:pPr>
    </w:p>
    <w:p w14:paraId="0F6EAB3D" w14:textId="23ABF9B6" w:rsidR="00590486" w:rsidRDefault="00590486" w:rsidP="00ED6365">
      <w:pPr>
        <w:pStyle w:val="NoSpacing"/>
      </w:pPr>
    </w:p>
    <w:p w14:paraId="17977796" w14:textId="6134A064" w:rsidR="00590486" w:rsidRDefault="00590486" w:rsidP="00ED6365">
      <w:pPr>
        <w:pStyle w:val="NoSpacing"/>
      </w:pPr>
    </w:p>
    <w:p w14:paraId="3AF9FB1D" w14:textId="232358C2" w:rsidR="00A23E36" w:rsidRDefault="00A23E36" w:rsidP="00ED6365">
      <w:pPr>
        <w:pStyle w:val="NoSpacing"/>
      </w:pPr>
    </w:p>
    <w:p w14:paraId="1E10E06C" w14:textId="087E4FD4" w:rsidR="00A23E36" w:rsidRDefault="00A23E36" w:rsidP="00ED6365">
      <w:pPr>
        <w:pStyle w:val="NoSpacing"/>
      </w:pPr>
    </w:p>
    <w:p w14:paraId="70C91B28" w14:textId="77777777" w:rsidR="00A23E36" w:rsidRDefault="00A23E36" w:rsidP="00ED6365">
      <w:pPr>
        <w:pStyle w:val="NoSpacing"/>
      </w:pPr>
    </w:p>
    <w:p w14:paraId="510A15E2" w14:textId="0AF670B2" w:rsidR="00801DF4" w:rsidRDefault="00801DF4" w:rsidP="00ED6365">
      <w:pPr>
        <w:pStyle w:val="NoSpacing"/>
      </w:pPr>
    </w:p>
    <w:p w14:paraId="25BD7FD4" w14:textId="71DDB484" w:rsidR="00801DF4" w:rsidRDefault="00801DF4" w:rsidP="00ED6365">
      <w:pPr>
        <w:pStyle w:val="NoSpacing"/>
      </w:pP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AC74B2" w:rsidRDefault="00A23E36" w:rsidP="00C55093">
      <w:pPr>
        <w:pStyle w:val="NoSpacing"/>
      </w:pPr>
    </w:p>
    <w:sectPr w:rsidR="00AC74B2" w:rsidSect="00C55093">
      <w:headerReference w:type="default" r:id="rId7"/>
      <w:footerReference w:type="default" r:id="rId8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55069">
    <w:abstractNumId w:val="13"/>
  </w:num>
  <w:num w:numId="2" w16cid:durableId="1761179428">
    <w:abstractNumId w:val="4"/>
  </w:num>
  <w:num w:numId="3" w16cid:durableId="876622653">
    <w:abstractNumId w:val="5"/>
  </w:num>
  <w:num w:numId="4" w16cid:durableId="1643267627">
    <w:abstractNumId w:val="12"/>
  </w:num>
  <w:num w:numId="5" w16cid:durableId="2035105476">
    <w:abstractNumId w:val="8"/>
  </w:num>
  <w:num w:numId="6" w16cid:durableId="972909235">
    <w:abstractNumId w:val="14"/>
  </w:num>
  <w:num w:numId="7" w16cid:durableId="2014408827">
    <w:abstractNumId w:val="9"/>
  </w:num>
  <w:num w:numId="8" w16cid:durableId="1734700560">
    <w:abstractNumId w:val="2"/>
  </w:num>
  <w:num w:numId="9" w16cid:durableId="867452373">
    <w:abstractNumId w:val="6"/>
  </w:num>
  <w:num w:numId="10" w16cid:durableId="1275864688">
    <w:abstractNumId w:val="3"/>
  </w:num>
  <w:num w:numId="11" w16cid:durableId="1727338281">
    <w:abstractNumId w:val="11"/>
  </w:num>
  <w:num w:numId="12" w16cid:durableId="497502388">
    <w:abstractNumId w:val="1"/>
  </w:num>
  <w:num w:numId="13" w16cid:durableId="169681994">
    <w:abstractNumId w:val="1"/>
  </w:num>
  <w:num w:numId="14" w16cid:durableId="681931215">
    <w:abstractNumId w:val="0"/>
  </w:num>
  <w:num w:numId="15" w16cid:durableId="928152914">
    <w:abstractNumId w:val="7"/>
  </w:num>
  <w:num w:numId="16" w16cid:durableId="1220940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4914"/>
    <w:rsid w:val="00087002"/>
    <w:rsid w:val="000A0692"/>
    <w:rsid w:val="000B75B7"/>
    <w:rsid w:val="000D4270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3596"/>
    <w:rsid w:val="00365EE7"/>
    <w:rsid w:val="003948D5"/>
    <w:rsid w:val="003C4438"/>
    <w:rsid w:val="003E387F"/>
    <w:rsid w:val="003E66CF"/>
    <w:rsid w:val="004034AC"/>
    <w:rsid w:val="0042279D"/>
    <w:rsid w:val="004C3DBA"/>
    <w:rsid w:val="004E33FA"/>
    <w:rsid w:val="004E4ADE"/>
    <w:rsid w:val="005165D1"/>
    <w:rsid w:val="005579CA"/>
    <w:rsid w:val="00560B3F"/>
    <w:rsid w:val="00584556"/>
    <w:rsid w:val="00590486"/>
    <w:rsid w:val="0059328B"/>
    <w:rsid w:val="00594F82"/>
    <w:rsid w:val="005A0EDD"/>
    <w:rsid w:val="005C2CE0"/>
    <w:rsid w:val="005D30E3"/>
    <w:rsid w:val="005E0ACF"/>
    <w:rsid w:val="006C6ECD"/>
    <w:rsid w:val="006F59DC"/>
    <w:rsid w:val="007057A6"/>
    <w:rsid w:val="007445CB"/>
    <w:rsid w:val="007769D9"/>
    <w:rsid w:val="00786422"/>
    <w:rsid w:val="007C6235"/>
    <w:rsid w:val="007D026F"/>
    <w:rsid w:val="007D4108"/>
    <w:rsid w:val="00801DF4"/>
    <w:rsid w:val="00805869"/>
    <w:rsid w:val="008260C9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92BE8"/>
    <w:rsid w:val="00994CF7"/>
    <w:rsid w:val="009C4D9F"/>
    <w:rsid w:val="009C56A0"/>
    <w:rsid w:val="009E6C41"/>
    <w:rsid w:val="009F71F5"/>
    <w:rsid w:val="00A23E36"/>
    <w:rsid w:val="00A3611C"/>
    <w:rsid w:val="00AB178C"/>
    <w:rsid w:val="00AD6AC1"/>
    <w:rsid w:val="00AE4924"/>
    <w:rsid w:val="00B04789"/>
    <w:rsid w:val="00B07BC9"/>
    <w:rsid w:val="00B1287E"/>
    <w:rsid w:val="00B20A85"/>
    <w:rsid w:val="00B27C15"/>
    <w:rsid w:val="00BA2EA1"/>
    <w:rsid w:val="00BA607B"/>
    <w:rsid w:val="00BB4D5D"/>
    <w:rsid w:val="00BD0578"/>
    <w:rsid w:val="00BD7901"/>
    <w:rsid w:val="00C258B1"/>
    <w:rsid w:val="00C43C99"/>
    <w:rsid w:val="00C55093"/>
    <w:rsid w:val="00C80D7E"/>
    <w:rsid w:val="00C963AD"/>
    <w:rsid w:val="00CC5E23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79CA"/>
    <w:pPr>
      <w:widowControl/>
      <w:autoSpaceDE/>
      <w:autoSpaceDN/>
      <w:adjustRightInd/>
      <w:spacing w:after="0"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3</cp:revision>
  <dcterms:created xsi:type="dcterms:W3CDTF">2023-08-11T02:49:00Z</dcterms:created>
  <dcterms:modified xsi:type="dcterms:W3CDTF">2023-08-11T02:50:00Z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