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3C6E" w14:textId="77777777" w:rsidR="009F6B4E" w:rsidRDefault="009F6B4E" w:rsidP="00656C9D">
      <w:pPr>
        <w:tabs>
          <w:tab w:val="left" w:pos="9026"/>
        </w:tabs>
        <w:spacing w:before="2"/>
        <w:ind w:right="-46"/>
        <w:rPr>
          <w:b/>
          <w:bCs/>
        </w:rPr>
      </w:pPr>
    </w:p>
    <w:p w14:paraId="5D9ABCA7" w14:textId="511E5DFB"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CBA6EA3" wp14:editId="0733238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524E7B"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4444337" w14:textId="77777777" w:rsidR="00656C9D" w:rsidRPr="00F94F2C" w:rsidRDefault="00656C9D" w:rsidP="00656C9D">
      <w:pPr>
        <w:tabs>
          <w:tab w:val="left" w:pos="9026"/>
        </w:tabs>
        <w:spacing w:before="2"/>
        <w:ind w:right="-46"/>
        <w:rPr>
          <w:rFonts w:ascii="Arial" w:hAnsi="Arial" w:cs="Arial"/>
          <w:b/>
        </w:rPr>
      </w:pPr>
    </w:p>
    <w:p w14:paraId="19D341B7" w14:textId="1499B6E6" w:rsidR="00656C9D" w:rsidRPr="00F94F2C" w:rsidRDefault="002524B5" w:rsidP="00656C9D">
      <w:pPr>
        <w:tabs>
          <w:tab w:val="left" w:pos="9026"/>
        </w:tabs>
        <w:spacing w:before="2"/>
        <w:ind w:right="-46"/>
        <w:rPr>
          <w:rFonts w:ascii="Arial" w:hAnsi="Arial" w:cs="Arial"/>
        </w:rPr>
      </w:pPr>
      <w:r>
        <w:rPr>
          <w:rFonts w:ascii="Arial" w:hAnsi="Arial" w:cs="Arial"/>
        </w:rPr>
        <w:t xml:space="preserve">Local Planning Policy </w:t>
      </w:r>
    </w:p>
    <w:p w14:paraId="7383DBA2" w14:textId="77777777" w:rsidR="00151611" w:rsidRPr="00F94F2C" w:rsidRDefault="00151611" w:rsidP="00656C9D">
      <w:pPr>
        <w:tabs>
          <w:tab w:val="left" w:pos="9026"/>
        </w:tabs>
        <w:spacing w:before="2"/>
        <w:ind w:right="-46"/>
        <w:rPr>
          <w:rFonts w:ascii="Arial" w:hAnsi="Arial" w:cs="Arial"/>
        </w:rPr>
      </w:pPr>
    </w:p>
    <w:p w14:paraId="248DD202" w14:textId="77777777" w:rsidR="00151611" w:rsidRPr="00F94F2C" w:rsidRDefault="00151611" w:rsidP="00656C9D">
      <w:pPr>
        <w:tabs>
          <w:tab w:val="left" w:pos="9026"/>
        </w:tabs>
        <w:spacing w:before="2"/>
        <w:ind w:right="-46"/>
        <w:rPr>
          <w:rFonts w:ascii="Arial" w:hAnsi="Arial" w:cs="Arial"/>
        </w:rPr>
      </w:pPr>
    </w:p>
    <w:p w14:paraId="6FBE6FD0" w14:textId="77777777" w:rsidR="00656C9D" w:rsidRPr="00F94F2C" w:rsidRDefault="00384478"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7D47DA3"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FE5DFDB" wp14:editId="40C9C62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0340B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06A2B7AE" w14:textId="77777777" w:rsidR="002524B5" w:rsidRPr="002524B5" w:rsidRDefault="002524B5" w:rsidP="002524B5">
      <w:pPr>
        <w:tabs>
          <w:tab w:val="left" w:pos="9026"/>
        </w:tabs>
        <w:spacing w:before="2"/>
        <w:ind w:right="-46"/>
        <w:rPr>
          <w:rFonts w:ascii="Arial" w:hAnsi="Arial" w:cs="Arial"/>
          <w:lang w:val="en-US"/>
        </w:rPr>
      </w:pPr>
      <w:r w:rsidRPr="002524B5">
        <w:rPr>
          <w:rFonts w:ascii="Arial" w:hAnsi="Arial" w:cs="Arial"/>
          <w:lang w:val="en-US"/>
        </w:rPr>
        <w:t xml:space="preserve">Part 61 of the </w:t>
      </w:r>
      <w:r w:rsidRPr="002524B5">
        <w:rPr>
          <w:rFonts w:ascii="Arial" w:hAnsi="Arial" w:cs="Arial"/>
          <w:i/>
          <w:lang w:val="en-US"/>
        </w:rPr>
        <w:t xml:space="preserve">Planning and Development (Local Planning Schemes) Regulations 2015 </w:t>
      </w:r>
      <w:r w:rsidRPr="002524B5">
        <w:rPr>
          <w:rFonts w:ascii="Arial" w:hAnsi="Arial" w:cs="Arial"/>
          <w:lang w:val="en-US"/>
        </w:rPr>
        <w:t>(the Regulations) prescribes development which is exempt from the need to obtain development approval.</w:t>
      </w:r>
    </w:p>
    <w:p w14:paraId="2B6D468F" w14:textId="77777777" w:rsidR="002524B5" w:rsidRPr="002524B5" w:rsidRDefault="002524B5" w:rsidP="002524B5">
      <w:pPr>
        <w:tabs>
          <w:tab w:val="left" w:pos="9026"/>
        </w:tabs>
        <w:spacing w:before="2"/>
        <w:ind w:right="-46"/>
        <w:rPr>
          <w:rFonts w:ascii="Arial" w:hAnsi="Arial" w:cs="Arial"/>
          <w:lang w:val="en-US"/>
        </w:rPr>
      </w:pPr>
    </w:p>
    <w:p w14:paraId="1A38A635" w14:textId="77777777" w:rsidR="002524B5" w:rsidRPr="002524B5" w:rsidRDefault="002524B5" w:rsidP="002524B5">
      <w:pPr>
        <w:tabs>
          <w:tab w:val="left" w:pos="9026"/>
        </w:tabs>
        <w:spacing w:before="2"/>
        <w:ind w:right="-46"/>
        <w:rPr>
          <w:rFonts w:ascii="Arial" w:hAnsi="Arial" w:cs="Arial"/>
          <w:lang w:val="en-US"/>
        </w:rPr>
      </w:pPr>
      <w:r w:rsidRPr="002524B5">
        <w:rPr>
          <w:rFonts w:ascii="Arial" w:hAnsi="Arial" w:cs="Arial"/>
          <w:lang w:val="en-US"/>
        </w:rPr>
        <w:t>The intent of this Local Planning Policy (LPP) is to develop a set of criteria to exempt the requirement of development approval for Local Reserves reserved under the City’s Town Planning Scheme No. 3 (TPS 3) only and does not address Reserves reserved under the Metropolitan Region Scheme.</w:t>
      </w:r>
    </w:p>
    <w:p w14:paraId="0A4CF2F5" w14:textId="77777777" w:rsidR="002524B5" w:rsidRPr="002524B5" w:rsidRDefault="002524B5" w:rsidP="002524B5">
      <w:pPr>
        <w:tabs>
          <w:tab w:val="left" w:pos="9026"/>
        </w:tabs>
        <w:spacing w:before="2"/>
        <w:ind w:right="-46"/>
        <w:rPr>
          <w:rFonts w:ascii="Arial" w:hAnsi="Arial" w:cs="Arial"/>
          <w:lang w:val="en-US"/>
        </w:rPr>
      </w:pPr>
    </w:p>
    <w:p w14:paraId="45116138" w14:textId="77777777" w:rsidR="002524B5" w:rsidRPr="002524B5" w:rsidRDefault="002524B5" w:rsidP="002524B5">
      <w:pPr>
        <w:tabs>
          <w:tab w:val="left" w:pos="9026"/>
        </w:tabs>
        <w:spacing w:before="2"/>
        <w:ind w:right="-46"/>
        <w:rPr>
          <w:rFonts w:ascii="Arial" w:hAnsi="Arial" w:cs="Arial"/>
          <w:lang w:val="en-US"/>
        </w:rPr>
      </w:pPr>
      <w:r w:rsidRPr="002524B5">
        <w:rPr>
          <w:rFonts w:ascii="Arial" w:hAnsi="Arial" w:cs="Arial"/>
          <w:lang w:val="en-US"/>
        </w:rPr>
        <w:t>This will allow the facilitation of development without development approval under Part 61(1)(</w:t>
      </w:r>
      <w:proofErr w:type="spellStart"/>
      <w:r w:rsidRPr="002524B5">
        <w:rPr>
          <w:rFonts w:ascii="Arial" w:hAnsi="Arial" w:cs="Arial"/>
          <w:lang w:val="en-US"/>
        </w:rPr>
        <w:t>i</w:t>
      </w:r>
      <w:proofErr w:type="spellEnd"/>
      <w:r w:rsidRPr="002524B5">
        <w:rPr>
          <w:rFonts w:ascii="Arial" w:hAnsi="Arial" w:cs="Arial"/>
          <w:lang w:val="en-US"/>
        </w:rPr>
        <w:t>) of the Regulations which allow the carrying out of works as specified in an approved LPP.</w:t>
      </w:r>
    </w:p>
    <w:p w14:paraId="46CB6E5F" w14:textId="77777777" w:rsidR="002524B5" w:rsidRPr="002524B5" w:rsidRDefault="002524B5" w:rsidP="002524B5">
      <w:pPr>
        <w:tabs>
          <w:tab w:val="left" w:pos="9026"/>
        </w:tabs>
        <w:spacing w:before="2"/>
        <w:ind w:right="-46"/>
        <w:rPr>
          <w:rFonts w:ascii="Arial" w:hAnsi="Arial" w:cs="Arial"/>
          <w:lang w:val="en-US"/>
        </w:rPr>
      </w:pPr>
    </w:p>
    <w:p w14:paraId="055601DD" w14:textId="1B6F57AE" w:rsidR="002524B5" w:rsidRPr="002524B5" w:rsidRDefault="00E82AE5" w:rsidP="00E82AE5">
      <w:pPr>
        <w:tabs>
          <w:tab w:val="left" w:pos="720"/>
          <w:tab w:val="left" w:pos="9026"/>
        </w:tabs>
        <w:spacing w:before="2"/>
        <w:ind w:right="-46"/>
        <w:rPr>
          <w:rFonts w:ascii="Arial" w:hAnsi="Arial" w:cs="Arial"/>
          <w:lang w:val="en-US"/>
        </w:rPr>
      </w:pPr>
      <w:r>
        <w:rPr>
          <w:rFonts w:ascii="Arial" w:hAnsi="Arial" w:cs="Arial"/>
          <w:lang w:val="en-US"/>
        </w:rPr>
        <w:t>(1)</w:t>
      </w:r>
      <w:r>
        <w:rPr>
          <w:rFonts w:ascii="Arial" w:hAnsi="Arial" w:cs="Arial"/>
          <w:lang w:val="en-US"/>
        </w:rPr>
        <w:tab/>
      </w:r>
      <w:r w:rsidR="002524B5" w:rsidRPr="002524B5">
        <w:rPr>
          <w:rFonts w:ascii="Arial" w:hAnsi="Arial" w:cs="Arial"/>
          <w:lang w:val="en-US"/>
        </w:rPr>
        <w:t>Application</w:t>
      </w:r>
    </w:p>
    <w:p w14:paraId="4F923C79" w14:textId="77777777" w:rsidR="002524B5" w:rsidRPr="002524B5" w:rsidRDefault="002524B5" w:rsidP="002524B5">
      <w:pPr>
        <w:tabs>
          <w:tab w:val="left" w:pos="9026"/>
        </w:tabs>
        <w:spacing w:before="2"/>
        <w:ind w:right="-46"/>
        <w:rPr>
          <w:rFonts w:ascii="Arial" w:hAnsi="Arial" w:cs="Arial"/>
          <w:lang w:val="en-US"/>
        </w:rPr>
      </w:pPr>
    </w:p>
    <w:p w14:paraId="3826C8D9" w14:textId="5A7A50A7" w:rsidR="002524B5" w:rsidRPr="002524B5" w:rsidRDefault="002524B5" w:rsidP="00E82AE5">
      <w:pPr>
        <w:tabs>
          <w:tab w:val="left" w:pos="9026"/>
        </w:tabs>
        <w:spacing w:before="2"/>
        <w:ind w:left="720" w:right="-46"/>
        <w:rPr>
          <w:rFonts w:ascii="Arial" w:hAnsi="Arial" w:cs="Arial"/>
          <w:lang w:val="en-US"/>
        </w:rPr>
      </w:pPr>
      <w:r w:rsidRPr="002524B5">
        <w:rPr>
          <w:rFonts w:ascii="Arial" w:hAnsi="Arial" w:cs="Arial"/>
          <w:lang w:val="en-US"/>
        </w:rPr>
        <w:t xml:space="preserve">This policy applies to all development </w:t>
      </w:r>
      <w:r w:rsidR="00F17A54">
        <w:rPr>
          <w:rFonts w:ascii="Arial" w:hAnsi="Arial" w:cs="Arial"/>
          <w:lang w:val="en-US"/>
        </w:rPr>
        <w:t>on</w:t>
      </w:r>
      <w:r w:rsidRPr="002524B5">
        <w:rPr>
          <w:rFonts w:ascii="Arial" w:hAnsi="Arial" w:cs="Arial"/>
          <w:lang w:val="en-US"/>
        </w:rPr>
        <w:t xml:space="preserve"> Local Reserve – Parks and Recreation and Local Reserve – Public Purpose.</w:t>
      </w:r>
    </w:p>
    <w:p w14:paraId="42F3ECF9" w14:textId="77777777" w:rsidR="002524B5" w:rsidRPr="002524B5" w:rsidRDefault="002524B5" w:rsidP="002524B5">
      <w:pPr>
        <w:tabs>
          <w:tab w:val="left" w:pos="9026"/>
        </w:tabs>
        <w:spacing w:before="2"/>
        <w:ind w:right="-46"/>
        <w:rPr>
          <w:rFonts w:ascii="Arial" w:hAnsi="Arial" w:cs="Arial"/>
          <w:lang w:val="en-US"/>
        </w:rPr>
      </w:pPr>
    </w:p>
    <w:p w14:paraId="22D6D284" w14:textId="77777777" w:rsidR="002524B5" w:rsidRPr="002524B5" w:rsidRDefault="002524B5" w:rsidP="00E82AE5">
      <w:pPr>
        <w:tabs>
          <w:tab w:val="left" w:pos="9026"/>
        </w:tabs>
        <w:spacing w:before="2"/>
        <w:ind w:left="720" w:right="-46"/>
        <w:rPr>
          <w:rFonts w:ascii="Arial" w:hAnsi="Arial" w:cs="Arial"/>
          <w:lang w:val="en-US"/>
        </w:rPr>
      </w:pPr>
      <w:r w:rsidRPr="002524B5">
        <w:rPr>
          <w:rFonts w:ascii="Arial" w:hAnsi="Arial" w:cs="Arial"/>
          <w:lang w:val="en-US"/>
        </w:rPr>
        <w:t>It is not the intention of this LPP to provide more onerous requirements than the requirements for assessment under TPS 3 and the Regulations. Therefore a development may be deemed compliant if it conforms to the provisions of this LPP.</w:t>
      </w:r>
    </w:p>
    <w:p w14:paraId="2656E56D" w14:textId="77777777" w:rsidR="002524B5" w:rsidRPr="002524B5" w:rsidRDefault="002524B5" w:rsidP="002524B5">
      <w:pPr>
        <w:tabs>
          <w:tab w:val="left" w:pos="9026"/>
        </w:tabs>
        <w:spacing w:before="2"/>
        <w:ind w:right="-46"/>
        <w:rPr>
          <w:rFonts w:ascii="Arial" w:hAnsi="Arial" w:cs="Arial"/>
          <w:lang w:val="en-US"/>
        </w:rPr>
      </w:pPr>
    </w:p>
    <w:p w14:paraId="6EAC4768" w14:textId="5CD5AEA1" w:rsidR="002524B5" w:rsidRPr="002524B5" w:rsidRDefault="00E82AE5" w:rsidP="00E82AE5">
      <w:pPr>
        <w:tabs>
          <w:tab w:val="left" w:pos="720"/>
          <w:tab w:val="left" w:pos="9026"/>
        </w:tabs>
        <w:spacing w:before="2"/>
        <w:ind w:right="-46"/>
        <w:rPr>
          <w:rFonts w:ascii="Arial" w:hAnsi="Arial" w:cs="Arial"/>
          <w:lang w:val="en-US"/>
        </w:rPr>
      </w:pPr>
      <w:r>
        <w:rPr>
          <w:rFonts w:ascii="Arial" w:hAnsi="Arial" w:cs="Arial"/>
          <w:lang w:val="en-US"/>
        </w:rPr>
        <w:t>(2)</w:t>
      </w:r>
      <w:r>
        <w:rPr>
          <w:rFonts w:ascii="Arial" w:hAnsi="Arial" w:cs="Arial"/>
          <w:lang w:val="en-US"/>
        </w:rPr>
        <w:tab/>
      </w:r>
      <w:r w:rsidR="002524B5" w:rsidRPr="002524B5">
        <w:rPr>
          <w:rFonts w:ascii="Arial" w:hAnsi="Arial" w:cs="Arial"/>
          <w:lang w:val="en-US"/>
        </w:rPr>
        <w:t>Implementation</w:t>
      </w:r>
    </w:p>
    <w:p w14:paraId="623C658D" w14:textId="77777777" w:rsidR="002524B5" w:rsidRPr="002524B5" w:rsidRDefault="002524B5" w:rsidP="002524B5">
      <w:pPr>
        <w:tabs>
          <w:tab w:val="left" w:pos="9026"/>
        </w:tabs>
        <w:spacing w:before="2"/>
        <w:ind w:right="-46"/>
        <w:rPr>
          <w:rFonts w:ascii="Arial" w:hAnsi="Arial" w:cs="Arial"/>
          <w:lang w:val="en-US"/>
        </w:rPr>
      </w:pPr>
    </w:p>
    <w:p w14:paraId="4210CD54" w14:textId="77777777" w:rsidR="002524B5" w:rsidRPr="002524B5" w:rsidRDefault="002524B5" w:rsidP="002524B5">
      <w:pPr>
        <w:numPr>
          <w:ilvl w:val="1"/>
          <w:numId w:val="9"/>
        </w:numPr>
        <w:tabs>
          <w:tab w:val="left" w:pos="9026"/>
        </w:tabs>
        <w:spacing w:before="2"/>
        <w:ind w:right="-46"/>
        <w:rPr>
          <w:rFonts w:ascii="Arial" w:hAnsi="Arial" w:cs="Arial"/>
          <w:lang w:val="en-US"/>
        </w:rPr>
      </w:pPr>
      <w:r w:rsidRPr="002524B5">
        <w:rPr>
          <w:rFonts w:ascii="Arial" w:hAnsi="Arial" w:cs="Arial"/>
          <w:lang w:val="en-US"/>
        </w:rPr>
        <w:t>Where a proposal meets the provisions of this policy, no development approval is required.</w:t>
      </w:r>
    </w:p>
    <w:p w14:paraId="19A1FA11" w14:textId="77777777" w:rsidR="002524B5" w:rsidRPr="002524B5" w:rsidRDefault="002524B5" w:rsidP="002524B5">
      <w:pPr>
        <w:tabs>
          <w:tab w:val="left" w:pos="9026"/>
        </w:tabs>
        <w:spacing w:before="2"/>
        <w:ind w:right="-46"/>
        <w:rPr>
          <w:rFonts w:ascii="Arial" w:hAnsi="Arial" w:cs="Arial"/>
          <w:lang w:val="en-US"/>
        </w:rPr>
      </w:pPr>
    </w:p>
    <w:p w14:paraId="76031CE3" w14:textId="77777777" w:rsidR="002524B5" w:rsidRPr="002524B5" w:rsidRDefault="002524B5" w:rsidP="002524B5">
      <w:pPr>
        <w:numPr>
          <w:ilvl w:val="1"/>
          <w:numId w:val="9"/>
        </w:numPr>
        <w:tabs>
          <w:tab w:val="left" w:pos="9026"/>
        </w:tabs>
        <w:spacing w:before="2"/>
        <w:ind w:right="-46"/>
        <w:rPr>
          <w:rFonts w:ascii="Arial" w:hAnsi="Arial" w:cs="Arial"/>
          <w:lang w:val="en-US"/>
        </w:rPr>
      </w:pPr>
      <w:r w:rsidRPr="002524B5">
        <w:rPr>
          <w:rFonts w:ascii="Arial" w:hAnsi="Arial" w:cs="Arial"/>
          <w:lang w:val="en-US"/>
        </w:rPr>
        <w:t>Where a proposal does not meet the provisions of this policy, development approval is required, and advertising may be required subject to assessment of the impact on adjoining landowners.</w:t>
      </w:r>
    </w:p>
    <w:p w14:paraId="707831F0" w14:textId="77777777" w:rsidR="002524B5" w:rsidRPr="002524B5" w:rsidRDefault="002524B5" w:rsidP="002524B5">
      <w:pPr>
        <w:tabs>
          <w:tab w:val="left" w:pos="9026"/>
        </w:tabs>
        <w:spacing w:before="2"/>
        <w:ind w:right="-46"/>
        <w:rPr>
          <w:rFonts w:ascii="Arial" w:hAnsi="Arial" w:cs="Arial"/>
          <w:lang w:val="en-US"/>
        </w:rPr>
      </w:pPr>
    </w:p>
    <w:p w14:paraId="4E20BF98" w14:textId="77777777" w:rsidR="002524B5" w:rsidRPr="002524B5" w:rsidRDefault="002524B5" w:rsidP="002524B5">
      <w:pPr>
        <w:numPr>
          <w:ilvl w:val="1"/>
          <w:numId w:val="9"/>
        </w:numPr>
        <w:tabs>
          <w:tab w:val="left" w:pos="9026"/>
        </w:tabs>
        <w:spacing w:before="2"/>
        <w:ind w:right="-46"/>
        <w:rPr>
          <w:rFonts w:ascii="Arial" w:hAnsi="Arial" w:cs="Arial"/>
          <w:lang w:val="en-US"/>
        </w:rPr>
      </w:pPr>
      <w:r w:rsidRPr="002524B5">
        <w:rPr>
          <w:rFonts w:ascii="Arial" w:hAnsi="Arial" w:cs="Arial"/>
          <w:lang w:val="en-US"/>
        </w:rPr>
        <w:t>Where a development approval is required, the application for development form, drawings, justification letter and checklist must be completed. The City will not require a copy of the Certificate of title or the consent and indemnity form.</w:t>
      </w:r>
    </w:p>
    <w:p w14:paraId="69F8308B" w14:textId="2D37385B" w:rsidR="001D08BD" w:rsidRDefault="001D08BD" w:rsidP="00151611">
      <w:pPr>
        <w:tabs>
          <w:tab w:val="left" w:pos="9026"/>
        </w:tabs>
        <w:spacing w:before="2"/>
        <w:ind w:right="-46"/>
        <w:rPr>
          <w:rFonts w:ascii="Arial" w:hAnsi="Arial" w:cs="Arial"/>
        </w:rPr>
      </w:pPr>
    </w:p>
    <w:p w14:paraId="3A79CE14" w14:textId="5A0A9125" w:rsidR="00E82AE5" w:rsidRDefault="00E82AE5" w:rsidP="00151611">
      <w:pPr>
        <w:tabs>
          <w:tab w:val="left" w:pos="9026"/>
        </w:tabs>
        <w:spacing w:before="2"/>
        <w:ind w:right="-46"/>
        <w:rPr>
          <w:rFonts w:ascii="Arial" w:hAnsi="Arial" w:cs="Arial"/>
        </w:rPr>
      </w:pPr>
    </w:p>
    <w:p w14:paraId="626F22FD" w14:textId="5C9E28FD" w:rsidR="009B4A52" w:rsidRDefault="009B4A52" w:rsidP="00151611">
      <w:pPr>
        <w:tabs>
          <w:tab w:val="left" w:pos="9026"/>
        </w:tabs>
        <w:spacing w:before="2"/>
        <w:ind w:right="-46"/>
        <w:rPr>
          <w:rFonts w:ascii="Arial" w:hAnsi="Arial" w:cs="Arial"/>
        </w:rPr>
      </w:pPr>
    </w:p>
    <w:p w14:paraId="3A974D06" w14:textId="5972B439" w:rsidR="009B4A52" w:rsidRDefault="009B4A52" w:rsidP="00151611">
      <w:pPr>
        <w:tabs>
          <w:tab w:val="left" w:pos="9026"/>
        </w:tabs>
        <w:spacing w:before="2"/>
        <w:ind w:right="-46"/>
        <w:rPr>
          <w:rFonts w:ascii="Arial" w:hAnsi="Arial" w:cs="Arial"/>
        </w:rPr>
      </w:pPr>
    </w:p>
    <w:p w14:paraId="2078CEC4" w14:textId="55A109CC" w:rsidR="009B4A52" w:rsidRDefault="009B4A52" w:rsidP="00151611">
      <w:pPr>
        <w:tabs>
          <w:tab w:val="left" w:pos="9026"/>
        </w:tabs>
        <w:spacing w:before="2"/>
        <w:ind w:right="-46"/>
        <w:rPr>
          <w:rFonts w:ascii="Arial" w:hAnsi="Arial" w:cs="Arial"/>
        </w:rPr>
      </w:pPr>
    </w:p>
    <w:p w14:paraId="1E01B3B9" w14:textId="4258872A" w:rsidR="009B4A52" w:rsidRDefault="009B4A52" w:rsidP="00151611">
      <w:pPr>
        <w:tabs>
          <w:tab w:val="left" w:pos="9026"/>
        </w:tabs>
        <w:spacing w:before="2"/>
        <w:ind w:right="-46"/>
        <w:rPr>
          <w:rFonts w:ascii="Arial" w:hAnsi="Arial" w:cs="Arial"/>
        </w:rPr>
      </w:pPr>
    </w:p>
    <w:p w14:paraId="5946309F" w14:textId="74C41FD8" w:rsidR="009B4A52" w:rsidRDefault="009B4A52" w:rsidP="00151611">
      <w:pPr>
        <w:tabs>
          <w:tab w:val="left" w:pos="9026"/>
        </w:tabs>
        <w:spacing w:before="2"/>
        <w:ind w:right="-46"/>
        <w:rPr>
          <w:rFonts w:ascii="Arial" w:hAnsi="Arial" w:cs="Arial"/>
        </w:rPr>
      </w:pPr>
    </w:p>
    <w:p w14:paraId="2306AABD" w14:textId="51D0E582" w:rsidR="009B4A52" w:rsidRDefault="009B4A52" w:rsidP="00151611">
      <w:pPr>
        <w:tabs>
          <w:tab w:val="left" w:pos="9026"/>
        </w:tabs>
        <w:spacing w:before="2"/>
        <w:ind w:right="-46"/>
        <w:rPr>
          <w:rFonts w:ascii="Arial" w:hAnsi="Arial" w:cs="Arial"/>
        </w:rPr>
      </w:pPr>
    </w:p>
    <w:p w14:paraId="36BF4C2C" w14:textId="77777777" w:rsidR="00656C9D" w:rsidRPr="00F94F2C" w:rsidRDefault="00384478"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3DA03EE"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7C387BC" wp14:editId="433AE84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A32F00"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B5C94F9" w14:textId="45E253DE" w:rsidR="00151611" w:rsidRPr="002524B5" w:rsidRDefault="00E82AE5" w:rsidP="00E82AE5">
      <w:pPr>
        <w:tabs>
          <w:tab w:val="left" w:pos="720"/>
          <w:tab w:val="left" w:pos="9026"/>
        </w:tabs>
        <w:spacing w:before="2"/>
        <w:ind w:right="-46"/>
        <w:rPr>
          <w:rFonts w:ascii="Arial" w:hAnsi="Arial" w:cs="Arial"/>
          <w:lang w:val="en-US"/>
        </w:rPr>
      </w:pPr>
      <w:bookmarkStart w:id="0" w:name="Bookmark2"/>
      <w:r>
        <w:rPr>
          <w:rFonts w:ascii="Arial" w:hAnsi="Arial" w:cs="Arial"/>
          <w:lang w:val="en-US"/>
        </w:rPr>
        <w:t>(1)</w:t>
      </w:r>
      <w:r>
        <w:rPr>
          <w:rFonts w:ascii="Arial" w:hAnsi="Arial" w:cs="Arial"/>
          <w:lang w:val="en-US"/>
        </w:rPr>
        <w:tab/>
      </w:r>
      <w:r w:rsidR="002524B5" w:rsidRPr="002524B5">
        <w:rPr>
          <w:rFonts w:ascii="Arial" w:hAnsi="Arial" w:cs="Arial"/>
          <w:lang w:val="en-US"/>
        </w:rPr>
        <w:t>Provisions</w:t>
      </w:r>
    </w:p>
    <w:p w14:paraId="39CBFDF5" w14:textId="77777777" w:rsidR="00151611" w:rsidRPr="00F94F2C" w:rsidRDefault="00151611" w:rsidP="00151611">
      <w:pPr>
        <w:tabs>
          <w:tab w:val="left" w:pos="9026"/>
        </w:tabs>
        <w:spacing w:before="2"/>
        <w:ind w:right="-46"/>
        <w:rPr>
          <w:rFonts w:ascii="Arial" w:hAnsi="Arial" w:cs="Arial"/>
        </w:rPr>
      </w:pPr>
    </w:p>
    <w:tbl>
      <w:tblPr>
        <w:tblStyle w:val="TableGrid"/>
        <w:tblW w:w="9625" w:type="dxa"/>
        <w:tblLayout w:type="fixed"/>
        <w:tblLook w:val="04A0" w:firstRow="1" w:lastRow="0" w:firstColumn="1" w:lastColumn="0" w:noHBand="0" w:noVBand="1"/>
      </w:tblPr>
      <w:tblGrid>
        <w:gridCol w:w="3685"/>
        <w:gridCol w:w="5940"/>
      </w:tblGrid>
      <w:tr w:rsidR="009A6B64" w14:paraId="52DF8099" w14:textId="77777777" w:rsidTr="00ED29B9">
        <w:trPr>
          <w:tblHeader/>
        </w:trPr>
        <w:tc>
          <w:tcPr>
            <w:tcW w:w="3685" w:type="dxa"/>
            <w:shd w:val="clear" w:color="auto" w:fill="auto"/>
          </w:tcPr>
          <w:p w14:paraId="04997039" w14:textId="657B0911" w:rsidR="009A6B64" w:rsidRDefault="009A6B64" w:rsidP="00151611">
            <w:pPr>
              <w:tabs>
                <w:tab w:val="left" w:pos="9026"/>
              </w:tabs>
              <w:spacing w:before="2"/>
              <w:ind w:right="-46"/>
              <w:rPr>
                <w:rFonts w:ascii="Arial" w:hAnsi="Arial" w:cs="Arial"/>
              </w:rPr>
            </w:pPr>
            <w:r w:rsidRPr="009A6B64">
              <w:rPr>
                <w:rFonts w:ascii="Arial" w:hAnsi="Arial" w:cs="Arial"/>
                <w:b/>
                <w:bCs/>
              </w:rPr>
              <w:t xml:space="preserve">Development Type </w:t>
            </w:r>
          </w:p>
        </w:tc>
        <w:tc>
          <w:tcPr>
            <w:tcW w:w="5940" w:type="dxa"/>
            <w:shd w:val="clear" w:color="auto" w:fill="auto"/>
          </w:tcPr>
          <w:p w14:paraId="3F985AC8" w14:textId="1A5FBA4E" w:rsidR="009A6B64" w:rsidRPr="009A6B64" w:rsidRDefault="009A6B64" w:rsidP="00151611">
            <w:pPr>
              <w:tabs>
                <w:tab w:val="left" w:pos="9026"/>
              </w:tabs>
              <w:spacing w:before="2"/>
              <w:ind w:right="-46"/>
              <w:rPr>
                <w:rFonts w:ascii="Arial" w:hAnsi="Arial" w:cs="Arial"/>
                <w:b/>
                <w:bCs/>
              </w:rPr>
            </w:pPr>
            <w:r w:rsidRPr="009A6B64">
              <w:rPr>
                <w:rFonts w:ascii="Arial" w:hAnsi="Arial" w:cs="Arial"/>
                <w:b/>
                <w:bCs/>
              </w:rPr>
              <w:t xml:space="preserve">Planning Requirements and Exemptions </w:t>
            </w:r>
          </w:p>
        </w:tc>
      </w:tr>
      <w:tr w:rsidR="002524B5" w14:paraId="6912209D" w14:textId="77777777" w:rsidTr="00ED29B9">
        <w:tc>
          <w:tcPr>
            <w:tcW w:w="3685" w:type="dxa"/>
          </w:tcPr>
          <w:p w14:paraId="15D2D432" w14:textId="1C61B0AE" w:rsidR="002524B5" w:rsidRDefault="00DB0F71" w:rsidP="00151611">
            <w:pPr>
              <w:tabs>
                <w:tab w:val="left" w:pos="9026"/>
              </w:tabs>
              <w:spacing w:before="2"/>
              <w:ind w:right="-46"/>
              <w:rPr>
                <w:rFonts w:ascii="Arial" w:hAnsi="Arial" w:cs="Arial"/>
              </w:rPr>
            </w:pPr>
            <w:r>
              <w:rPr>
                <w:rFonts w:ascii="Arial" w:hAnsi="Arial" w:cs="Arial"/>
              </w:rPr>
              <w:t>Tree / Shrub Planting</w:t>
            </w:r>
          </w:p>
        </w:tc>
        <w:tc>
          <w:tcPr>
            <w:tcW w:w="5940" w:type="dxa"/>
          </w:tcPr>
          <w:p w14:paraId="54234B71" w14:textId="4849EA1C" w:rsidR="008A03ED" w:rsidRPr="008A03ED" w:rsidRDefault="00DB0F71" w:rsidP="00ED29B9">
            <w:pPr>
              <w:tabs>
                <w:tab w:val="left" w:pos="9026"/>
              </w:tabs>
              <w:spacing w:before="2"/>
              <w:ind w:right="-46"/>
              <w:rPr>
                <w:rFonts w:ascii="Arial" w:hAnsi="Arial" w:cs="Arial"/>
              </w:rPr>
            </w:pPr>
            <w:r w:rsidRPr="00E82AE5">
              <w:rPr>
                <w:rFonts w:ascii="Arial" w:hAnsi="Arial" w:cs="Arial"/>
              </w:rPr>
              <w:t>No Development Approval Required, irrespective of plant size</w:t>
            </w:r>
            <w:r w:rsidR="00C60F48" w:rsidRPr="00E82AE5">
              <w:rPr>
                <w:rFonts w:ascii="Arial" w:hAnsi="Arial" w:cs="Arial"/>
              </w:rPr>
              <w:t xml:space="preserve"> or </w:t>
            </w:r>
            <w:r w:rsidRPr="00E82AE5">
              <w:rPr>
                <w:rFonts w:ascii="Arial" w:hAnsi="Arial" w:cs="Arial"/>
              </w:rPr>
              <w:t xml:space="preserve">height. </w:t>
            </w:r>
          </w:p>
        </w:tc>
      </w:tr>
      <w:tr w:rsidR="002524B5" w14:paraId="6AFCE60A" w14:textId="77777777" w:rsidTr="00ED29B9">
        <w:tc>
          <w:tcPr>
            <w:tcW w:w="3685" w:type="dxa"/>
          </w:tcPr>
          <w:p w14:paraId="777A1CD2" w14:textId="544E6EEE" w:rsidR="002524B5" w:rsidRDefault="00DB0F71" w:rsidP="00151611">
            <w:pPr>
              <w:tabs>
                <w:tab w:val="left" w:pos="9026"/>
              </w:tabs>
              <w:spacing w:before="2"/>
              <w:ind w:right="-46"/>
              <w:rPr>
                <w:rFonts w:ascii="Arial" w:hAnsi="Arial" w:cs="Arial"/>
              </w:rPr>
            </w:pPr>
            <w:r w:rsidRPr="00DB0F71">
              <w:rPr>
                <w:rFonts w:ascii="Arial" w:hAnsi="Arial" w:cs="Arial"/>
              </w:rPr>
              <w:t>Footpaths, Dual Use Paths</w:t>
            </w:r>
          </w:p>
        </w:tc>
        <w:tc>
          <w:tcPr>
            <w:tcW w:w="5940" w:type="dxa"/>
          </w:tcPr>
          <w:p w14:paraId="6D316057" w14:textId="5AD5EA4F" w:rsidR="002524B5" w:rsidRDefault="00DB0F71" w:rsidP="00E82AE5">
            <w:pPr>
              <w:tabs>
                <w:tab w:val="left" w:pos="9026"/>
              </w:tabs>
              <w:spacing w:before="2"/>
              <w:ind w:right="-46"/>
              <w:rPr>
                <w:rFonts w:ascii="Arial" w:hAnsi="Arial" w:cs="Arial"/>
              </w:rPr>
            </w:pPr>
            <w:r w:rsidRPr="008A03ED">
              <w:rPr>
                <w:rFonts w:ascii="Arial" w:hAnsi="Arial" w:cs="Arial"/>
              </w:rPr>
              <w:t xml:space="preserve">No Development Approval required for footpaths or dual use paths that have obtained prior </w:t>
            </w:r>
            <w:r w:rsidR="00515C44">
              <w:rPr>
                <w:rFonts w:ascii="Arial" w:hAnsi="Arial" w:cs="Arial"/>
              </w:rPr>
              <w:t xml:space="preserve">civil </w:t>
            </w:r>
            <w:r w:rsidRPr="008A03ED">
              <w:rPr>
                <w:rFonts w:ascii="Arial" w:hAnsi="Arial" w:cs="Arial"/>
              </w:rPr>
              <w:t>approval</w:t>
            </w:r>
            <w:r w:rsidR="00515C44">
              <w:rPr>
                <w:rFonts w:ascii="Arial" w:hAnsi="Arial" w:cs="Arial"/>
              </w:rPr>
              <w:t>s</w:t>
            </w:r>
            <w:r w:rsidRPr="008A03ED">
              <w:rPr>
                <w:rFonts w:ascii="Arial" w:hAnsi="Arial" w:cs="Arial"/>
              </w:rPr>
              <w:t xml:space="preserve"> for their respective locations</w:t>
            </w:r>
            <w:r w:rsidR="00264C12">
              <w:rPr>
                <w:rFonts w:ascii="Arial" w:hAnsi="Arial" w:cs="Arial"/>
              </w:rPr>
              <w:t xml:space="preserve"> by the </w:t>
            </w:r>
            <w:r w:rsidR="00515C44">
              <w:rPr>
                <w:rFonts w:ascii="Arial" w:hAnsi="Arial" w:cs="Arial"/>
              </w:rPr>
              <w:t>City</w:t>
            </w:r>
            <w:r w:rsidR="00264C12">
              <w:rPr>
                <w:rFonts w:ascii="Arial" w:hAnsi="Arial" w:cs="Arial"/>
              </w:rPr>
              <w:t xml:space="preserve"> as required. </w:t>
            </w:r>
          </w:p>
          <w:p w14:paraId="22B092CF" w14:textId="4BD60958" w:rsidR="008A03ED" w:rsidRPr="008A03ED" w:rsidRDefault="008A03ED" w:rsidP="00E82AE5">
            <w:pPr>
              <w:tabs>
                <w:tab w:val="left" w:pos="9026"/>
              </w:tabs>
              <w:spacing w:before="2"/>
              <w:ind w:right="-46"/>
              <w:rPr>
                <w:rFonts w:ascii="Arial" w:hAnsi="Arial" w:cs="Arial"/>
              </w:rPr>
            </w:pPr>
          </w:p>
        </w:tc>
      </w:tr>
      <w:tr w:rsidR="002524B5" w14:paraId="0A84D06F" w14:textId="77777777" w:rsidTr="00ED29B9">
        <w:tc>
          <w:tcPr>
            <w:tcW w:w="3685" w:type="dxa"/>
          </w:tcPr>
          <w:p w14:paraId="0311FB7B" w14:textId="7ED01741" w:rsidR="002524B5" w:rsidRDefault="00DB0F71" w:rsidP="00151611">
            <w:pPr>
              <w:tabs>
                <w:tab w:val="left" w:pos="9026"/>
              </w:tabs>
              <w:spacing w:before="2"/>
              <w:ind w:right="-46"/>
              <w:rPr>
                <w:rFonts w:ascii="Arial" w:hAnsi="Arial" w:cs="Arial"/>
              </w:rPr>
            </w:pPr>
            <w:r>
              <w:rPr>
                <w:rFonts w:ascii="Arial" w:hAnsi="Arial" w:cs="Arial"/>
              </w:rPr>
              <w:t xml:space="preserve">Sand Pits </w:t>
            </w:r>
          </w:p>
        </w:tc>
        <w:tc>
          <w:tcPr>
            <w:tcW w:w="5940" w:type="dxa"/>
          </w:tcPr>
          <w:p w14:paraId="1C880AD2" w14:textId="77777777" w:rsidR="002524B5" w:rsidRDefault="00DB0F71" w:rsidP="00E82AE5">
            <w:pPr>
              <w:tabs>
                <w:tab w:val="left" w:pos="9026"/>
              </w:tabs>
              <w:spacing w:before="2"/>
              <w:ind w:right="-46"/>
              <w:rPr>
                <w:rFonts w:ascii="Arial" w:hAnsi="Arial" w:cs="Arial"/>
              </w:rPr>
            </w:pPr>
            <w:r w:rsidRPr="008A03ED">
              <w:rPr>
                <w:rFonts w:ascii="Arial" w:hAnsi="Arial" w:cs="Arial"/>
              </w:rPr>
              <w:t xml:space="preserve">No Development Approval required. </w:t>
            </w:r>
          </w:p>
          <w:p w14:paraId="63E95C3F" w14:textId="1A49CE9D" w:rsidR="008A03ED" w:rsidRPr="008A03ED" w:rsidRDefault="008A03ED" w:rsidP="00E82AE5">
            <w:pPr>
              <w:tabs>
                <w:tab w:val="left" w:pos="9026"/>
              </w:tabs>
              <w:spacing w:before="2"/>
              <w:ind w:right="-46"/>
              <w:rPr>
                <w:rFonts w:ascii="Arial" w:hAnsi="Arial" w:cs="Arial"/>
              </w:rPr>
            </w:pPr>
          </w:p>
        </w:tc>
      </w:tr>
      <w:tr w:rsidR="002524B5" w14:paraId="36848F37" w14:textId="77777777" w:rsidTr="00ED29B9">
        <w:tc>
          <w:tcPr>
            <w:tcW w:w="3685" w:type="dxa"/>
          </w:tcPr>
          <w:p w14:paraId="243CD9E3" w14:textId="331075FD" w:rsidR="002524B5" w:rsidRDefault="00DB0F71" w:rsidP="00151611">
            <w:pPr>
              <w:tabs>
                <w:tab w:val="left" w:pos="9026"/>
              </w:tabs>
              <w:spacing w:before="2"/>
              <w:ind w:right="-46"/>
              <w:rPr>
                <w:rFonts w:ascii="Arial" w:hAnsi="Arial" w:cs="Arial"/>
              </w:rPr>
            </w:pPr>
            <w:r>
              <w:rPr>
                <w:rFonts w:ascii="Arial" w:hAnsi="Arial" w:cs="Arial"/>
              </w:rPr>
              <w:t xml:space="preserve">Earthworks </w:t>
            </w:r>
          </w:p>
        </w:tc>
        <w:tc>
          <w:tcPr>
            <w:tcW w:w="5940" w:type="dxa"/>
          </w:tcPr>
          <w:p w14:paraId="1CEF3778" w14:textId="2A000806" w:rsidR="002524B5" w:rsidRPr="008A03ED" w:rsidRDefault="00215626" w:rsidP="00E82AE5">
            <w:pPr>
              <w:pStyle w:val="ListParagraph"/>
              <w:numPr>
                <w:ilvl w:val="0"/>
                <w:numId w:val="15"/>
              </w:numPr>
              <w:tabs>
                <w:tab w:val="left" w:pos="9026"/>
              </w:tabs>
              <w:ind w:left="360" w:right="-43"/>
              <w:contextualSpacing w:val="0"/>
              <w:rPr>
                <w:rFonts w:ascii="Arial" w:hAnsi="Arial" w:cs="Arial"/>
              </w:rPr>
            </w:pPr>
            <w:r w:rsidRPr="008A03ED">
              <w:rPr>
                <w:rFonts w:ascii="Arial" w:hAnsi="Arial" w:cs="Arial"/>
              </w:rPr>
              <w:t xml:space="preserve">Development Approval is not required for Earthworks applications in line </w:t>
            </w:r>
            <w:r w:rsidR="00515C44">
              <w:rPr>
                <w:rFonts w:ascii="Arial" w:hAnsi="Arial" w:cs="Arial"/>
              </w:rPr>
              <w:t xml:space="preserve">with approved civil drawings by the City, under an approved subdivision, and where the land has already been identified as a local reserve under an approved Structure Plan. </w:t>
            </w:r>
            <w:r w:rsidR="00264C12">
              <w:rPr>
                <w:rFonts w:ascii="Arial" w:hAnsi="Arial" w:cs="Arial"/>
              </w:rPr>
              <w:t xml:space="preserve"> </w:t>
            </w:r>
          </w:p>
          <w:p w14:paraId="64311172" w14:textId="15B2F4CC" w:rsidR="00215626" w:rsidRDefault="00215626" w:rsidP="00E82AE5">
            <w:pPr>
              <w:tabs>
                <w:tab w:val="left" w:pos="9026"/>
              </w:tabs>
              <w:ind w:right="-43"/>
              <w:rPr>
                <w:rFonts w:ascii="Arial" w:hAnsi="Arial" w:cs="Arial"/>
              </w:rPr>
            </w:pPr>
          </w:p>
          <w:p w14:paraId="0D65F786" w14:textId="385D4ADF" w:rsidR="00DA1FF4" w:rsidRPr="008A03ED" w:rsidRDefault="00264C12" w:rsidP="00E82AE5">
            <w:pPr>
              <w:pStyle w:val="ListParagraph"/>
              <w:numPr>
                <w:ilvl w:val="0"/>
                <w:numId w:val="15"/>
              </w:numPr>
              <w:tabs>
                <w:tab w:val="left" w:pos="9026"/>
              </w:tabs>
              <w:ind w:left="360" w:right="-43"/>
              <w:contextualSpacing w:val="0"/>
              <w:rPr>
                <w:rFonts w:ascii="Arial" w:hAnsi="Arial" w:cs="Arial"/>
              </w:rPr>
            </w:pPr>
            <w:r>
              <w:rPr>
                <w:rFonts w:ascii="Arial" w:hAnsi="Arial" w:cs="Arial"/>
              </w:rPr>
              <w:t xml:space="preserve">Development Approval is required where the lot has not been ceded as a local reserve. </w:t>
            </w:r>
          </w:p>
          <w:p w14:paraId="6C5FA14F" w14:textId="77777777" w:rsidR="00DA1FF4" w:rsidRDefault="00DA1FF4" w:rsidP="00E82AE5">
            <w:pPr>
              <w:tabs>
                <w:tab w:val="left" w:pos="9026"/>
              </w:tabs>
              <w:ind w:right="-43"/>
              <w:rPr>
                <w:rFonts w:ascii="Arial" w:hAnsi="Arial" w:cs="Arial"/>
              </w:rPr>
            </w:pPr>
          </w:p>
          <w:p w14:paraId="5FF313CD" w14:textId="16F8BB6B" w:rsidR="008A03ED" w:rsidRPr="008A03ED" w:rsidRDefault="00215626" w:rsidP="00E82AE5">
            <w:pPr>
              <w:pStyle w:val="ListParagraph"/>
              <w:numPr>
                <w:ilvl w:val="0"/>
                <w:numId w:val="15"/>
              </w:numPr>
              <w:tabs>
                <w:tab w:val="left" w:pos="9026"/>
              </w:tabs>
              <w:ind w:left="360" w:right="-43"/>
              <w:contextualSpacing w:val="0"/>
              <w:rPr>
                <w:rFonts w:ascii="Arial" w:hAnsi="Arial" w:cs="Arial"/>
              </w:rPr>
            </w:pPr>
            <w:r w:rsidRPr="008A03ED">
              <w:rPr>
                <w:rFonts w:ascii="Arial" w:hAnsi="Arial" w:cs="Arial"/>
              </w:rPr>
              <w:t xml:space="preserve">Development Approval is </w:t>
            </w:r>
            <w:r w:rsidR="00AA4CE0">
              <w:rPr>
                <w:rFonts w:ascii="Arial" w:hAnsi="Arial" w:cs="Arial"/>
              </w:rPr>
              <w:t xml:space="preserve">required </w:t>
            </w:r>
            <w:r w:rsidRPr="008A03ED">
              <w:rPr>
                <w:rFonts w:ascii="Arial" w:hAnsi="Arial" w:cs="Arial"/>
              </w:rPr>
              <w:t xml:space="preserve">for Earthworks </w:t>
            </w:r>
            <w:r w:rsidR="00AA4CE0">
              <w:rPr>
                <w:rFonts w:ascii="Arial" w:hAnsi="Arial" w:cs="Arial"/>
              </w:rPr>
              <w:t xml:space="preserve">where </w:t>
            </w:r>
            <w:r w:rsidRPr="008A03ED">
              <w:rPr>
                <w:rFonts w:ascii="Arial" w:hAnsi="Arial" w:cs="Arial"/>
              </w:rPr>
              <w:t>native vegetation</w:t>
            </w:r>
            <w:r w:rsidR="00AA4CE0">
              <w:rPr>
                <w:rFonts w:ascii="Arial" w:hAnsi="Arial" w:cs="Arial"/>
              </w:rPr>
              <w:t xml:space="preserve"> is proposed to be cleared</w:t>
            </w:r>
            <w:r w:rsidRPr="008A03ED">
              <w:rPr>
                <w:rFonts w:ascii="Arial" w:hAnsi="Arial" w:cs="Arial"/>
              </w:rPr>
              <w:t xml:space="preserve">, </w:t>
            </w:r>
            <w:r w:rsidR="00AA4CE0">
              <w:rPr>
                <w:rFonts w:ascii="Arial" w:hAnsi="Arial" w:cs="Arial"/>
              </w:rPr>
              <w:t>unless:</w:t>
            </w:r>
          </w:p>
          <w:p w14:paraId="6D292EBE" w14:textId="77777777" w:rsidR="008A03ED" w:rsidRPr="008A03ED" w:rsidRDefault="008A03ED" w:rsidP="00E82AE5">
            <w:pPr>
              <w:pStyle w:val="ListParagraph"/>
              <w:tabs>
                <w:tab w:val="left" w:pos="9026"/>
              </w:tabs>
              <w:ind w:right="-43"/>
              <w:contextualSpacing w:val="0"/>
              <w:rPr>
                <w:rFonts w:ascii="Arial" w:hAnsi="Arial" w:cs="Arial"/>
              </w:rPr>
            </w:pPr>
          </w:p>
          <w:p w14:paraId="1973F929" w14:textId="77777777" w:rsidR="00215626" w:rsidRDefault="00215626" w:rsidP="00E82AE5">
            <w:pPr>
              <w:pStyle w:val="ListParagraph"/>
              <w:numPr>
                <w:ilvl w:val="0"/>
                <w:numId w:val="16"/>
              </w:numPr>
              <w:tabs>
                <w:tab w:val="left" w:pos="9026"/>
              </w:tabs>
              <w:ind w:left="886" w:right="-43"/>
              <w:contextualSpacing w:val="0"/>
              <w:rPr>
                <w:rFonts w:ascii="Arial" w:hAnsi="Arial" w:cs="Arial"/>
              </w:rPr>
            </w:pPr>
            <w:r>
              <w:rPr>
                <w:rFonts w:ascii="Arial" w:hAnsi="Arial" w:cs="Arial"/>
              </w:rPr>
              <w:t>The native vegetation is located within an easement or within 2m of any lot boundary;</w:t>
            </w:r>
          </w:p>
          <w:p w14:paraId="7839C2FF" w14:textId="7FFDADA3" w:rsidR="00215626" w:rsidRDefault="009A6B64" w:rsidP="00E82AE5">
            <w:pPr>
              <w:pStyle w:val="ListParagraph"/>
              <w:numPr>
                <w:ilvl w:val="0"/>
                <w:numId w:val="16"/>
              </w:numPr>
              <w:tabs>
                <w:tab w:val="left" w:pos="9026"/>
              </w:tabs>
              <w:ind w:left="886" w:right="-43"/>
              <w:contextualSpacing w:val="0"/>
              <w:rPr>
                <w:rFonts w:ascii="Arial" w:hAnsi="Arial" w:cs="Arial"/>
              </w:rPr>
            </w:pPr>
            <w:r>
              <w:rPr>
                <w:rFonts w:ascii="Arial" w:hAnsi="Arial" w:cs="Arial"/>
              </w:rPr>
              <w:t>The clearing is</w:t>
            </w:r>
            <w:r w:rsidR="00215626">
              <w:rPr>
                <w:rFonts w:ascii="Arial" w:hAnsi="Arial" w:cs="Arial"/>
              </w:rPr>
              <w:t xml:space="preserve"> required to be implemented in accordance with an approved Structure Plan; or</w:t>
            </w:r>
          </w:p>
          <w:p w14:paraId="596DC9AA" w14:textId="77777777" w:rsidR="00215626" w:rsidRDefault="00215626" w:rsidP="00E82AE5">
            <w:pPr>
              <w:pStyle w:val="ListParagraph"/>
              <w:numPr>
                <w:ilvl w:val="0"/>
                <w:numId w:val="16"/>
              </w:numPr>
              <w:tabs>
                <w:tab w:val="left" w:pos="9026"/>
              </w:tabs>
              <w:ind w:left="886" w:right="-43"/>
              <w:contextualSpacing w:val="0"/>
              <w:rPr>
                <w:rFonts w:ascii="Arial" w:hAnsi="Arial" w:cs="Arial"/>
              </w:rPr>
            </w:pPr>
            <w:r>
              <w:rPr>
                <w:rFonts w:ascii="Arial" w:hAnsi="Arial" w:cs="Arial"/>
              </w:rPr>
              <w:t xml:space="preserve">The State or Commonwealth has approved the clearing. </w:t>
            </w:r>
          </w:p>
          <w:p w14:paraId="4D7FAFB5" w14:textId="2115B92D" w:rsidR="008A03ED" w:rsidRPr="00215626" w:rsidRDefault="008A03ED" w:rsidP="00E82AE5">
            <w:pPr>
              <w:pStyle w:val="ListParagraph"/>
              <w:tabs>
                <w:tab w:val="left" w:pos="9026"/>
              </w:tabs>
              <w:ind w:right="-43"/>
              <w:contextualSpacing w:val="0"/>
              <w:rPr>
                <w:rFonts w:ascii="Arial" w:hAnsi="Arial" w:cs="Arial"/>
              </w:rPr>
            </w:pPr>
          </w:p>
        </w:tc>
      </w:tr>
      <w:tr w:rsidR="002524B5" w14:paraId="6951B1AA" w14:textId="77777777" w:rsidTr="00ED29B9">
        <w:tc>
          <w:tcPr>
            <w:tcW w:w="3685" w:type="dxa"/>
          </w:tcPr>
          <w:p w14:paraId="1677105E" w14:textId="0FAB68FE" w:rsidR="002524B5" w:rsidRDefault="009A6B64" w:rsidP="00151611">
            <w:pPr>
              <w:tabs>
                <w:tab w:val="left" w:pos="9026"/>
              </w:tabs>
              <w:spacing w:before="2"/>
              <w:ind w:right="-46"/>
              <w:rPr>
                <w:rFonts w:ascii="Arial" w:hAnsi="Arial" w:cs="Arial"/>
              </w:rPr>
            </w:pPr>
            <w:r>
              <w:rPr>
                <w:rFonts w:ascii="Arial" w:hAnsi="Arial" w:cs="Arial"/>
              </w:rPr>
              <w:t xml:space="preserve">Play or Gym Equipment </w:t>
            </w:r>
          </w:p>
        </w:tc>
        <w:tc>
          <w:tcPr>
            <w:tcW w:w="5940" w:type="dxa"/>
          </w:tcPr>
          <w:p w14:paraId="411864CF" w14:textId="1471321F" w:rsidR="009A6B64" w:rsidRPr="008A03ED" w:rsidRDefault="009A6B64" w:rsidP="00E82AE5">
            <w:pPr>
              <w:pStyle w:val="ListParagraph"/>
              <w:numPr>
                <w:ilvl w:val="0"/>
                <w:numId w:val="18"/>
              </w:numPr>
              <w:tabs>
                <w:tab w:val="left" w:pos="9026"/>
              </w:tabs>
              <w:spacing w:before="2"/>
              <w:ind w:left="360" w:right="-46"/>
              <w:rPr>
                <w:rFonts w:ascii="Arial" w:hAnsi="Arial" w:cs="Arial"/>
              </w:rPr>
            </w:pPr>
            <w:r w:rsidRPr="008A03ED">
              <w:rPr>
                <w:rFonts w:ascii="Arial" w:hAnsi="Arial" w:cs="Arial"/>
              </w:rPr>
              <w:t>Manufactured play or gym equipment shall be exempt</w:t>
            </w:r>
            <w:r w:rsidR="008A03ED" w:rsidRPr="008A03ED">
              <w:rPr>
                <w:rFonts w:ascii="Arial" w:hAnsi="Arial" w:cs="Arial"/>
              </w:rPr>
              <w:t xml:space="preserve"> </w:t>
            </w:r>
            <w:r w:rsidRPr="008A03ED">
              <w:rPr>
                <w:rFonts w:ascii="Arial" w:hAnsi="Arial" w:cs="Arial"/>
              </w:rPr>
              <w:t>from Development Approval.</w:t>
            </w:r>
          </w:p>
          <w:p w14:paraId="2E764F25" w14:textId="77777777" w:rsidR="009A6B64" w:rsidRPr="008A03ED" w:rsidRDefault="009A6B64" w:rsidP="00E82AE5">
            <w:pPr>
              <w:tabs>
                <w:tab w:val="left" w:pos="9026"/>
              </w:tabs>
              <w:spacing w:before="2"/>
              <w:ind w:right="-46"/>
              <w:rPr>
                <w:rFonts w:ascii="Arial" w:hAnsi="Arial" w:cs="Arial"/>
              </w:rPr>
            </w:pPr>
          </w:p>
          <w:p w14:paraId="1D98E84B" w14:textId="7A743CFA" w:rsidR="00EB6E1C" w:rsidRPr="00EB6E1C" w:rsidRDefault="009A6B64" w:rsidP="00E82AE5">
            <w:pPr>
              <w:pStyle w:val="ListParagraph"/>
              <w:numPr>
                <w:ilvl w:val="0"/>
                <w:numId w:val="18"/>
              </w:numPr>
              <w:tabs>
                <w:tab w:val="left" w:pos="9026"/>
              </w:tabs>
              <w:spacing w:before="2"/>
              <w:ind w:left="360" w:right="-46"/>
              <w:rPr>
                <w:rFonts w:ascii="Arial" w:hAnsi="Arial" w:cs="Arial"/>
              </w:rPr>
            </w:pPr>
            <w:r w:rsidRPr="008A03ED">
              <w:rPr>
                <w:rFonts w:ascii="Arial" w:hAnsi="Arial" w:cs="Arial"/>
              </w:rPr>
              <w:t>Bespoke play or gym equipment shall be assessed by a qualified playground auditor and confirmed to be compliant to be deemed exempt from Development Approval.</w:t>
            </w:r>
          </w:p>
          <w:p w14:paraId="70BBA263" w14:textId="723C2DF8" w:rsidR="00EB6E1C" w:rsidRPr="008A03ED" w:rsidRDefault="00EB6E1C" w:rsidP="00EB6E1C">
            <w:pPr>
              <w:pStyle w:val="ListParagraph"/>
              <w:tabs>
                <w:tab w:val="left" w:pos="9026"/>
              </w:tabs>
              <w:spacing w:before="2"/>
              <w:ind w:right="-46"/>
              <w:rPr>
                <w:rFonts w:ascii="Arial" w:hAnsi="Arial" w:cs="Arial"/>
              </w:rPr>
            </w:pPr>
          </w:p>
        </w:tc>
      </w:tr>
      <w:tr w:rsidR="002524B5" w14:paraId="1E14F28A" w14:textId="77777777" w:rsidTr="00ED29B9">
        <w:tc>
          <w:tcPr>
            <w:tcW w:w="3685" w:type="dxa"/>
          </w:tcPr>
          <w:p w14:paraId="7E19B0C7" w14:textId="6DC7F9E0" w:rsidR="002524B5" w:rsidRDefault="009A6B64" w:rsidP="00151611">
            <w:pPr>
              <w:tabs>
                <w:tab w:val="left" w:pos="9026"/>
              </w:tabs>
              <w:spacing w:before="2"/>
              <w:ind w:right="-46"/>
              <w:rPr>
                <w:rFonts w:ascii="Arial" w:hAnsi="Arial" w:cs="Arial"/>
              </w:rPr>
            </w:pPr>
            <w:r>
              <w:rPr>
                <w:rFonts w:ascii="Arial" w:hAnsi="Arial" w:cs="Arial"/>
              </w:rPr>
              <w:t xml:space="preserve">Drinking Fountains </w:t>
            </w:r>
          </w:p>
        </w:tc>
        <w:tc>
          <w:tcPr>
            <w:tcW w:w="5940" w:type="dxa"/>
          </w:tcPr>
          <w:p w14:paraId="7D945E80" w14:textId="77777777" w:rsidR="002524B5" w:rsidRDefault="009A6B64" w:rsidP="00E82AE5">
            <w:pPr>
              <w:tabs>
                <w:tab w:val="left" w:pos="9026"/>
              </w:tabs>
              <w:spacing w:before="2"/>
              <w:ind w:right="-46"/>
              <w:rPr>
                <w:rFonts w:ascii="Arial" w:hAnsi="Arial" w:cs="Arial"/>
              </w:rPr>
            </w:pPr>
            <w:r w:rsidRPr="00E82AE5">
              <w:rPr>
                <w:rFonts w:ascii="Arial" w:hAnsi="Arial" w:cs="Arial"/>
              </w:rPr>
              <w:t xml:space="preserve">No Development Approval required. </w:t>
            </w:r>
          </w:p>
          <w:p w14:paraId="31504BC5" w14:textId="77777777" w:rsidR="00E82AE5" w:rsidRDefault="00E82AE5" w:rsidP="00E82AE5">
            <w:pPr>
              <w:tabs>
                <w:tab w:val="left" w:pos="9026"/>
              </w:tabs>
              <w:spacing w:before="2"/>
              <w:ind w:right="-46"/>
              <w:rPr>
                <w:rFonts w:ascii="Arial" w:hAnsi="Arial" w:cs="Arial"/>
              </w:rPr>
            </w:pPr>
          </w:p>
          <w:p w14:paraId="42A001BB" w14:textId="77777777" w:rsidR="009B4A52" w:rsidRDefault="009B4A52" w:rsidP="00E82AE5">
            <w:pPr>
              <w:tabs>
                <w:tab w:val="left" w:pos="9026"/>
              </w:tabs>
              <w:spacing w:before="2"/>
              <w:ind w:right="-46"/>
              <w:rPr>
                <w:rFonts w:ascii="Arial" w:hAnsi="Arial" w:cs="Arial"/>
              </w:rPr>
            </w:pPr>
          </w:p>
          <w:p w14:paraId="1A59EEE1" w14:textId="77777777" w:rsidR="009B4A52" w:rsidRDefault="009B4A52" w:rsidP="00E82AE5">
            <w:pPr>
              <w:tabs>
                <w:tab w:val="left" w:pos="9026"/>
              </w:tabs>
              <w:spacing w:before="2"/>
              <w:ind w:right="-46"/>
              <w:rPr>
                <w:rFonts w:ascii="Arial" w:hAnsi="Arial" w:cs="Arial"/>
              </w:rPr>
            </w:pPr>
          </w:p>
          <w:p w14:paraId="3A9FC352" w14:textId="072DDEF8" w:rsidR="009B4A52" w:rsidRPr="00E82AE5" w:rsidRDefault="009B4A52" w:rsidP="00E82AE5">
            <w:pPr>
              <w:tabs>
                <w:tab w:val="left" w:pos="9026"/>
              </w:tabs>
              <w:spacing w:before="2"/>
              <w:ind w:right="-46"/>
              <w:rPr>
                <w:rFonts w:ascii="Arial" w:hAnsi="Arial" w:cs="Arial"/>
              </w:rPr>
            </w:pPr>
          </w:p>
        </w:tc>
      </w:tr>
      <w:tr w:rsidR="009A6B64" w14:paraId="50DB83F8" w14:textId="77777777" w:rsidTr="00ED29B9">
        <w:tc>
          <w:tcPr>
            <w:tcW w:w="3685" w:type="dxa"/>
          </w:tcPr>
          <w:p w14:paraId="2392751C" w14:textId="2C06679C" w:rsidR="009A6B64" w:rsidRDefault="009A6B64" w:rsidP="00151611">
            <w:pPr>
              <w:tabs>
                <w:tab w:val="left" w:pos="9026"/>
              </w:tabs>
              <w:spacing w:before="2"/>
              <w:ind w:right="-46"/>
              <w:rPr>
                <w:rFonts w:ascii="Arial" w:hAnsi="Arial" w:cs="Arial"/>
              </w:rPr>
            </w:pPr>
            <w:r>
              <w:rPr>
                <w:rFonts w:ascii="Arial" w:hAnsi="Arial" w:cs="Arial"/>
              </w:rPr>
              <w:lastRenderedPageBreak/>
              <w:t xml:space="preserve">Shade sails </w:t>
            </w:r>
          </w:p>
        </w:tc>
        <w:tc>
          <w:tcPr>
            <w:tcW w:w="5940" w:type="dxa"/>
          </w:tcPr>
          <w:p w14:paraId="53BB8A91" w14:textId="59BD0049" w:rsidR="009A6B64" w:rsidRPr="0049413B" w:rsidRDefault="00AA4CE0" w:rsidP="00E82AE5">
            <w:pPr>
              <w:pStyle w:val="ListParagraph"/>
              <w:numPr>
                <w:ilvl w:val="0"/>
                <w:numId w:val="19"/>
              </w:numPr>
              <w:tabs>
                <w:tab w:val="left" w:pos="9026"/>
              </w:tabs>
              <w:spacing w:before="2"/>
              <w:ind w:left="360" w:right="-46"/>
              <w:rPr>
                <w:rFonts w:ascii="Arial" w:hAnsi="Arial" w:cs="Arial"/>
              </w:rPr>
            </w:pPr>
            <w:r>
              <w:rPr>
                <w:rFonts w:ascii="Arial" w:hAnsi="Arial" w:cs="Arial"/>
              </w:rPr>
              <w:t>Development Approval is not</w:t>
            </w:r>
            <w:r w:rsidR="009A6B64" w:rsidRPr="0049413B">
              <w:rPr>
                <w:rFonts w:ascii="Arial" w:hAnsi="Arial" w:cs="Arial"/>
              </w:rPr>
              <w:t xml:space="preserve"> required where replacing ‘like for like’ within the same location, footprint and height. </w:t>
            </w:r>
          </w:p>
          <w:p w14:paraId="42A70DAB" w14:textId="77777777" w:rsidR="009A6B64" w:rsidRDefault="009A6B64" w:rsidP="00E82AE5">
            <w:pPr>
              <w:tabs>
                <w:tab w:val="left" w:pos="9026"/>
              </w:tabs>
              <w:spacing w:before="2"/>
              <w:ind w:right="-46"/>
              <w:rPr>
                <w:rFonts w:ascii="Arial" w:hAnsi="Arial" w:cs="Arial"/>
              </w:rPr>
            </w:pPr>
          </w:p>
          <w:p w14:paraId="44A3896A" w14:textId="6F8674EC" w:rsidR="009A6B64" w:rsidRPr="0049413B" w:rsidRDefault="009A6B64" w:rsidP="00E82AE5">
            <w:pPr>
              <w:pStyle w:val="ListParagraph"/>
              <w:numPr>
                <w:ilvl w:val="0"/>
                <w:numId w:val="19"/>
              </w:numPr>
              <w:tabs>
                <w:tab w:val="left" w:pos="9026"/>
              </w:tabs>
              <w:spacing w:before="2"/>
              <w:ind w:left="360" w:right="-46"/>
              <w:rPr>
                <w:rFonts w:ascii="Arial" w:hAnsi="Arial" w:cs="Arial"/>
              </w:rPr>
            </w:pPr>
            <w:r w:rsidRPr="0049413B">
              <w:rPr>
                <w:rFonts w:ascii="Arial" w:hAnsi="Arial" w:cs="Arial"/>
              </w:rPr>
              <w:t>Development Approval is not required for new shade sails</w:t>
            </w:r>
            <w:r w:rsidR="00C55EC7" w:rsidRPr="0049413B">
              <w:rPr>
                <w:rFonts w:ascii="Arial" w:hAnsi="Arial" w:cs="Arial"/>
              </w:rPr>
              <w:t>, provided the development is</w:t>
            </w:r>
            <w:r w:rsidRPr="0049413B">
              <w:rPr>
                <w:rFonts w:ascii="Arial" w:hAnsi="Arial" w:cs="Arial"/>
              </w:rPr>
              <w:t xml:space="preserve"> setback </w:t>
            </w:r>
            <w:r w:rsidR="00C55EC7" w:rsidRPr="0049413B">
              <w:rPr>
                <w:rFonts w:ascii="Arial" w:hAnsi="Arial" w:cs="Arial"/>
              </w:rPr>
              <w:t xml:space="preserve">a minimum of </w:t>
            </w:r>
            <w:r w:rsidRPr="0049413B">
              <w:rPr>
                <w:rFonts w:ascii="Arial" w:hAnsi="Arial" w:cs="Arial"/>
              </w:rPr>
              <w:t>2m from any lot boundary</w:t>
            </w:r>
            <w:r w:rsidR="00C55EC7" w:rsidRPr="0049413B">
              <w:rPr>
                <w:rFonts w:ascii="Arial" w:hAnsi="Arial" w:cs="Arial"/>
              </w:rPr>
              <w:t xml:space="preserve"> or road reserve.</w:t>
            </w:r>
          </w:p>
        </w:tc>
      </w:tr>
      <w:tr w:rsidR="009A6B64" w14:paraId="55093620" w14:textId="77777777" w:rsidTr="00ED29B9">
        <w:tc>
          <w:tcPr>
            <w:tcW w:w="3685" w:type="dxa"/>
          </w:tcPr>
          <w:p w14:paraId="234E4170" w14:textId="50F4336B" w:rsidR="009A6B64" w:rsidRDefault="00C55EC7" w:rsidP="00151611">
            <w:pPr>
              <w:tabs>
                <w:tab w:val="left" w:pos="9026"/>
              </w:tabs>
              <w:spacing w:before="2"/>
              <w:ind w:right="-46"/>
              <w:rPr>
                <w:rFonts w:ascii="Arial" w:hAnsi="Arial" w:cs="Arial"/>
              </w:rPr>
            </w:pPr>
            <w:r>
              <w:rPr>
                <w:rFonts w:ascii="Arial" w:hAnsi="Arial" w:cs="Arial"/>
              </w:rPr>
              <w:t xml:space="preserve">Picnic, Barbecue Areas and Shelters </w:t>
            </w:r>
          </w:p>
        </w:tc>
        <w:tc>
          <w:tcPr>
            <w:tcW w:w="5940" w:type="dxa"/>
          </w:tcPr>
          <w:p w14:paraId="76F97B28" w14:textId="77777777" w:rsidR="009A6B64" w:rsidRPr="0049413B" w:rsidRDefault="00C55EC7" w:rsidP="00E82AE5">
            <w:pPr>
              <w:tabs>
                <w:tab w:val="left" w:pos="9026"/>
              </w:tabs>
              <w:spacing w:before="2"/>
              <w:ind w:right="-46"/>
              <w:rPr>
                <w:rFonts w:ascii="Arial" w:hAnsi="Arial" w:cs="Arial"/>
              </w:rPr>
            </w:pPr>
            <w:r w:rsidRPr="0049413B">
              <w:rPr>
                <w:rFonts w:ascii="Arial" w:hAnsi="Arial" w:cs="Arial"/>
              </w:rPr>
              <w:t xml:space="preserve">No Development Approval is required provided the development is setback a minimum of 2m from any lot boundary or road reserve. </w:t>
            </w:r>
          </w:p>
          <w:p w14:paraId="0C312947" w14:textId="4F868718" w:rsidR="00C55EC7" w:rsidRDefault="00C55EC7" w:rsidP="00151611">
            <w:pPr>
              <w:tabs>
                <w:tab w:val="left" w:pos="9026"/>
              </w:tabs>
              <w:spacing w:before="2"/>
              <w:ind w:right="-46"/>
              <w:rPr>
                <w:rFonts w:ascii="Arial" w:hAnsi="Arial" w:cs="Arial"/>
              </w:rPr>
            </w:pPr>
          </w:p>
        </w:tc>
      </w:tr>
      <w:tr w:rsidR="009A6B64" w14:paraId="2A4FFE8F" w14:textId="77777777" w:rsidTr="00ED29B9">
        <w:tc>
          <w:tcPr>
            <w:tcW w:w="3685" w:type="dxa"/>
          </w:tcPr>
          <w:p w14:paraId="10DEA053" w14:textId="5B80A5BD" w:rsidR="009A6B64" w:rsidRDefault="00760A59" w:rsidP="00151611">
            <w:pPr>
              <w:tabs>
                <w:tab w:val="left" w:pos="9026"/>
              </w:tabs>
              <w:spacing w:before="2"/>
              <w:ind w:right="-46"/>
              <w:rPr>
                <w:rFonts w:ascii="Arial" w:hAnsi="Arial" w:cs="Arial"/>
              </w:rPr>
            </w:pPr>
            <w:r>
              <w:rPr>
                <w:rFonts w:ascii="Arial" w:hAnsi="Arial" w:cs="Arial"/>
              </w:rPr>
              <w:t xml:space="preserve">Walkway Shelters, Sheltered Roofed Structures </w:t>
            </w:r>
          </w:p>
        </w:tc>
        <w:tc>
          <w:tcPr>
            <w:tcW w:w="5940" w:type="dxa"/>
          </w:tcPr>
          <w:p w14:paraId="7F6CD81A" w14:textId="77777777" w:rsidR="00760A59" w:rsidRPr="0049413B" w:rsidRDefault="00760A59" w:rsidP="00E82AE5">
            <w:pPr>
              <w:tabs>
                <w:tab w:val="left" w:pos="9026"/>
              </w:tabs>
              <w:spacing w:before="2"/>
              <w:ind w:right="-46"/>
              <w:rPr>
                <w:rFonts w:ascii="Arial" w:hAnsi="Arial" w:cs="Arial"/>
              </w:rPr>
            </w:pPr>
            <w:r w:rsidRPr="0049413B">
              <w:rPr>
                <w:rFonts w:ascii="Arial" w:hAnsi="Arial" w:cs="Arial"/>
              </w:rPr>
              <w:t xml:space="preserve">No Development Approval is required provided the development is setback a minimum of 2m from any lot boundary or road reserve. </w:t>
            </w:r>
          </w:p>
          <w:p w14:paraId="47B949C6" w14:textId="77777777" w:rsidR="009A6B64" w:rsidRDefault="009A6B64" w:rsidP="00151611">
            <w:pPr>
              <w:tabs>
                <w:tab w:val="left" w:pos="9026"/>
              </w:tabs>
              <w:spacing w:before="2"/>
              <w:ind w:right="-46"/>
              <w:rPr>
                <w:rFonts w:ascii="Arial" w:hAnsi="Arial" w:cs="Arial"/>
              </w:rPr>
            </w:pPr>
          </w:p>
        </w:tc>
      </w:tr>
      <w:tr w:rsidR="009A6B64" w14:paraId="0F27FFA3" w14:textId="77777777" w:rsidTr="00ED29B9">
        <w:tc>
          <w:tcPr>
            <w:tcW w:w="3685" w:type="dxa"/>
          </w:tcPr>
          <w:p w14:paraId="34EF4866" w14:textId="1967ED5D" w:rsidR="009A6B64" w:rsidRDefault="00760A59" w:rsidP="00151611">
            <w:pPr>
              <w:tabs>
                <w:tab w:val="left" w:pos="9026"/>
              </w:tabs>
              <w:spacing w:before="2"/>
              <w:ind w:right="-46"/>
              <w:rPr>
                <w:rFonts w:ascii="Arial" w:hAnsi="Arial" w:cs="Arial"/>
              </w:rPr>
            </w:pPr>
            <w:r>
              <w:rPr>
                <w:rFonts w:ascii="Arial" w:hAnsi="Arial" w:cs="Arial"/>
              </w:rPr>
              <w:t xml:space="preserve">Pot Plants </w:t>
            </w:r>
          </w:p>
        </w:tc>
        <w:tc>
          <w:tcPr>
            <w:tcW w:w="5940" w:type="dxa"/>
          </w:tcPr>
          <w:p w14:paraId="50660D4B" w14:textId="77777777" w:rsidR="009A6B64" w:rsidRDefault="00760A59" w:rsidP="00E82AE5">
            <w:pPr>
              <w:tabs>
                <w:tab w:val="left" w:pos="9026"/>
              </w:tabs>
              <w:spacing w:before="2"/>
              <w:ind w:right="-46"/>
              <w:rPr>
                <w:rFonts w:ascii="Arial" w:hAnsi="Arial" w:cs="Arial"/>
              </w:rPr>
            </w:pPr>
            <w:r w:rsidRPr="0049413B">
              <w:rPr>
                <w:rFonts w:ascii="Arial" w:hAnsi="Arial" w:cs="Arial"/>
              </w:rPr>
              <w:t xml:space="preserve">No Development Approval required, regardless of size or scale. </w:t>
            </w:r>
          </w:p>
          <w:p w14:paraId="5AB93B62" w14:textId="7530136C" w:rsidR="00806787" w:rsidRPr="0049413B" w:rsidRDefault="00806787" w:rsidP="00806787">
            <w:pPr>
              <w:pStyle w:val="ListParagraph"/>
              <w:tabs>
                <w:tab w:val="left" w:pos="9026"/>
              </w:tabs>
              <w:spacing w:before="2"/>
              <w:ind w:right="-46"/>
              <w:rPr>
                <w:rFonts w:ascii="Arial" w:hAnsi="Arial" w:cs="Arial"/>
              </w:rPr>
            </w:pPr>
          </w:p>
        </w:tc>
      </w:tr>
      <w:tr w:rsidR="00760A59" w14:paraId="247BCD8B" w14:textId="77777777" w:rsidTr="00ED29B9">
        <w:tc>
          <w:tcPr>
            <w:tcW w:w="3685" w:type="dxa"/>
          </w:tcPr>
          <w:p w14:paraId="73C337FF" w14:textId="3F561D08" w:rsidR="00760A59" w:rsidRDefault="00760A59" w:rsidP="00151611">
            <w:pPr>
              <w:tabs>
                <w:tab w:val="left" w:pos="9026"/>
              </w:tabs>
              <w:spacing w:before="2"/>
              <w:ind w:right="-46"/>
              <w:rPr>
                <w:rFonts w:ascii="Arial" w:hAnsi="Arial" w:cs="Arial"/>
              </w:rPr>
            </w:pPr>
            <w:r>
              <w:rPr>
                <w:rFonts w:ascii="Arial" w:hAnsi="Arial" w:cs="Arial"/>
              </w:rPr>
              <w:t xml:space="preserve">Retaining Walls </w:t>
            </w:r>
          </w:p>
        </w:tc>
        <w:tc>
          <w:tcPr>
            <w:tcW w:w="5940" w:type="dxa"/>
          </w:tcPr>
          <w:p w14:paraId="18EC8A14" w14:textId="792D7AA6" w:rsidR="0041188D" w:rsidRPr="0049413B" w:rsidRDefault="0041188D"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Development Approval is not required for Retaining Wall</w:t>
            </w:r>
            <w:r w:rsidR="0049413B" w:rsidRPr="0049413B">
              <w:rPr>
                <w:rFonts w:ascii="Arial" w:hAnsi="Arial" w:cs="Arial"/>
              </w:rPr>
              <w:t xml:space="preserve"> </w:t>
            </w:r>
            <w:r w:rsidRPr="0049413B">
              <w:rPr>
                <w:rFonts w:ascii="Arial" w:hAnsi="Arial" w:cs="Arial"/>
              </w:rPr>
              <w:t xml:space="preserve">applications in line with </w:t>
            </w:r>
            <w:r w:rsidR="002F4349">
              <w:rPr>
                <w:rFonts w:ascii="Arial" w:hAnsi="Arial" w:cs="Arial"/>
              </w:rPr>
              <w:t xml:space="preserve">City </w:t>
            </w:r>
            <w:r w:rsidRPr="0049413B">
              <w:rPr>
                <w:rFonts w:ascii="Arial" w:hAnsi="Arial" w:cs="Arial"/>
              </w:rPr>
              <w:t>approved civil drawings under an approved subdivision where the land has already been ceded as a local reserve and Retaining Walls greater than 2m in height (measured from the Natural Ground Level) are setback a minimum of 2m of any lot boundary or road reserve.</w:t>
            </w:r>
          </w:p>
          <w:p w14:paraId="3C2A5A45" w14:textId="77777777" w:rsidR="0041188D" w:rsidRPr="0049413B" w:rsidRDefault="0041188D" w:rsidP="00E82AE5">
            <w:pPr>
              <w:pStyle w:val="ListParagraph"/>
              <w:tabs>
                <w:tab w:val="left" w:pos="9026"/>
              </w:tabs>
              <w:spacing w:before="2"/>
              <w:ind w:left="360" w:right="-46"/>
              <w:rPr>
                <w:rFonts w:ascii="Arial" w:hAnsi="Arial" w:cs="Arial"/>
              </w:rPr>
            </w:pPr>
          </w:p>
          <w:p w14:paraId="4579DF32" w14:textId="08C6A659" w:rsidR="0041188D" w:rsidRPr="0049413B" w:rsidRDefault="00996A74"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W</w:t>
            </w:r>
            <w:r w:rsidR="0041188D" w:rsidRPr="0049413B">
              <w:rPr>
                <w:rFonts w:ascii="Arial" w:hAnsi="Arial" w:cs="Arial"/>
              </w:rPr>
              <w:t>here Retaining Walls greater than 2m in height (measured from the Natural Ground Level) are setback within 2m of any lot boundary or road reserve, whichever is applicable</w:t>
            </w:r>
            <w:r w:rsidRPr="0049413B">
              <w:rPr>
                <w:rFonts w:ascii="Arial" w:hAnsi="Arial" w:cs="Arial"/>
              </w:rPr>
              <w:t>, Development Approval is required.</w:t>
            </w:r>
          </w:p>
          <w:p w14:paraId="3B283038" w14:textId="77777777" w:rsidR="0041188D" w:rsidRPr="0049413B" w:rsidRDefault="0041188D" w:rsidP="00E82AE5">
            <w:pPr>
              <w:pStyle w:val="ListParagraph"/>
              <w:tabs>
                <w:tab w:val="left" w:pos="9026"/>
              </w:tabs>
              <w:spacing w:before="2"/>
              <w:ind w:left="360" w:right="-46"/>
              <w:rPr>
                <w:rFonts w:ascii="Arial" w:hAnsi="Arial" w:cs="Arial"/>
              </w:rPr>
            </w:pPr>
          </w:p>
          <w:p w14:paraId="05B954D7" w14:textId="77777777" w:rsidR="00760A59" w:rsidRDefault="0041188D" w:rsidP="00E82AE5">
            <w:pPr>
              <w:pStyle w:val="ListParagraph"/>
              <w:numPr>
                <w:ilvl w:val="0"/>
                <w:numId w:val="20"/>
              </w:numPr>
              <w:tabs>
                <w:tab w:val="left" w:pos="9026"/>
              </w:tabs>
              <w:spacing w:before="2"/>
              <w:ind w:left="360" w:right="-46"/>
              <w:rPr>
                <w:rFonts w:ascii="Arial" w:hAnsi="Arial" w:cs="Arial"/>
              </w:rPr>
            </w:pPr>
            <w:r w:rsidRPr="00996A74">
              <w:rPr>
                <w:rFonts w:ascii="Arial" w:hAnsi="Arial" w:cs="Arial"/>
              </w:rPr>
              <w:t>Development Approval is required where the lot has not been ceded as a local reserve.</w:t>
            </w:r>
          </w:p>
          <w:p w14:paraId="2348373C" w14:textId="02049AF5" w:rsidR="00996A74" w:rsidRDefault="00996A74" w:rsidP="0041188D">
            <w:pPr>
              <w:tabs>
                <w:tab w:val="left" w:pos="9026"/>
              </w:tabs>
              <w:spacing w:before="2"/>
              <w:ind w:right="-46"/>
              <w:rPr>
                <w:rFonts w:ascii="Arial" w:hAnsi="Arial" w:cs="Arial"/>
              </w:rPr>
            </w:pPr>
          </w:p>
        </w:tc>
      </w:tr>
      <w:tr w:rsidR="00760A59" w14:paraId="654DE444" w14:textId="77777777" w:rsidTr="00ED29B9">
        <w:tc>
          <w:tcPr>
            <w:tcW w:w="3685" w:type="dxa"/>
          </w:tcPr>
          <w:p w14:paraId="293B62FF" w14:textId="5FE45730" w:rsidR="00760A59" w:rsidRDefault="00996A74" w:rsidP="00151611">
            <w:pPr>
              <w:tabs>
                <w:tab w:val="left" w:pos="9026"/>
              </w:tabs>
              <w:spacing w:before="2"/>
              <w:ind w:right="-46"/>
              <w:rPr>
                <w:rFonts w:ascii="Arial" w:hAnsi="Arial" w:cs="Arial"/>
              </w:rPr>
            </w:pPr>
            <w:r>
              <w:rPr>
                <w:rFonts w:ascii="Arial" w:hAnsi="Arial" w:cs="Arial"/>
              </w:rPr>
              <w:t xml:space="preserve">Free standing walls </w:t>
            </w:r>
          </w:p>
        </w:tc>
        <w:tc>
          <w:tcPr>
            <w:tcW w:w="5940" w:type="dxa"/>
          </w:tcPr>
          <w:p w14:paraId="4E1A9D16" w14:textId="24B28D52" w:rsidR="00996A74" w:rsidRPr="0049413B" w:rsidRDefault="00996A74"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Development Approval is not required for free standing walls in line with City approved civil drawings under an approved subdivision, where the land has already been ceded as a local reserve and the Free Standing Walls greater than 2m in height (measured from the Natural Ground Level) are setback 2m of any lot boundary or road reserve, whichever is applicable.</w:t>
            </w:r>
          </w:p>
          <w:p w14:paraId="0AEDBDEE" w14:textId="0F6F31FC" w:rsidR="00996A74" w:rsidRDefault="00996A74" w:rsidP="00E82AE5">
            <w:pPr>
              <w:pStyle w:val="ListParagraph"/>
              <w:tabs>
                <w:tab w:val="left" w:pos="9026"/>
              </w:tabs>
              <w:spacing w:before="2"/>
              <w:ind w:left="360" w:right="-46"/>
              <w:rPr>
                <w:rFonts w:ascii="Arial" w:hAnsi="Arial" w:cs="Arial"/>
              </w:rPr>
            </w:pPr>
          </w:p>
          <w:p w14:paraId="37DD5C3A" w14:textId="4227E214" w:rsidR="009B4A52" w:rsidRDefault="009B4A52" w:rsidP="00E82AE5">
            <w:pPr>
              <w:pStyle w:val="ListParagraph"/>
              <w:tabs>
                <w:tab w:val="left" w:pos="9026"/>
              </w:tabs>
              <w:spacing w:before="2"/>
              <w:ind w:left="360" w:right="-46"/>
              <w:rPr>
                <w:rFonts w:ascii="Arial" w:hAnsi="Arial" w:cs="Arial"/>
              </w:rPr>
            </w:pPr>
          </w:p>
          <w:p w14:paraId="0F18FE46" w14:textId="4CDF7136" w:rsidR="009B4A52" w:rsidRDefault="009B4A52" w:rsidP="00E82AE5">
            <w:pPr>
              <w:pStyle w:val="ListParagraph"/>
              <w:tabs>
                <w:tab w:val="left" w:pos="9026"/>
              </w:tabs>
              <w:spacing w:before="2"/>
              <w:ind w:left="360" w:right="-46"/>
              <w:rPr>
                <w:rFonts w:ascii="Arial" w:hAnsi="Arial" w:cs="Arial"/>
              </w:rPr>
            </w:pPr>
          </w:p>
          <w:p w14:paraId="3306FDC8" w14:textId="77777777" w:rsidR="009B4A52" w:rsidRPr="0049413B" w:rsidRDefault="009B4A52" w:rsidP="00E82AE5">
            <w:pPr>
              <w:pStyle w:val="ListParagraph"/>
              <w:tabs>
                <w:tab w:val="left" w:pos="9026"/>
              </w:tabs>
              <w:spacing w:before="2"/>
              <w:ind w:left="360" w:right="-46"/>
              <w:rPr>
                <w:rFonts w:ascii="Arial" w:hAnsi="Arial" w:cs="Arial"/>
              </w:rPr>
            </w:pPr>
          </w:p>
          <w:p w14:paraId="6E0923AA" w14:textId="70E4452C" w:rsidR="00996A74" w:rsidRPr="0049413B" w:rsidRDefault="00996A74"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Where the Free standing walls greater than 2m in height (measured from the Natural Ground Level) are setback within 2m of any lot boundary or road reserve, whichever is applicable Development Approval is required.</w:t>
            </w:r>
          </w:p>
          <w:p w14:paraId="5C514F20" w14:textId="77777777" w:rsidR="00996A74" w:rsidRPr="0049413B" w:rsidRDefault="00996A74" w:rsidP="00E82AE5">
            <w:pPr>
              <w:pStyle w:val="ListParagraph"/>
              <w:tabs>
                <w:tab w:val="left" w:pos="9026"/>
              </w:tabs>
              <w:spacing w:before="2"/>
              <w:ind w:left="360" w:right="-46"/>
              <w:rPr>
                <w:rFonts w:ascii="Arial" w:hAnsi="Arial" w:cs="Arial"/>
              </w:rPr>
            </w:pPr>
          </w:p>
          <w:p w14:paraId="0474704B" w14:textId="33CF83C0" w:rsidR="00760A59" w:rsidRPr="00996A74" w:rsidRDefault="00996A74" w:rsidP="00E82AE5">
            <w:pPr>
              <w:pStyle w:val="ListParagraph"/>
              <w:numPr>
                <w:ilvl w:val="0"/>
                <w:numId w:val="20"/>
              </w:numPr>
              <w:tabs>
                <w:tab w:val="left" w:pos="9026"/>
              </w:tabs>
              <w:spacing w:before="2"/>
              <w:ind w:left="360" w:right="-46"/>
              <w:rPr>
                <w:rFonts w:ascii="Arial" w:hAnsi="Arial" w:cs="Arial"/>
              </w:rPr>
            </w:pPr>
            <w:r w:rsidRPr="00996A74">
              <w:rPr>
                <w:rFonts w:ascii="Arial" w:hAnsi="Arial" w:cs="Arial"/>
              </w:rPr>
              <w:t>Develo</w:t>
            </w:r>
            <w:r w:rsidR="0049413B">
              <w:rPr>
                <w:rFonts w:ascii="Arial" w:hAnsi="Arial" w:cs="Arial"/>
              </w:rPr>
              <w:t>p</w:t>
            </w:r>
            <w:r w:rsidRPr="00996A74">
              <w:rPr>
                <w:rFonts w:ascii="Arial" w:hAnsi="Arial" w:cs="Arial"/>
              </w:rPr>
              <w:t>ment Approval is required where the lot has not been ceded as a local reserve.</w:t>
            </w:r>
          </w:p>
          <w:p w14:paraId="6651A5AE" w14:textId="365560EF" w:rsidR="00996A74" w:rsidRDefault="00996A74" w:rsidP="00996A74">
            <w:pPr>
              <w:tabs>
                <w:tab w:val="left" w:pos="9026"/>
              </w:tabs>
              <w:spacing w:before="2"/>
              <w:ind w:right="-46"/>
              <w:rPr>
                <w:rFonts w:ascii="Arial" w:hAnsi="Arial" w:cs="Arial"/>
              </w:rPr>
            </w:pPr>
          </w:p>
        </w:tc>
      </w:tr>
      <w:tr w:rsidR="00996A74" w14:paraId="0175D201" w14:textId="77777777" w:rsidTr="00ED29B9">
        <w:tc>
          <w:tcPr>
            <w:tcW w:w="3685" w:type="dxa"/>
          </w:tcPr>
          <w:p w14:paraId="54DDCDAA" w14:textId="1D1FCF76" w:rsidR="00996A74" w:rsidRDefault="00F17A54" w:rsidP="00151611">
            <w:pPr>
              <w:tabs>
                <w:tab w:val="left" w:pos="9026"/>
              </w:tabs>
              <w:spacing w:before="2"/>
              <w:ind w:right="-46"/>
              <w:rPr>
                <w:rFonts w:ascii="Arial" w:hAnsi="Arial" w:cs="Arial"/>
              </w:rPr>
            </w:pPr>
            <w:r>
              <w:rPr>
                <w:rFonts w:ascii="Arial" w:hAnsi="Arial" w:cs="Arial"/>
              </w:rPr>
              <w:lastRenderedPageBreak/>
              <w:t>Seating</w:t>
            </w:r>
          </w:p>
        </w:tc>
        <w:tc>
          <w:tcPr>
            <w:tcW w:w="5940" w:type="dxa"/>
          </w:tcPr>
          <w:p w14:paraId="7751E965" w14:textId="77777777" w:rsidR="00996A74" w:rsidRPr="00E82AE5" w:rsidRDefault="00F17A54" w:rsidP="00E82AE5">
            <w:pPr>
              <w:tabs>
                <w:tab w:val="left" w:pos="9026"/>
              </w:tabs>
              <w:spacing w:before="2"/>
              <w:ind w:right="-46"/>
              <w:rPr>
                <w:rFonts w:ascii="Arial" w:hAnsi="Arial" w:cs="Arial"/>
              </w:rPr>
            </w:pPr>
            <w:r w:rsidRPr="00E82AE5">
              <w:rPr>
                <w:rFonts w:ascii="Arial" w:hAnsi="Arial" w:cs="Arial"/>
              </w:rPr>
              <w:t xml:space="preserve">No Development Approval required. </w:t>
            </w:r>
          </w:p>
          <w:p w14:paraId="5C27E47F" w14:textId="6AB9DCA0" w:rsidR="00806787" w:rsidRPr="0049413B" w:rsidRDefault="00806787" w:rsidP="00E82AE5">
            <w:pPr>
              <w:pStyle w:val="ListParagraph"/>
              <w:tabs>
                <w:tab w:val="left" w:pos="9026"/>
              </w:tabs>
              <w:spacing w:before="2"/>
              <w:ind w:right="-46"/>
              <w:rPr>
                <w:rFonts w:ascii="Arial" w:hAnsi="Arial" w:cs="Arial"/>
              </w:rPr>
            </w:pPr>
          </w:p>
        </w:tc>
      </w:tr>
      <w:tr w:rsidR="00996A74" w14:paraId="378342B7" w14:textId="77777777" w:rsidTr="00ED29B9">
        <w:tc>
          <w:tcPr>
            <w:tcW w:w="3685" w:type="dxa"/>
          </w:tcPr>
          <w:p w14:paraId="5A3050D1" w14:textId="0A1A97ED" w:rsidR="00996A74" w:rsidRDefault="00F17A54" w:rsidP="00151611">
            <w:pPr>
              <w:tabs>
                <w:tab w:val="left" w:pos="9026"/>
              </w:tabs>
              <w:spacing w:before="2"/>
              <w:ind w:right="-46"/>
              <w:rPr>
                <w:rFonts w:ascii="Arial" w:hAnsi="Arial" w:cs="Arial"/>
              </w:rPr>
            </w:pPr>
            <w:r>
              <w:rPr>
                <w:rFonts w:ascii="Arial" w:hAnsi="Arial" w:cs="Arial"/>
              </w:rPr>
              <w:t>Litterbins</w:t>
            </w:r>
          </w:p>
        </w:tc>
        <w:tc>
          <w:tcPr>
            <w:tcW w:w="5940" w:type="dxa"/>
          </w:tcPr>
          <w:p w14:paraId="22215E6C" w14:textId="77777777" w:rsidR="00996A74" w:rsidRPr="00E82AE5" w:rsidRDefault="00F17A54" w:rsidP="00E82AE5">
            <w:pPr>
              <w:tabs>
                <w:tab w:val="left" w:pos="9026"/>
              </w:tabs>
              <w:spacing w:before="2"/>
              <w:ind w:right="-46"/>
              <w:rPr>
                <w:rFonts w:ascii="Arial" w:hAnsi="Arial" w:cs="Arial"/>
              </w:rPr>
            </w:pPr>
            <w:r w:rsidRPr="00E82AE5">
              <w:rPr>
                <w:rFonts w:ascii="Arial" w:hAnsi="Arial" w:cs="Arial"/>
              </w:rPr>
              <w:t xml:space="preserve">No Development Approval required. </w:t>
            </w:r>
          </w:p>
          <w:p w14:paraId="0A9955F5" w14:textId="1C73D0E3" w:rsidR="00806787" w:rsidRPr="0049413B" w:rsidRDefault="00806787" w:rsidP="00E82AE5">
            <w:pPr>
              <w:pStyle w:val="ListParagraph"/>
              <w:tabs>
                <w:tab w:val="left" w:pos="9026"/>
              </w:tabs>
              <w:spacing w:before="2"/>
              <w:ind w:right="-46"/>
              <w:rPr>
                <w:rFonts w:ascii="Arial" w:hAnsi="Arial" w:cs="Arial"/>
              </w:rPr>
            </w:pPr>
          </w:p>
        </w:tc>
      </w:tr>
      <w:tr w:rsidR="00996A74" w14:paraId="1F3495F9" w14:textId="77777777" w:rsidTr="00ED29B9">
        <w:tc>
          <w:tcPr>
            <w:tcW w:w="3685" w:type="dxa"/>
          </w:tcPr>
          <w:p w14:paraId="77362547" w14:textId="146D6A5D" w:rsidR="00996A74" w:rsidRDefault="00F17A54" w:rsidP="00151611">
            <w:pPr>
              <w:tabs>
                <w:tab w:val="left" w:pos="9026"/>
              </w:tabs>
              <w:spacing w:before="2"/>
              <w:ind w:right="-46"/>
              <w:rPr>
                <w:rFonts w:ascii="Arial" w:hAnsi="Arial" w:cs="Arial"/>
              </w:rPr>
            </w:pPr>
            <w:r>
              <w:rPr>
                <w:rFonts w:ascii="Arial" w:hAnsi="Arial" w:cs="Arial"/>
              </w:rPr>
              <w:t xml:space="preserve">Access Roads </w:t>
            </w:r>
          </w:p>
        </w:tc>
        <w:tc>
          <w:tcPr>
            <w:tcW w:w="5940" w:type="dxa"/>
          </w:tcPr>
          <w:p w14:paraId="2118FB0C" w14:textId="77777777" w:rsidR="00996A74" w:rsidRDefault="00F17A54" w:rsidP="00E82AE5">
            <w:pPr>
              <w:pStyle w:val="ListParagraph"/>
              <w:numPr>
                <w:ilvl w:val="0"/>
                <w:numId w:val="20"/>
              </w:numPr>
              <w:tabs>
                <w:tab w:val="left" w:pos="9026"/>
              </w:tabs>
              <w:spacing w:before="2"/>
              <w:ind w:left="360" w:right="-46"/>
              <w:rPr>
                <w:rFonts w:ascii="Arial" w:hAnsi="Arial" w:cs="Arial"/>
              </w:rPr>
            </w:pPr>
            <w:r>
              <w:rPr>
                <w:rFonts w:ascii="Arial" w:hAnsi="Arial" w:cs="Arial"/>
              </w:rPr>
              <w:t xml:space="preserve">Development Approval is not required for access roads which are less than 20m in length and constructed from compacted materials (such as limestone) in line with City approved civil drawings under an approved subdivision, where the land has already been ceded as a local reserve. </w:t>
            </w:r>
          </w:p>
          <w:p w14:paraId="4BE05AC3" w14:textId="77777777" w:rsidR="00F17A54" w:rsidRDefault="00F17A54" w:rsidP="0049413B">
            <w:pPr>
              <w:pStyle w:val="ListParagraph"/>
              <w:tabs>
                <w:tab w:val="left" w:pos="9026"/>
              </w:tabs>
              <w:spacing w:before="2"/>
              <w:ind w:right="-46"/>
              <w:rPr>
                <w:rFonts w:ascii="Arial" w:hAnsi="Arial" w:cs="Arial"/>
              </w:rPr>
            </w:pPr>
          </w:p>
          <w:p w14:paraId="03F6BC36" w14:textId="77777777" w:rsidR="00F17A54" w:rsidRDefault="00F17A54" w:rsidP="00E82AE5">
            <w:pPr>
              <w:pStyle w:val="ListParagraph"/>
              <w:numPr>
                <w:ilvl w:val="0"/>
                <w:numId w:val="20"/>
              </w:numPr>
              <w:tabs>
                <w:tab w:val="left" w:pos="9026"/>
              </w:tabs>
              <w:spacing w:before="2"/>
              <w:ind w:left="360" w:right="-46"/>
              <w:rPr>
                <w:rFonts w:ascii="Arial" w:hAnsi="Arial" w:cs="Arial"/>
              </w:rPr>
            </w:pPr>
            <w:r>
              <w:rPr>
                <w:rFonts w:ascii="Arial" w:hAnsi="Arial" w:cs="Arial"/>
              </w:rPr>
              <w:t xml:space="preserve">Development Approval is required for hard surface access roads which are constructed from asphalt or concrete, and are longer than 20m in length, where the land has already been ceded. </w:t>
            </w:r>
          </w:p>
          <w:p w14:paraId="131D302F" w14:textId="77777777" w:rsidR="00F17A54" w:rsidRDefault="00F17A54" w:rsidP="00E82AE5">
            <w:pPr>
              <w:pStyle w:val="ListParagraph"/>
              <w:tabs>
                <w:tab w:val="left" w:pos="9026"/>
              </w:tabs>
              <w:spacing w:before="2"/>
              <w:ind w:left="360" w:right="-46"/>
              <w:rPr>
                <w:rFonts w:ascii="Arial" w:hAnsi="Arial" w:cs="Arial"/>
              </w:rPr>
            </w:pPr>
          </w:p>
          <w:p w14:paraId="0758D2F3" w14:textId="53C56DDF" w:rsidR="00EB6E1C" w:rsidRPr="00EB6E1C" w:rsidRDefault="00F17A54" w:rsidP="00E82AE5">
            <w:pPr>
              <w:pStyle w:val="ListParagraph"/>
              <w:numPr>
                <w:ilvl w:val="0"/>
                <w:numId w:val="20"/>
              </w:numPr>
              <w:tabs>
                <w:tab w:val="left" w:pos="9026"/>
              </w:tabs>
              <w:spacing w:before="2"/>
              <w:ind w:left="360" w:right="-46"/>
              <w:rPr>
                <w:rFonts w:ascii="Arial" w:hAnsi="Arial" w:cs="Arial"/>
              </w:rPr>
            </w:pPr>
            <w:r>
              <w:rPr>
                <w:rFonts w:ascii="Arial" w:hAnsi="Arial" w:cs="Arial"/>
              </w:rPr>
              <w:t xml:space="preserve">All access roads require development approval where proposed on land yet to be ceded as a reserve. </w:t>
            </w:r>
          </w:p>
          <w:p w14:paraId="7340FCF1" w14:textId="5854323D" w:rsidR="00EB6E1C" w:rsidRDefault="00EB6E1C" w:rsidP="00EB6E1C">
            <w:pPr>
              <w:pStyle w:val="ListParagraph"/>
              <w:tabs>
                <w:tab w:val="left" w:pos="9026"/>
              </w:tabs>
              <w:spacing w:before="2"/>
              <w:ind w:right="-46"/>
              <w:rPr>
                <w:rFonts w:ascii="Arial" w:hAnsi="Arial" w:cs="Arial"/>
              </w:rPr>
            </w:pPr>
          </w:p>
        </w:tc>
      </w:tr>
      <w:tr w:rsidR="00996A74" w14:paraId="2D23909F" w14:textId="77777777" w:rsidTr="00ED29B9">
        <w:tc>
          <w:tcPr>
            <w:tcW w:w="3685" w:type="dxa"/>
          </w:tcPr>
          <w:p w14:paraId="147A08BC" w14:textId="4B15E54C" w:rsidR="00996A74" w:rsidRDefault="0049413B" w:rsidP="00151611">
            <w:pPr>
              <w:tabs>
                <w:tab w:val="left" w:pos="9026"/>
              </w:tabs>
              <w:spacing w:before="2"/>
              <w:ind w:right="-46"/>
              <w:rPr>
                <w:rFonts w:ascii="Arial" w:hAnsi="Arial" w:cs="Arial"/>
              </w:rPr>
            </w:pPr>
            <w:r>
              <w:rPr>
                <w:rFonts w:ascii="Arial" w:hAnsi="Arial" w:cs="Arial"/>
              </w:rPr>
              <w:t xml:space="preserve">Access roads </w:t>
            </w:r>
            <w:r w:rsidR="002F4349">
              <w:rPr>
                <w:rFonts w:ascii="Arial" w:hAnsi="Arial" w:cs="Arial"/>
              </w:rPr>
              <w:t xml:space="preserve">within Public Open Space sites </w:t>
            </w:r>
          </w:p>
        </w:tc>
        <w:tc>
          <w:tcPr>
            <w:tcW w:w="5940" w:type="dxa"/>
          </w:tcPr>
          <w:p w14:paraId="4C735D8E" w14:textId="398D980A" w:rsidR="0049413B" w:rsidRDefault="0049413B"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Development Approval is not required for access roads which are less than 20m in length and constructed from compacted materials (such as limestone) in line with approved civil drawings under an approved subdivision by the City where the land has already been ceded as a local reserve.</w:t>
            </w:r>
          </w:p>
          <w:p w14:paraId="080E9812" w14:textId="77777777" w:rsidR="0049413B" w:rsidRPr="0049413B" w:rsidRDefault="0049413B" w:rsidP="00E82AE5">
            <w:pPr>
              <w:pStyle w:val="ListParagraph"/>
              <w:tabs>
                <w:tab w:val="left" w:pos="9026"/>
              </w:tabs>
              <w:spacing w:before="2"/>
              <w:ind w:left="360" w:right="-46"/>
              <w:rPr>
                <w:rFonts w:ascii="Arial" w:hAnsi="Arial" w:cs="Arial"/>
              </w:rPr>
            </w:pPr>
          </w:p>
          <w:p w14:paraId="181B6689" w14:textId="32EC9540" w:rsidR="0049413B" w:rsidRDefault="0049413B"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Development Approval is required for hard surface access roads which are constructed from asphalt or concrete, and are longer than 20m in length, where the land has already been ceded.</w:t>
            </w:r>
          </w:p>
          <w:p w14:paraId="39268042" w14:textId="77777777" w:rsidR="0049413B" w:rsidRPr="0049413B" w:rsidRDefault="0049413B" w:rsidP="00E82AE5">
            <w:pPr>
              <w:tabs>
                <w:tab w:val="left" w:pos="9026"/>
              </w:tabs>
              <w:spacing w:before="2"/>
              <w:ind w:right="-46"/>
              <w:rPr>
                <w:rFonts w:ascii="Arial" w:hAnsi="Arial" w:cs="Arial"/>
              </w:rPr>
            </w:pPr>
          </w:p>
          <w:p w14:paraId="44987CE9" w14:textId="742F9991" w:rsidR="00EB6E1C" w:rsidRPr="00EB6E1C" w:rsidRDefault="0049413B" w:rsidP="00E82AE5">
            <w:pPr>
              <w:pStyle w:val="ListParagraph"/>
              <w:numPr>
                <w:ilvl w:val="0"/>
                <w:numId w:val="20"/>
              </w:numPr>
              <w:tabs>
                <w:tab w:val="left" w:pos="9026"/>
              </w:tabs>
              <w:spacing w:before="2"/>
              <w:ind w:left="360" w:right="-46"/>
              <w:rPr>
                <w:rFonts w:ascii="Arial" w:hAnsi="Arial" w:cs="Arial"/>
              </w:rPr>
            </w:pPr>
            <w:r w:rsidRPr="0049413B">
              <w:rPr>
                <w:rFonts w:ascii="Arial" w:hAnsi="Arial" w:cs="Arial"/>
              </w:rPr>
              <w:t>Where the lot has not been ceded – development approval is required.</w:t>
            </w:r>
          </w:p>
          <w:p w14:paraId="51FFFEB8" w14:textId="77777777" w:rsidR="00EB6E1C" w:rsidRDefault="00EB6E1C" w:rsidP="00EB6E1C">
            <w:pPr>
              <w:pStyle w:val="ListParagraph"/>
              <w:tabs>
                <w:tab w:val="left" w:pos="9026"/>
              </w:tabs>
              <w:spacing w:before="2"/>
              <w:ind w:right="-46"/>
              <w:rPr>
                <w:rFonts w:ascii="Arial" w:hAnsi="Arial" w:cs="Arial"/>
              </w:rPr>
            </w:pPr>
          </w:p>
          <w:p w14:paraId="5EE38CE5" w14:textId="77777777" w:rsidR="009B4A52" w:rsidRDefault="009B4A52" w:rsidP="00EB6E1C">
            <w:pPr>
              <w:pStyle w:val="ListParagraph"/>
              <w:tabs>
                <w:tab w:val="left" w:pos="9026"/>
              </w:tabs>
              <w:spacing w:before="2"/>
              <w:ind w:right="-46"/>
              <w:rPr>
                <w:rFonts w:ascii="Arial" w:hAnsi="Arial" w:cs="Arial"/>
              </w:rPr>
            </w:pPr>
          </w:p>
          <w:p w14:paraId="28ADC321" w14:textId="5AA11929" w:rsidR="009B4A52" w:rsidRPr="009B4A52" w:rsidRDefault="009B4A52" w:rsidP="009B4A52">
            <w:pPr>
              <w:tabs>
                <w:tab w:val="left" w:pos="9026"/>
              </w:tabs>
              <w:spacing w:before="2"/>
              <w:ind w:right="-46"/>
              <w:rPr>
                <w:rFonts w:ascii="Arial" w:hAnsi="Arial" w:cs="Arial"/>
              </w:rPr>
            </w:pPr>
          </w:p>
        </w:tc>
      </w:tr>
      <w:tr w:rsidR="00996A74" w14:paraId="19F3E102" w14:textId="77777777" w:rsidTr="00ED29B9">
        <w:tc>
          <w:tcPr>
            <w:tcW w:w="3685" w:type="dxa"/>
          </w:tcPr>
          <w:p w14:paraId="1260E879" w14:textId="1FD57A40"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lastRenderedPageBreak/>
              <w:t>Car</w:t>
            </w:r>
            <w:r w:rsidRPr="00D0557B">
              <w:rPr>
                <w:rFonts w:ascii="Arial" w:hAnsi="Arial" w:cs="Arial"/>
                <w:spacing w:val="-6"/>
                <w:w w:val="105"/>
              </w:rPr>
              <w:t xml:space="preserve"> </w:t>
            </w:r>
            <w:r w:rsidRPr="00D0557B">
              <w:rPr>
                <w:rFonts w:ascii="Arial" w:hAnsi="Arial" w:cs="Arial"/>
                <w:spacing w:val="-2"/>
                <w:w w:val="105"/>
              </w:rPr>
              <w:t>parking</w:t>
            </w:r>
          </w:p>
        </w:tc>
        <w:tc>
          <w:tcPr>
            <w:tcW w:w="5940" w:type="dxa"/>
          </w:tcPr>
          <w:p w14:paraId="554C0D5F" w14:textId="15F151F1" w:rsidR="00574D24" w:rsidRDefault="002F4349" w:rsidP="00E82AE5">
            <w:pPr>
              <w:pStyle w:val="ListParagraph"/>
              <w:numPr>
                <w:ilvl w:val="0"/>
                <w:numId w:val="20"/>
              </w:numPr>
              <w:tabs>
                <w:tab w:val="left" w:pos="9026"/>
              </w:tabs>
              <w:spacing w:before="2"/>
              <w:ind w:left="360" w:right="-46"/>
              <w:rPr>
                <w:rFonts w:ascii="Arial" w:hAnsi="Arial" w:cs="Arial"/>
              </w:rPr>
            </w:pPr>
            <w:r>
              <w:rPr>
                <w:rFonts w:ascii="Arial" w:hAnsi="Arial" w:cs="Arial"/>
              </w:rPr>
              <w:t>Development Approval is not</w:t>
            </w:r>
            <w:r w:rsidR="00574D24" w:rsidRPr="00574D24">
              <w:rPr>
                <w:rFonts w:ascii="Arial" w:hAnsi="Arial" w:cs="Arial"/>
              </w:rPr>
              <w:t xml:space="preserve"> required where replacing car parking area</w:t>
            </w:r>
            <w:r>
              <w:rPr>
                <w:rFonts w:ascii="Arial" w:hAnsi="Arial" w:cs="Arial"/>
              </w:rPr>
              <w:t>s</w:t>
            </w:r>
            <w:r w:rsidR="00574D24" w:rsidRPr="00574D24">
              <w:rPr>
                <w:rFonts w:ascii="Arial" w:hAnsi="Arial" w:cs="Arial"/>
              </w:rPr>
              <w:t xml:space="preserve"> like for like, meaning the exact same location, footprint and number of bays.</w:t>
            </w:r>
          </w:p>
          <w:p w14:paraId="282ADFB9" w14:textId="77777777" w:rsidR="00574D24" w:rsidRPr="00574D24" w:rsidRDefault="00574D24" w:rsidP="00E82AE5">
            <w:pPr>
              <w:pStyle w:val="ListParagraph"/>
              <w:tabs>
                <w:tab w:val="left" w:pos="9026"/>
              </w:tabs>
              <w:spacing w:before="2"/>
              <w:ind w:left="360" w:right="-46"/>
              <w:rPr>
                <w:rFonts w:ascii="Arial" w:hAnsi="Arial" w:cs="Arial"/>
              </w:rPr>
            </w:pPr>
          </w:p>
          <w:p w14:paraId="4FC351B0" w14:textId="4B5740AA" w:rsidR="00EB6E1C" w:rsidRPr="00EB6E1C" w:rsidRDefault="00574D24" w:rsidP="00E82AE5">
            <w:pPr>
              <w:pStyle w:val="ListParagraph"/>
              <w:numPr>
                <w:ilvl w:val="0"/>
                <w:numId w:val="20"/>
              </w:numPr>
              <w:tabs>
                <w:tab w:val="left" w:pos="9026"/>
              </w:tabs>
              <w:spacing w:before="2"/>
              <w:ind w:left="360" w:right="-46"/>
              <w:rPr>
                <w:rFonts w:ascii="Arial" w:hAnsi="Arial" w:cs="Arial"/>
              </w:rPr>
            </w:pPr>
            <w:r w:rsidRPr="00574D24">
              <w:rPr>
                <w:rFonts w:ascii="Arial" w:hAnsi="Arial" w:cs="Arial"/>
              </w:rPr>
              <w:t>Development Approval is required for all new car parking bays or car parking areas.</w:t>
            </w:r>
          </w:p>
          <w:p w14:paraId="2AC31B1D" w14:textId="6123526D" w:rsidR="00EB6E1C" w:rsidRDefault="00EB6E1C" w:rsidP="00EB6E1C">
            <w:pPr>
              <w:pStyle w:val="ListParagraph"/>
              <w:tabs>
                <w:tab w:val="left" w:pos="9026"/>
              </w:tabs>
              <w:spacing w:before="2"/>
              <w:ind w:right="-46"/>
              <w:rPr>
                <w:rFonts w:ascii="Arial" w:hAnsi="Arial" w:cs="Arial"/>
              </w:rPr>
            </w:pPr>
          </w:p>
        </w:tc>
      </w:tr>
      <w:tr w:rsidR="00996A74" w14:paraId="37F2D34C" w14:textId="77777777" w:rsidTr="00ED29B9">
        <w:tc>
          <w:tcPr>
            <w:tcW w:w="3685" w:type="dxa"/>
          </w:tcPr>
          <w:p w14:paraId="0A5CEAE2" w14:textId="665049E6"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Vehicle</w:t>
            </w:r>
            <w:r w:rsidRPr="00D0557B">
              <w:rPr>
                <w:rFonts w:ascii="Arial" w:hAnsi="Arial" w:cs="Arial"/>
                <w:spacing w:val="-13"/>
                <w:w w:val="105"/>
              </w:rPr>
              <w:t xml:space="preserve"> </w:t>
            </w:r>
            <w:r w:rsidRPr="00D0557B">
              <w:rPr>
                <w:rFonts w:ascii="Arial" w:hAnsi="Arial" w:cs="Arial"/>
                <w:w w:val="105"/>
              </w:rPr>
              <w:t xml:space="preserve">charger </w:t>
            </w:r>
            <w:r w:rsidRPr="00D0557B">
              <w:rPr>
                <w:rFonts w:ascii="Arial" w:hAnsi="Arial" w:cs="Arial"/>
                <w:spacing w:val="-2"/>
                <w:w w:val="105"/>
              </w:rPr>
              <w:t>infrastructure</w:t>
            </w:r>
          </w:p>
        </w:tc>
        <w:tc>
          <w:tcPr>
            <w:tcW w:w="5940" w:type="dxa"/>
          </w:tcPr>
          <w:p w14:paraId="1CDB2FE7" w14:textId="472FF8B0" w:rsidR="00574D24" w:rsidRDefault="00574D24" w:rsidP="00E82AE5">
            <w:pPr>
              <w:pStyle w:val="ListParagraph"/>
              <w:numPr>
                <w:ilvl w:val="0"/>
                <w:numId w:val="20"/>
              </w:numPr>
              <w:tabs>
                <w:tab w:val="left" w:pos="9026"/>
              </w:tabs>
              <w:spacing w:before="2"/>
              <w:ind w:left="360" w:right="-46"/>
              <w:rPr>
                <w:rFonts w:ascii="Arial" w:hAnsi="Arial" w:cs="Arial"/>
              </w:rPr>
            </w:pPr>
            <w:r w:rsidRPr="00574D24">
              <w:rPr>
                <w:rFonts w:ascii="Arial" w:hAnsi="Arial" w:cs="Arial"/>
              </w:rPr>
              <w:t>No Development Approval required where locating this infrastructure within an approved car parking area.</w:t>
            </w:r>
          </w:p>
          <w:p w14:paraId="166461D0" w14:textId="77777777" w:rsidR="00574D24" w:rsidRPr="00574D24" w:rsidRDefault="00574D24" w:rsidP="00E82AE5">
            <w:pPr>
              <w:pStyle w:val="ListParagraph"/>
              <w:tabs>
                <w:tab w:val="left" w:pos="9026"/>
              </w:tabs>
              <w:spacing w:before="2"/>
              <w:ind w:left="360" w:right="-46"/>
              <w:rPr>
                <w:rFonts w:ascii="Arial" w:hAnsi="Arial" w:cs="Arial"/>
              </w:rPr>
            </w:pPr>
          </w:p>
          <w:p w14:paraId="0876A9C7" w14:textId="637E3FFE" w:rsidR="00EB6E1C" w:rsidRPr="00EB6E1C" w:rsidRDefault="00574D24" w:rsidP="00E82AE5">
            <w:pPr>
              <w:pStyle w:val="ListParagraph"/>
              <w:numPr>
                <w:ilvl w:val="0"/>
                <w:numId w:val="20"/>
              </w:numPr>
              <w:tabs>
                <w:tab w:val="left" w:pos="9026"/>
              </w:tabs>
              <w:spacing w:before="2"/>
              <w:ind w:left="360" w:right="-46"/>
              <w:rPr>
                <w:rFonts w:ascii="Arial" w:hAnsi="Arial" w:cs="Arial"/>
              </w:rPr>
            </w:pPr>
            <w:r w:rsidRPr="00574D24">
              <w:rPr>
                <w:rFonts w:ascii="Arial" w:hAnsi="Arial" w:cs="Arial"/>
              </w:rPr>
              <w:t>Development Approval is required for all new car parking bays and car parking areas which proposed vehicle charger infrastructure.</w:t>
            </w:r>
          </w:p>
          <w:p w14:paraId="29AB9EAB" w14:textId="6D5886C8" w:rsidR="00EB6E1C" w:rsidRDefault="00EB6E1C" w:rsidP="00EB6E1C">
            <w:pPr>
              <w:pStyle w:val="ListParagraph"/>
              <w:tabs>
                <w:tab w:val="left" w:pos="9026"/>
              </w:tabs>
              <w:spacing w:before="2"/>
              <w:ind w:right="-46"/>
              <w:rPr>
                <w:rFonts w:ascii="Arial" w:hAnsi="Arial" w:cs="Arial"/>
              </w:rPr>
            </w:pPr>
          </w:p>
        </w:tc>
      </w:tr>
      <w:tr w:rsidR="00996A74" w14:paraId="695FC88E" w14:textId="77777777" w:rsidTr="00ED29B9">
        <w:tc>
          <w:tcPr>
            <w:tcW w:w="3685" w:type="dxa"/>
          </w:tcPr>
          <w:p w14:paraId="1F44D924" w14:textId="74041ACE"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Irrigation</w:t>
            </w:r>
            <w:r w:rsidRPr="00D0557B">
              <w:rPr>
                <w:rFonts w:ascii="Arial" w:hAnsi="Arial" w:cs="Arial"/>
                <w:spacing w:val="-10"/>
                <w:w w:val="105"/>
              </w:rPr>
              <w:t xml:space="preserve"> </w:t>
            </w:r>
            <w:r w:rsidRPr="00D0557B">
              <w:rPr>
                <w:rFonts w:ascii="Arial" w:hAnsi="Arial" w:cs="Arial"/>
                <w:spacing w:val="-2"/>
                <w:w w:val="105"/>
              </w:rPr>
              <w:t>systems</w:t>
            </w:r>
          </w:p>
        </w:tc>
        <w:tc>
          <w:tcPr>
            <w:tcW w:w="5940" w:type="dxa"/>
          </w:tcPr>
          <w:p w14:paraId="2F4AF32D" w14:textId="22D657E2" w:rsidR="00996A74" w:rsidRPr="00E82AE5" w:rsidRDefault="00574D24" w:rsidP="00E82AE5">
            <w:pPr>
              <w:tabs>
                <w:tab w:val="left" w:pos="9026"/>
              </w:tabs>
              <w:spacing w:before="2"/>
              <w:ind w:right="-46"/>
              <w:rPr>
                <w:rFonts w:ascii="Arial" w:hAnsi="Arial" w:cs="Arial"/>
              </w:rPr>
            </w:pPr>
            <w:r w:rsidRPr="00E82AE5">
              <w:rPr>
                <w:rFonts w:ascii="Arial" w:hAnsi="Arial" w:cs="Arial"/>
              </w:rPr>
              <w:t>No Development Approval required.</w:t>
            </w:r>
          </w:p>
        </w:tc>
      </w:tr>
      <w:tr w:rsidR="00996A74" w14:paraId="4D01E6B2" w14:textId="77777777" w:rsidTr="00ED29B9">
        <w:tc>
          <w:tcPr>
            <w:tcW w:w="3685" w:type="dxa"/>
          </w:tcPr>
          <w:p w14:paraId="1BF37A4E" w14:textId="4AEDE82C" w:rsidR="00996A74" w:rsidRPr="00D0557B" w:rsidRDefault="0049413B" w:rsidP="00151611">
            <w:pPr>
              <w:tabs>
                <w:tab w:val="left" w:pos="9026"/>
              </w:tabs>
              <w:spacing w:before="2"/>
              <w:ind w:right="-46"/>
              <w:rPr>
                <w:rFonts w:ascii="Arial" w:hAnsi="Arial" w:cs="Arial"/>
              </w:rPr>
            </w:pPr>
            <w:r w:rsidRPr="00D0557B">
              <w:rPr>
                <w:rFonts w:ascii="Arial" w:hAnsi="Arial" w:cs="Arial"/>
                <w:spacing w:val="-2"/>
                <w:w w:val="105"/>
              </w:rPr>
              <w:t>Bores</w:t>
            </w:r>
          </w:p>
        </w:tc>
        <w:tc>
          <w:tcPr>
            <w:tcW w:w="5940" w:type="dxa"/>
          </w:tcPr>
          <w:p w14:paraId="6401E8C0" w14:textId="77777777" w:rsidR="00996A74" w:rsidRPr="00E82AE5" w:rsidRDefault="00574D24" w:rsidP="00E82AE5">
            <w:pPr>
              <w:tabs>
                <w:tab w:val="left" w:pos="9026"/>
              </w:tabs>
              <w:spacing w:before="2"/>
              <w:ind w:right="-46"/>
              <w:rPr>
                <w:rFonts w:ascii="Arial" w:hAnsi="Arial" w:cs="Arial"/>
              </w:rPr>
            </w:pPr>
            <w:r w:rsidRPr="00E82AE5">
              <w:rPr>
                <w:rFonts w:ascii="Arial" w:hAnsi="Arial" w:cs="Arial"/>
              </w:rPr>
              <w:t>No Development Approval required.</w:t>
            </w:r>
          </w:p>
          <w:p w14:paraId="66A7C372" w14:textId="7D69EEFA" w:rsidR="00EB6E1C" w:rsidRDefault="00EB6E1C" w:rsidP="00E82AE5">
            <w:pPr>
              <w:pStyle w:val="ListParagraph"/>
              <w:tabs>
                <w:tab w:val="left" w:pos="9026"/>
              </w:tabs>
              <w:spacing w:before="2"/>
              <w:ind w:right="-46"/>
              <w:rPr>
                <w:rFonts w:ascii="Arial" w:hAnsi="Arial" w:cs="Arial"/>
              </w:rPr>
            </w:pPr>
          </w:p>
        </w:tc>
      </w:tr>
      <w:tr w:rsidR="00996A74" w14:paraId="41BF8AAB" w14:textId="77777777" w:rsidTr="00ED29B9">
        <w:tc>
          <w:tcPr>
            <w:tcW w:w="3685" w:type="dxa"/>
          </w:tcPr>
          <w:p w14:paraId="5CFC2549" w14:textId="164A1159"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Sports</w:t>
            </w:r>
            <w:r w:rsidRPr="00D0557B">
              <w:rPr>
                <w:rFonts w:ascii="Arial" w:hAnsi="Arial" w:cs="Arial"/>
                <w:spacing w:val="-13"/>
                <w:w w:val="105"/>
              </w:rPr>
              <w:t xml:space="preserve"> </w:t>
            </w:r>
            <w:r w:rsidRPr="00D0557B">
              <w:rPr>
                <w:rFonts w:ascii="Arial" w:hAnsi="Arial" w:cs="Arial"/>
                <w:w w:val="105"/>
              </w:rPr>
              <w:t xml:space="preserve">lights/ </w:t>
            </w:r>
            <w:r w:rsidRPr="00D0557B">
              <w:rPr>
                <w:rFonts w:ascii="Arial" w:hAnsi="Arial" w:cs="Arial"/>
                <w:spacing w:val="-2"/>
                <w:w w:val="105"/>
              </w:rPr>
              <w:t>floodlighting</w:t>
            </w:r>
          </w:p>
        </w:tc>
        <w:tc>
          <w:tcPr>
            <w:tcW w:w="5940" w:type="dxa"/>
          </w:tcPr>
          <w:p w14:paraId="0E4B98D7" w14:textId="74BF6DCB" w:rsidR="00574D2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No Development Approval is required where replacing sports lights/ floodlights like for like, meaning the exact same location, height and light omission.</w:t>
            </w:r>
          </w:p>
          <w:p w14:paraId="6EE3E95F" w14:textId="77777777" w:rsidR="00806787" w:rsidRPr="00C60F48" w:rsidRDefault="00806787" w:rsidP="00E82AE5">
            <w:pPr>
              <w:pStyle w:val="ListParagraph"/>
              <w:tabs>
                <w:tab w:val="left" w:pos="9026"/>
              </w:tabs>
              <w:spacing w:before="2"/>
              <w:ind w:left="360" w:right="-46"/>
              <w:rPr>
                <w:rFonts w:ascii="Arial" w:hAnsi="Arial" w:cs="Arial"/>
              </w:rPr>
            </w:pPr>
          </w:p>
          <w:p w14:paraId="4D5E2B7D" w14:textId="3FF0A9CA" w:rsidR="00806787" w:rsidRPr="00806787"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Development Approval is required for all new sports lights/ flood lights.</w:t>
            </w:r>
          </w:p>
          <w:p w14:paraId="299B7EDA" w14:textId="77777777" w:rsidR="00806787" w:rsidRPr="00C60F48" w:rsidRDefault="00806787" w:rsidP="00E82AE5">
            <w:pPr>
              <w:pStyle w:val="ListParagraph"/>
              <w:tabs>
                <w:tab w:val="left" w:pos="9026"/>
              </w:tabs>
              <w:spacing w:before="2"/>
              <w:ind w:left="360" w:right="-46"/>
              <w:rPr>
                <w:rFonts w:ascii="Arial" w:hAnsi="Arial" w:cs="Arial"/>
              </w:rPr>
            </w:pPr>
          </w:p>
          <w:p w14:paraId="2F27408F" w14:textId="77777777" w:rsidR="00996A7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No Development Approval is required for Shelter and footpath lighting and solar bollards.</w:t>
            </w:r>
          </w:p>
          <w:p w14:paraId="502F4D91" w14:textId="384AF860" w:rsidR="00EB6E1C" w:rsidRPr="00EB6E1C" w:rsidRDefault="00EB6E1C" w:rsidP="00EB6E1C">
            <w:pPr>
              <w:tabs>
                <w:tab w:val="left" w:pos="9026"/>
              </w:tabs>
              <w:spacing w:before="2"/>
              <w:ind w:right="-46"/>
              <w:rPr>
                <w:rFonts w:ascii="Arial" w:hAnsi="Arial" w:cs="Arial"/>
              </w:rPr>
            </w:pPr>
          </w:p>
        </w:tc>
      </w:tr>
      <w:tr w:rsidR="00996A74" w14:paraId="1BF2378D" w14:textId="77777777" w:rsidTr="00ED29B9">
        <w:tc>
          <w:tcPr>
            <w:tcW w:w="3685" w:type="dxa"/>
          </w:tcPr>
          <w:p w14:paraId="6C379789" w14:textId="075C3A48"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Goal posts and practice nets, volleyball</w:t>
            </w:r>
            <w:r w:rsidRPr="00D0557B">
              <w:rPr>
                <w:rFonts w:ascii="Arial" w:hAnsi="Arial" w:cs="Arial"/>
                <w:spacing w:val="-13"/>
                <w:w w:val="105"/>
              </w:rPr>
              <w:t xml:space="preserve"> </w:t>
            </w:r>
            <w:r w:rsidRPr="00D0557B">
              <w:rPr>
                <w:rFonts w:ascii="Arial" w:hAnsi="Arial" w:cs="Arial"/>
                <w:w w:val="105"/>
              </w:rPr>
              <w:t>posts, nets</w:t>
            </w:r>
            <w:r w:rsidRPr="00D0557B">
              <w:rPr>
                <w:rFonts w:ascii="Arial" w:hAnsi="Arial" w:cs="Arial"/>
                <w:spacing w:val="-13"/>
                <w:w w:val="105"/>
              </w:rPr>
              <w:t xml:space="preserve"> </w:t>
            </w:r>
            <w:r w:rsidRPr="00D0557B">
              <w:rPr>
                <w:rFonts w:ascii="Arial" w:hAnsi="Arial" w:cs="Arial"/>
                <w:w w:val="105"/>
              </w:rPr>
              <w:t>and</w:t>
            </w:r>
            <w:r w:rsidRPr="00D0557B">
              <w:rPr>
                <w:rFonts w:ascii="Arial" w:hAnsi="Arial" w:cs="Arial"/>
                <w:spacing w:val="-12"/>
                <w:w w:val="105"/>
              </w:rPr>
              <w:t xml:space="preserve"> </w:t>
            </w:r>
            <w:r w:rsidRPr="00D0557B">
              <w:rPr>
                <w:rFonts w:ascii="Arial" w:hAnsi="Arial" w:cs="Arial"/>
                <w:w w:val="105"/>
              </w:rPr>
              <w:t xml:space="preserve">cricket </w:t>
            </w:r>
            <w:r w:rsidRPr="00D0557B">
              <w:rPr>
                <w:rFonts w:ascii="Arial" w:hAnsi="Arial" w:cs="Arial"/>
                <w:spacing w:val="-4"/>
                <w:w w:val="105"/>
              </w:rPr>
              <w:t>nets</w:t>
            </w:r>
          </w:p>
        </w:tc>
        <w:tc>
          <w:tcPr>
            <w:tcW w:w="5940" w:type="dxa"/>
          </w:tcPr>
          <w:p w14:paraId="42BA0F3D" w14:textId="0EAE7889" w:rsidR="00574D2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No Development Approval is required where replacing goal posts and practice nets like for like, meaning the exact same location, height and width.</w:t>
            </w:r>
          </w:p>
          <w:p w14:paraId="5652E48D" w14:textId="77777777" w:rsidR="00806787" w:rsidRPr="00C60F48" w:rsidRDefault="00806787" w:rsidP="00806787">
            <w:pPr>
              <w:pStyle w:val="ListParagraph"/>
              <w:tabs>
                <w:tab w:val="left" w:pos="9026"/>
              </w:tabs>
              <w:spacing w:before="2"/>
              <w:ind w:right="-46"/>
              <w:rPr>
                <w:rFonts w:ascii="Arial" w:hAnsi="Arial" w:cs="Arial"/>
              </w:rPr>
            </w:pPr>
          </w:p>
          <w:p w14:paraId="2BBD65AC" w14:textId="76E7703F" w:rsidR="00996A7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Development Approval is required for all new goal posts and practice nets.</w:t>
            </w:r>
          </w:p>
        </w:tc>
      </w:tr>
      <w:tr w:rsidR="00996A74" w14:paraId="406A4B07" w14:textId="77777777" w:rsidTr="00ED29B9">
        <w:tc>
          <w:tcPr>
            <w:tcW w:w="3685" w:type="dxa"/>
          </w:tcPr>
          <w:p w14:paraId="2E4EE479" w14:textId="35536CF4"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New</w:t>
            </w:r>
            <w:r w:rsidRPr="00D0557B">
              <w:rPr>
                <w:rFonts w:ascii="Arial" w:hAnsi="Arial" w:cs="Arial"/>
                <w:spacing w:val="-13"/>
                <w:w w:val="105"/>
              </w:rPr>
              <w:t xml:space="preserve"> </w:t>
            </w:r>
            <w:r w:rsidRPr="00D0557B">
              <w:rPr>
                <w:rFonts w:ascii="Arial" w:hAnsi="Arial" w:cs="Arial"/>
                <w:w w:val="105"/>
              </w:rPr>
              <w:t>volleyball courts,</w:t>
            </w:r>
            <w:r w:rsidRPr="00D0557B">
              <w:rPr>
                <w:rFonts w:ascii="Arial" w:hAnsi="Arial" w:cs="Arial"/>
                <w:spacing w:val="-13"/>
                <w:w w:val="105"/>
              </w:rPr>
              <w:t xml:space="preserve"> </w:t>
            </w:r>
            <w:r w:rsidRPr="00D0557B">
              <w:rPr>
                <w:rFonts w:ascii="Arial" w:hAnsi="Arial" w:cs="Arial"/>
                <w:w w:val="105"/>
              </w:rPr>
              <w:t>hockey pitches and bowling</w:t>
            </w:r>
            <w:r w:rsidRPr="00D0557B">
              <w:rPr>
                <w:rFonts w:ascii="Arial" w:hAnsi="Arial" w:cs="Arial"/>
                <w:spacing w:val="-9"/>
                <w:w w:val="105"/>
              </w:rPr>
              <w:t xml:space="preserve"> </w:t>
            </w:r>
            <w:r w:rsidRPr="00D0557B">
              <w:rPr>
                <w:rFonts w:ascii="Arial" w:hAnsi="Arial" w:cs="Arial"/>
                <w:spacing w:val="-2"/>
                <w:w w:val="105"/>
              </w:rPr>
              <w:t>greens</w:t>
            </w:r>
          </w:p>
        </w:tc>
        <w:tc>
          <w:tcPr>
            <w:tcW w:w="5940" w:type="dxa"/>
          </w:tcPr>
          <w:p w14:paraId="239FB187" w14:textId="629CF503" w:rsidR="00996A74" w:rsidRPr="00E82AE5" w:rsidRDefault="00574D24" w:rsidP="00E82AE5">
            <w:pPr>
              <w:tabs>
                <w:tab w:val="left" w:pos="9026"/>
              </w:tabs>
              <w:spacing w:before="2"/>
              <w:ind w:right="-46"/>
              <w:rPr>
                <w:rFonts w:ascii="Arial" w:hAnsi="Arial" w:cs="Arial"/>
              </w:rPr>
            </w:pPr>
            <w:r w:rsidRPr="00E82AE5">
              <w:rPr>
                <w:rFonts w:ascii="Arial" w:hAnsi="Arial" w:cs="Arial"/>
              </w:rPr>
              <w:t>Development Approval required.</w:t>
            </w:r>
          </w:p>
        </w:tc>
      </w:tr>
      <w:tr w:rsidR="00996A74" w14:paraId="0C14272D" w14:textId="77777777" w:rsidTr="00ED29B9">
        <w:tc>
          <w:tcPr>
            <w:tcW w:w="3685" w:type="dxa"/>
          </w:tcPr>
          <w:p w14:paraId="48CD3438" w14:textId="6E721397"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Drainage</w:t>
            </w:r>
            <w:r w:rsidRPr="00D0557B">
              <w:rPr>
                <w:rFonts w:ascii="Arial" w:hAnsi="Arial" w:cs="Arial"/>
                <w:spacing w:val="-13"/>
                <w:w w:val="105"/>
              </w:rPr>
              <w:t xml:space="preserve"> </w:t>
            </w:r>
            <w:r w:rsidRPr="00D0557B">
              <w:rPr>
                <w:rFonts w:ascii="Arial" w:hAnsi="Arial" w:cs="Arial"/>
                <w:w w:val="105"/>
              </w:rPr>
              <w:t>basins and sumps</w:t>
            </w:r>
          </w:p>
        </w:tc>
        <w:tc>
          <w:tcPr>
            <w:tcW w:w="5940" w:type="dxa"/>
          </w:tcPr>
          <w:p w14:paraId="51AE3B55" w14:textId="3FEAD40D" w:rsidR="00574D2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 xml:space="preserve">Development Approval is not required for drainage basins and sumps applications in line with </w:t>
            </w:r>
            <w:r w:rsidR="001C48B4">
              <w:rPr>
                <w:rFonts w:ascii="Arial" w:hAnsi="Arial" w:cs="Arial"/>
              </w:rPr>
              <w:t xml:space="preserve">City </w:t>
            </w:r>
            <w:r w:rsidRPr="00C60F48">
              <w:rPr>
                <w:rFonts w:ascii="Arial" w:hAnsi="Arial" w:cs="Arial"/>
              </w:rPr>
              <w:t>approved civil drawings under an approved</w:t>
            </w:r>
            <w:r w:rsidR="001C48B4">
              <w:rPr>
                <w:rFonts w:ascii="Arial" w:hAnsi="Arial" w:cs="Arial"/>
              </w:rPr>
              <w:t xml:space="preserve"> subdivision, </w:t>
            </w:r>
            <w:r w:rsidRPr="00C60F48">
              <w:rPr>
                <w:rFonts w:ascii="Arial" w:hAnsi="Arial" w:cs="Arial"/>
              </w:rPr>
              <w:t>where the land has already been ceded as a local reserve.</w:t>
            </w:r>
          </w:p>
          <w:p w14:paraId="1B5C7916" w14:textId="77777777" w:rsidR="00806787" w:rsidRPr="00C60F48" w:rsidRDefault="00806787" w:rsidP="00E82AE5">
            <w:pPr>
              <w:pStyle w:val="ListParagraph"/>
              <w:tabs>
                <w:tab w:val="left" w:pos="9026"/>
              </w:tabs>
              <w:spacing w:before="2"/>
              <w:ind w:left="360" w:right="-46"/>
              <w:rPr>
                <w:rFonts w:ascii="Arial" w:hAnsi="Arial" w:cs="Arial"/>
              </w:rPr>
            </w:pPr>
          </w:p>
          <w:p w14:paraId="035918AC" w14:textId="41C387D3" w:rsidR="00EB6E1C" w:rsidRDefault="00574D24" w:rsidP="009B4A52">
            <w:pPr>
              <w:pStyle w:val="ListParagraph"/>
              <w:numPr>
                <w:ilvl w:val="0"/>
                <w:numId w:val="20"/>
              </w:numPr>
              <w:tabs>
                <w:tab w:val="left" w:pos="9026"/>
              </w:tabs>
              <w:spacing w:before="2"/>
              <w:ind w:left="360" w:right="-46"/>
              <w:rPr>
                <w:rFonts w:ascii="Arial" w:hAnsi="Arial" w:cs="Arial"/>
              </w:rPr>
            </w:pPr>
            <w:r w:rsidRPr="00C60F48">
              <w:rPr>
                <w:rFonts w:ascii="Arial" w:hAnsi="Arial" w:cs="Arial"/>
              </w:rPr>
              <w:t>Development Approval is required where the lot has not been ceded as a local reserve.</w:t>
            </w:r>
          </w:p>
        </w:tc>
      </w:tr>
      <w:tr w:rsidR="00996A74" w14:paraId="346F4848" w14:textId="77777777" w:rsidTr="00ED29B9">
        <w:tc>
          <w:tcPr>
            <w:tcW w:w="3685" w:type="dxa"/>
          </w:tcPr>
          <w:p w14:paraId="7C2F8EA9" w14:textId="63C4790A"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lastRenderedPageBreak/>
              <w:t xml:space="preserve">Conversion of </w:t>
            </w:r>
            <w:r w:rsidRPr="00D0557B">
              <w:rPr>
                <w:rFonts w:ascii="Arial" w:hAnsi="Arial" w:cs="Arial"/>
                <w:spacing w:val="-2"/>
                <w:w w:val="105"/>
              </w:rPr>
              <w:t xml:space="preserve">stormwater </w:t>
            </w:r>
            <w:r w:rsidRPr="00D0557B">
              <w:rPr>
                <w:rFonts w:ascii="Arial" w:hAnsi="Arial" w:cs="Arial"/>
                <w:w w:val="105"/>
              </w:rPr>
              <w:t xml:space="preserve">drainage swales </w:t>
            </w:r>
            <w:r w:rsidRPr="00D0557B">
              <w:rPr>
                <w:rFonts w:ascii="Arial" w:hAnsi="Arial" w:cs="Arial"/>
                <w:spacing w:val="-2"/>
                <w:w w:val="105"/>
              </w:rPr>
              <w:t>into</w:t>
            </w:r>
            <w:r w:rsidRPr="00D0557B">
              <w:rPr>
                <w:rFonts w:ascii="Arial" w:hAnsi="Arial" w:cs="Arial"/>
                <w:spacing w:val="-11"/>
                <w:w w:val="105"/>
              </w:rPr>
              <w:t xml:space="preserve"> </w:t>
            </w:r>
            <w:r w:rsidRPr="00D0557B">
              <w:rPr>
                <w:rFonts w:ascii="Arial" w:hAnsi="Arial" w:cs="Arial"/>
                <w:spacing w:val="-2"/>
                <w:w w:val="105"/>
              </w:rPr>
              <w:t xml:space="preserve">underground </w:t>
            </w:r>
            <w:r w:rsidRPr="00D0557B">
              <w:rPr>
                <w:rFonts w:ascii="Arial" w:hAnsi="Arial" w:cs="Arial"/>
                <w:w w:val="105"/>
              </w:rPr>
              <w:t>detention basins</w:t>
            </w:r>
          </w:p>
        </w:tc>
        <w:tc>
          <w:tcPr>
            <w:tcW w:w="5940" w:type="dxa"/>
          </w:tcPr>
          <w:p w14:paraId="4780D4C4" w14:textId="26B7C034" w:rsidR="00996A74" w:rsidRDefault="00574D24" w:rsidP="00E82AE5">
            <w:pPr>
              <w:tabs>
                <w:tab w:val="left" w:pos="9026"/>
              </w:tabs>
              <w:spacing w:before="2"/>
              <w:ind w:right="-46"/>
              <w:rPr>
                <w:rFonts w:ascii="Arial" w:hAnsi="Arial" w:cs="Arial"/>
              </w:rPr>
            </w:pPr>
            <w:r w:rsidRPr="00C60F48">
              <w:rPr>
                <w:rFonts w:ascii="Arial" w:hAnsi="Arial" w:cs="Arial"/>
              </w:rPr>
              <w:t>Development Approval required.</w:t>
            </w:r>
          </w:p>
        </w:tc>
      </w:tr>
      <w:tr w:rsidR="00996A74" w14:paraId="06D2033C" w14:textId="77777777" w:rsidTr="00ED29B9">
        <w:tc>
          <w:tcPr>
            <w:tcW w:w="3685" w:type="dxa"/>
          </w:tcPr>
          <w:p w14:paraId="2C34CD45" w14:textId="227EFF84"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Fences</w:t>
            </w:r>
            <w:r w:rsidRPr="00D0557B">
              <w:rPr>
                <w:rFonts w:ascii="Arial" w:hAnsi="Arial" w:cs="Arial"/>
                <w:spacing w:val="-7"/>
                <w:w w:val="105"/>
              </w:rPr>
              <w:t xml:space="preserve"> </w:t>
            </w:r>
            <w:r w:rsidRPr="00D0557B">
              <w:rPr>
                <w:rFonts w:ascii="Arial" w:hAnsi="Arial" w:cs="Arial"/>
                <w:w w:val="105"/>
              </w:rPr>
              <w:t>(all</w:t>
            </w:r>
            <w:r w:rsidRPr="00D0557B">
              <w:rPr>
                <w:rFonts w:ascii="Arial" w:hAnsi="Arial" w:cs="Arial"/>
                <w:spacing w:val="-6"/>
                <w:w w:val="105"/>
              </w:rPr>
              <w:t xml:space="preserve"> </w:t>
            </w:r>
            <w:r w:rsidRPr="00D0557B">
              <w:rPr>
                <w:rFonts w:ascii="Arial" w:hAnsi="Arial" w:cs="Arial"/>
                <w:spacing w:val="-2"/>
                <w:w w:val="105"/>
              </w:rPr>
              <w:t>types)</w:t>
            </w:r>
          </w:p>
        </w:tc>
        <w:tc>
          <w:tcPr>
            <w:tcW w:w="5940" w:type="dxa"/>
          </w:tcPr>
          <w:p w14:paraId="6F065798" w14:textId="52A1A10B" w:rsidR="00574D24"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 xml:space="preserve">Development Approval is not required for fence applications in line with </w:t>
            </w:r>
            <w:r w:rsidR="001C48B4">
              <w:rPr>
                <w:rFonts w:ascii="Arial" w:hAnsi="Arial" w:cs="Arial"/>
              </w:rPr>
              <w:t xml:space="preserve">City </w:t>
            </w:r>
            <w:r w:rsidRPr="00C60F48">
              <w:rPr>
                <w:rFonts w:ascii="Arial" w:hAnsi="Arial" w:cs="Arial"/>
              </w:rPr>
              <w:t>approved civil drawings under an approved subdivision where the land has already been ceded as a local reserve.</w:t>
            </w:r>
          </w:p>
          <w:p w14:paraId="69013D13" w14:textId="77777777" w:rsidR="00806787" w:rsidRPr="00C60F48" w:rsidRDefault="00806787" w:rsidP="00E82AE5">
            <w:pPr>
              <w:pStyle w:val="ListParagraph"/>
              <w:tabs>
                <w:tab w:val="left" w:pos="9026"/>
              </w:tabs>
              <w:spacing w:before="2"/>
              <w:ind w:left="360" w:right="-46"/>
              <w:rPr>
                <w:rFonts w:ascii="Arial" w:hAnsi="Arial" w:cs="Arial"/>
              </w:rPr>
            </w:pPr>
          </w:p>
          <w:p w14:paraId="5605F5A5" w14:textId="4C15AEBC" w:rsidR="00EB6E1C" w:rsidRPr="00EB6E1C" w:rsidRDefault="00574D24" w:rsidP="00E82AE5">
            <w:pPr>
              <w:pStyle w:val="ListParagraph"/>
              <w:numPr>
                <w:ilvl w:val="0"/>
                <w:numId w:val="20"/>
              </w:numPr>
              <w:tabs>
                <w:tab w:val="left" w:pos="9026"/>
              </w:tabs>
              <w:spacing w:before="2"/>
              <w:ind w:left="360" w:right="-46"/>
              <w:rPr>
                <w:rFonts w:ascii="Arial" w:hAnsi="Arial" w:cs="Arial"/>
              </w:rPr>
            </w:pPr>
            <w:r w:rsidRPr="00C60F48">
              <w:rPr>
                <w:rFonts w:ascii="Arial" w:hAnsi="Arial" w:cs="Arial"/>
              </w:rPr>
              <w:t>Development Approval is required where the lot has not been ceded as a local reserve.</w:t>
            </w:r>
          </w:p>
          <w:p w14:paraId="790A8482" w14:textId="77777777" w:rsidR="00EB6E1C" w:rsidRDefault="00EB6E1C" w:rsidP="00EB6E1C">
            <w:pPr>
              <w:pStyle w:val="ListParagraph"/>
              <w:tabs>
                <w:tab w:val="left" w:pos="9026"/>
              </w:tabs>
              <w:spacing w:before="2"/>
              <w:ind w:right="-46"/>
              <w:rPr>
                <w:rFonts w:ascii="Arial" w:hAnsi="Arial" w:cs="Arial"/>
              </w:rPr>
            </w:pPr>
          </w:p>
          <w:p w14:paraId="00B3A51D" w14:textId="10AA8705" w:rsidR="00E82AE5" w:rsidRDefault="00E82AE5" w:rsidP="00EB6E1C">
            <w:pPr>
              <w:pStyle w:val="ListParagraph"/>
              <w:tabs>
                <w:tab w:val="left" w:pos="9026"/>
              </w:tabs>
              <w:spacing w:before="2"/>
              <w:ind w:right="-46"/>
              <w:rPr>
                <w:rFonts w:ascii="Arial" w:hAnsi="Arial" w:cs="Arial"/>
              </w:rPr>
            </w:pPr>
          </w:p>
        </w:tc>
      </w:tr>
      <w:tr w:rsidR="00996A74" w14:paraId="46E1C199" w14:textId="77777777" w:rsidTr="00ED29B9">
        <w:tc>
          <w:tcPr>
            <w:tcW w:w="3685" w:type="dxa"/>
          </w:tcPr>
          <w:p w14:paraId="41D2C307" w14:textId="6F87E395"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Entry</w:t>
            </w:r>
            <w:r w:rsidRPr="00D0557B">
              <w:rPr>
                <w:rFonts w:ascii="Arial" w:hAnsi="Arial" w:cs="Arial"/>
                <w:spacing w:val="-13"/>
                <w:w w:val="105"/>
              </w:rPr>
              <w:t xml:space="preserve"> </w:t>
            </w:r>
            <w:r w:rsidRPr="00D0557B">
              <w:rPr>
                <w:rFonts w:ascii="Arial" w:hAnsi="Arial" w:cs="Arial"/>
                <w:w w:val="105"/>
              </w:rPr>
              <w:t xml:space="preserve">Statement </w:t>
            </w:r>
            <w:r w:rsidRPr="00D0557B">
              <w:rPr>
                <w:rFonts w:ascii="Arial" w:hAnsi="Arial" w:cs="Arial"/>
                <w:spacing w:val="-2"/>
                <w:w w:val="105"/>
              </w:rPr>
              <w:t>signage</w:t>
            </w:r>
          </w:p>
        </w:tc>
        <w:tc>
          <w:tcPr>
            <w:tcW w:w="5940" w:type="dxa"/>
          </w:tcPr>
          <w:p w14:paraId="4D90CBA8" w14:textId="5AC79DE0" w:rsidR="00996A74" w:rsidRDefault="00574D24" w:rsidP="00E82AE5">
            <w:pPr>
              <w:tabs>
                <w:tab w:val="left" w:pos="9026"/>
              </w:tabs>
              <w:spacing w:before="2"/>
              <w:ind w:right="-46"/>
              <w:rPr>
                <w:rFonts w:ascii="Arial" w:hAnsi="Arial" w:cs="Arial"/>
              </w:rPr>
            </w:pPr>
            <w:r w:rsidRPr="00C60F48">
              <w:rPr>
                <w:rFonts w:ascii="Arial" w:hAnsi="Arial" w:cs="Arial"/>
              </w:rPr>
              <w:t>Development Approval required.</w:t>
            </w:r>
          </w:p>
        </w:tc>
      </w:tr>
      <w:tr w:rsidR="00996A74" w14:paraId="69FB7565" w14:textId="77777777" w:rsidTr="00ED29B9">
        <w:tc>
          <w:tcPr>
            <w:tcW w:w="3685" w:type="dxa"/>
          </w:tcPr>
          <w:p w14:paraId="5DCCF50E" w14:textId="7A837314" w:rsidR="00996A74" w:rsidRPr="00D0557B" w:rsidRDefault="0049413B" w:rsidP="00151611">
            <w:pPr>
              <w:tabs>
                <w:tab w:val="left" w:pos="9026"/>
              </w:tabs>
              <w:spacing w:before="2"/>
              <w:ind w:right="-46"/>
              <w:rPr>
                <w:rFonts w:ascii="Arial" w:hAnsi="Arial" w:cs="Arial"/>
              </w:rPr>
            </w:pPr>
            <w:r w:rsidRPr="00D0557B">
              <w:rPr>
                <w:rFonts w:ascii="Arial" w:hAnsi="Arial" w:cs="Arial"/>
                <w:w w:val="105"/>
              </w:rPr>
              <w:t>Jetty,</w:t>
            </w:r>
            <w:r w:rsidRPr="00D0557B">
              <w:rPr>
                <w:rFonts w:ascii="Arial" w:hAnsi="Arial" w:cs="Arial"/>
                <w:spacing w:val="-13"/>
                <w:w w:val="105"/>
              </w:rPr>
              <w:t xml:space="preserve"> </w:t>
            </w:r>
            <w:r w:rsidRPr="00D0557B">
              <w:rPr>
                <w:rFonts w:ascii="Arial" w:hAnsi="Arial" w:cs="Arial"/>
                <w:w w:val="105"/>
              </w:rPr>
              <w:t xml:space="preserve">Pontoons, Groynes and </w:t>
            </w:r>
            <w:r w:rsidRPr="00D0557B">
              <w:rPr>
                <w:rFonts w:ascii="Arial" w:hAnsi="Arial" w:cs="Arial"/>
                <w:spacing w:val="-2"/>
                <w:w w:val="105"/>
              </w:rPr>
              <w:t>boardwalks</w:t>
            </w:r>
          </w:p>
        </w:tc>
        <w:tc>
          <w:tcPr>
            <w:tcW w:w="5940" w:type="dxa"/>
          </w:tcPr>
          <w:p w14:paraId="1AE1F833" w14:textId="51849457" w:rsidR="00996A74" w:rsidRDefault="00574D24" w:rsidP="00E82AE5">
            <w:pPr>
              <w:tabs>
                <w:tab w:val="left" w:pos="9026"/>
              </w:tabs>
              <w:spacing w:before="2"/>
              <w:ind w:right="-46"/>
              <w:rPr>
                <w:rFonts w:ascii="Arial" w:hAnsi="Arial" w:cs="Arial"/>
              </w:rPr>
            </w:pPr>
            <w:r w:rsidRPr="00C60F48">
              <w:rPr>
                <w:rFonts w:ascii="Arial" w:hAnsi="Arial" w:cs="Arial"/>
              </w:rPr>
              <w:t>Development Approval required.</w:t>
            </w:r>
          </w:p>
        </w:tc>
      </w:tr>
      <w:tr w:rsidR="00574D24" w14:paraId="3B80FA66" w14:textId="77777777" w:rsidTr="00ED29B9">
        <w:tc>
          <w:tcPr>
            <w:tcW w:w="3685" w:type="dxa"/>
          </w:tcPr>
          <w:p w14:paraId="6C0626E6" w14:textId="14C30202" w:rsidR="00574D24" w:rsidRPr="00D0557B" w:rsidRDefault="00574D24" w:rsidP="00151611">
            <w:pPr>
              <w:tabs>
                <w:tab w:val="left" w:pos="9026"/>
              </w:tabs>
              <w:spacing w:before="2"/>
              <w:ind w:right="-46"/>
              <w:rPr>
                <w:rFonts w:ascii="Arial" w:hAnsi="Arial" w:cs="Arial"/>
                <w:w w:val="105"/>
              </w:rPr>
            </w:pPr>
            <w:r w:rsidRPr="00D0557B">
              <w:rPr>
                <w:rFonts w:ascii="Arial" w:hAnsi="Arial" w:cs="Arial"/>
                <w:w w:val="105"/>
              </w:rPr>
              <w:t>Skate</w:t>
            </w:r>
            <w:r w:rsidRPr="00D0557B">
              <w:rPr>
                <w:rFonts w:ascii="Arial" w:hAnsi="Arial" w:cs="Arial"/>
                <w:spacing w:val="-13"/>
                <w:w w:val="105"/>
              </w:rPr>
              <w:t xml:space="preserve"> </w:t>
            </w:r>
            <w:r w:rsidRPr="00D0557B">
              <w:rPr>
                <w:rFonts w:ascii="Arial" w:hAnsi="Arial" w:cs="Arial"/>
                <w:w w:val="105"/>
              </w:rPr>
              <w:t>parks</w:t>
            </w:r>
            <w:r w:rsidRPr="00D0557B">
              <w:rPr>
                <w:rFonts w:ascii="Arial" w:hAnsi="Arial" w:cs="Arial"/>
                <w:spacing w:val="-12"/>
                <w:w w:val="105"/>
              </w:rPr>
              <w:t xml:space="preserve"> </w:t>
            </w:r>
            <w:r w:rsidRPr="00D0557B">
              <w:rPr>
                <w:rFonts w:ascii="Arial" w:hAnsi="Arial" w:cs="Arial"/>
                <w:w w:val="105"/>
              </w:rPr>
              <w:t>and pump tracks</w:t>
            </w:r>
          </w:p>
        </w:tc>
        <w:tc>
          <w:tcPr>
            <w:tcW w:w="5940" w:type="dxa"/>
          </w:tcPr>
          <w:p w14:paraId="430F42C3" w14:textId="2F62F9F9" w:rsidR="00574D24" w:rsidRDefault="00C60F48" w:rsidP="00E82AE5">
            <w:pPr>
              <w:tabs>
                <w:tab w:val="left" w:pos="9026"/>
              </w:tabs>
              <w:spacing w:before="2"/>
              <w:ind w:right="-46"/>
              <w:rPr>
                <w:rFonts w:ascii="Arial" w:hAnsi="Arial" w:cs="Arial"/>
              </w:rPr>
            </w:pPr>
            <w:r w:rsidRPr="00D0557B">
              <w:rPr>
                <w:rFonts w:ascii="Arial" w:hAnsi="Arial" w:cs="Arial"/>
              </w:rPr>
              <w:t xml:space="preserve">Development Approval </w:t>
            </w:r>
            <w:r w:rsidR="009E0299">
              <w:rPr>
                <w:rFonts w:ascii="Arial" w:hAnsi="Arial" w:cs="Arial"/>
              </w:rPr>
              <w:t xml:space="preserve">required. </w:t>
            </w:r>
            <w:r w:rsidR="00D0557B">
              <w:rPr>
                <w:rFonts w:ascii="Arial" w:hAnsi="Arial" w:cs="Arial"/>
              </w:rPr>
              <w:t xml:space="preserve"> </w:t>
            </w:r>
          </w:p>
        </w:tc>
      </w:tr>
      <w:tr w:rsidR="00574D24" w14:paraId="03F0B4EC" w14:textId="77777777" w:rsidTr="00ED29B9">
        <w:tc>
          <w:tcPr>
            <w:tcW w:w="3685" w:type="dxa"/>
          </w:tcPr>
          <w:p w14:paraId="4847F986" w14:textId="605AB092" w:rsidR="00574D24" w:rsidRPr="009E0299" w:rsidRDefault="00574D24" w:rsidP="009E0299">
            <w:pPr>
              <w:tabs>
                <w:tab w:val="left" w:pos="9026"/>
              </w:tabs>
              <w:spacing w:before="2"/>
              <w:ind w:right="-46"/>
              <w:rPr>
                <w:rFonts w:ascii="Arial" w:hAnsi="Arial" w:cs="Arial"/>
              </w:rPr>
            </w:pPr>
            <w:r w:rsidRPr="009E0299">
              <w:rPr>
                <w:rFonts w:ascii="Arial" w:hAnsi="Arial" w:cs="Arial"/>
              </w:rPr>
              <w:t>Water play</w:t>
            </w:r>
          </w:p>
        </w:tc>
        <w:tc>
          <w:tcPr>
            <w:tcW w:w="5940" w:type="dxa"/>
          </w:tcPr>
          <w:p w14:paraId="1FE301B1" w14:textId="77777777" w:rsidR="00574D24" w:rsidRDefault="00C60F48" w:rsidP="00E82AE5">
            <w:pPr>
              <w:tabs>
                <w:tab w:val="left" w:pos="9026"/>
              </w:tabs>
              <w:spacing w:before="2"/>
              <w:ind w:right="-46"/>
              <w:rPr>
                <w:rFonts w:ascii="Arial" w:hAnsi="Arial" w:cs="Arial"/>
              </w:rPr>
            </w:pPr>
            <w:r w:rsidRPr="009E0299">
              <w:rPr>
                <w:rFonts w:ascii="Arial" w:hAnsi="Arial" w:cs="Arial"/>
              </w:rPr>
              <w:t>Development Approval is not required for recycled water play where the location is setback greater than 2m of any lot boundary or road reserve, whichever is applicable.</w:t>
            </w:r>
          </w:p>
          <w:p w14:paraId="0C3C64B9" w14:textId="62C4A5E9" w:rsidR="00EB6E1C" w:rsidRDefault="00EB6E1C" w:rsidP="00E82AE5">
            <w:pPr>
              <w:tabs>
                <w:tab w:val="left" w:pos="9026"/>
              </w:tabs>
              <w:spacing w:before="2"/>
              <w:ind w:right="-46"/>
              <w:rPr>
                <w:rFonts w:ascii="Arial" w:hAnsi="Arial" w:cs="Arial"/>
              </w:rPr>
            </w:pPr>
          </w:p>
        </w:tc>
      </w:tr>
      <w:tr w:rsidR="00574D24" w14:paraId="4FF9D2DB" w14:textId="77777777" w:rsidTr="00ED29B9">
        <w:tc>
          <w:tcPr>
            <w:tcW w:w="3685" w:type="dxa"/>
          </w:tcPr>
          <w:p w14:paraId="7ED9872E" w14:textId="689270CD" w:rsidR="00574D24" w:rsidRPr="00D0557B" w:rsidRDefault="00574D24" w:rsidP="00151611">
            <w:pPr>
              <w:tabs>
                <w:tab w:val="left" w:pos="9026"/>
              </w:tabs>
              <w:spacing w:before="2"/>
              <w:ind w:right="-46"/>
              <w:rPr>
                <w:rFonts w:ascii="Arial" w:hAnsi="Arial" w:cs="Arial"/>
                <w:w w:val="105"/>
              </w:rPr>
            </w:pPr>
            <w:r w:rsidRPr="00D0557B">
              <w:rPr>
                <w:rFonts w:ascii="Arial" w:hAnsi="Arial" w:cs="Arial"/>
                <w:w w:val="105"/>
              </w:rPr>
              <w:t>Toilet</w:t>
            </w:r>
            <w:r w:rsidRPr="00D0557B">
              <w:rPr>
                <w:rFonts w:ascii="Arial" w:hAnsi="Arial" w:cs="Arial"/>
                <w:spacing w:val="-13"/>
                <w:w w:val="105"/>
              </w:rPr>
              <w:t xml:space="preserve"> </w:t>
            </w:r>
            <w:r w:rsidRPr="00D0557B">
              <w:rPr>
                <w:rFonts w:ascii="Arial" w:hAnsi="Arial" w:cs="Arial"/>
                <w:w w:val="105"/>
              </w:rPr>
              <w:t xml:space="preserve">facility/ </w:t>
            </w:r>
            <w:r w:rsidRPr="00D0557B">
              <w:rPr>
                <w:rFonts w:ascii="Arial" w:hAnsi="Arial" w:cs="Arial"/>
                <w:spacing w:val="-2"/>
                <w:w w:val="105"/>
              </w:rPr>
              <w:t>Ablutions</w:t>
            </w:r>
          </w:p>
        </w:tc>
        <w:tc>
          <w:tcPr>
            <w:tcW w:w="5940" w:type="dxa"/>
          </w:tcPr>
          <w:p w14:paraId="7A23F1A2" w14:textId="53496B4A" w:rsidR="00574D24" w:rsidRDefault="00C60F48" w:rsidP="00E82AE5">
            <w:pPr>
              <w:tabs>
                <w:tab w:val="left" w:pos="9026"/>
              </w:tabs>
              <w:spacing w:before="2"/>
              <w:ind w:right="-46"/>
              <w:rPr>
                <w:rFonts w:ascii="Arial" w:hAnsi="Arial" w:cs="Arial"/>
              </w:rPr>
            </w:pPr>
            <w:r w:rsidRPr="009E0299">
              <w:rPr>
                <w:rFonts w:ascii="Arial" w:hAnsi="Arial" w:cs="Arial"/>
              </w:rPr>
              <w:t>Development Approval required.</w:t>
            </w:r>
          </w:p>
        </w:tc>
      </w:tr>
      <w:tr w:rsidR="00574D24" w14:paraId="0F2036D6" w14:textId="77777777" w:rsidTr="00ED29B9">
        <w:tc>
          <w:tcPr>
            <w:tcW w:w="3685" w:type="dxa"/>
          </w:tcPr>
          <w:p w14:paraId="3CC4B685" w14:textId="6B613A1F" w:rsidR="00574D24" w:rsidRPr="00D0557B" w:rsidRDefault="00574D24" w:rsidP="00151611">
            <w:pPr>
              <w:tabs>
                <w:tab w:val="left" w:pos="9026"/>
              </w:tabs>
              <w:spacing w:before="2"/>
              <w:ind w:right="-46"/>
              <w:rPr>
                <w:rFonts w:ascii="Arial" w:hAnsi="Arial" w:cs="Arial"/>
                <w:w w:val="105"/>
              </w:rPr>
            </w:pPr>
            <w:r w:rsidRPr="00D0557B">
              <w:rPr>
                <w:rFonts w:ascii="Arial" w:hAnsi="Arial" w:cs="Arial"/>
                <w:spacing w:val="-2"/>
                <w:w w:val="105"/>
              </w:rPr>
              <w:t>Artwork</w:t>
            </w:r>
          </w:p>
        </w:tc>
        <w:tc>
          <w:tcPr>
            <w:tcW w:w="5940" w:type="dxa"/>
          </w:tcPr>
          <w:p w14:paraId="6C6D892A" w14:textId="6F90FBCF" w:rsidR="00C60F48" w:rsidRDefault="00C60F48" w:rsidP="00E82AE5">
            <w:pPr>
              <w:pStyle w:val="ListParagraph"/>
              <w:numPr>
                <w:ilvl w:val="0"/>
                <w:numId w:val="20"/>
              </w:numPr>
              <w:tabs>
                <w:tab w:val="left" w:pos="9026"/>
              </w:tabs>
              <w:spacing w:before="2"/>
              <w:ind w:left="360" w:right="-46"/>
              <w:rPr>
                <w:rFonts w:ascii="Arial" w:hAnsi="Arial" w:cs="Arial"/>
              </w:rPr>
            </w:pPr>
            <w:r w:rsidRPr="009E0299">
              <w:rPr>
                <w:rFonts w:ascii="Arial" w:hAnsi="Arial" w:cs="Arial"/>
              </w:rPr>
              <w:t>No Development Approval required for Artwork.</w:t>
            </w:r>
          </w:p>
          <w:p w14:paraId="16F3D57E" w14:textId="77777777" w:rsidR="00E82AE5" w:rsidRDefault="00E82AE5" w:rsidP="00E82AE5">
            <w:pPr>
              <w:tabs>
                <w:tab w:val="left" w:pos="9026"/>
              </w:tabs>
              <w:spacing w:before="2"/>
              <w:ind w:right="-46"/>
              <w:rPr>
                <w:rFonts w:ascii="Arial" w:hAnsi="Arial" w:cs="Arial"/>
              </w:rPr>
            </w:pPr>
          </w:p>
          <w:p w14:paraId="7AC768B2" w14:textId="094AD5AC" w:rsidR="00EB6E1C" w:rsidRPr="00EB6E1C" w:rsidRDefault="00C60F48" w:rsidP="00E82AE5">
            <w:pPr>
              <w:pStyle w:val="ListParagraph"/>
              <w:numPr>
                <w:ilvl w:val="0"/>
                <w:numId w:val="20"/>
              </w:numPr>
              <w:tabs>
                <w:tab w:val="left" w:pos="9026"/>
              </w:tabs>
              <w:spacing w:before="2"/>
              <w:ind w:left="360" w:right="-46"/>
              <w:rPr>
                <w:rFonts w:ascii="Arial" w:hAnsi="Arial" w:cs="Arial"/>
              </w:rPr>
            </w:pPr>
            <w:r w:rsidRPr="009E0299">
              <w:rPr>
                <w:rFonts w:ascii="Arial" w:hAnsi="Arial" w:cs="Arial"/>
              </w:rPr>
              <w:t>Development Approval is required for any Artwork that proposes a variable message sign.</w:t>
            </w:r>
          </w:p>
          <w:p w14:paraId="619AEA6D" w14:textId="6A886808" w:rsidR="00EB6E1C" w:rsidRDefault="00EB6E1C" w:rsidP="00E82AE5">
            <w:pPr>
              <w:tabs>
                <w:tab w:val="left" w:pos="9026"/>
              </w:tabs>
              <w:spacing w:before="2"/>
              <w:ind w:right="-46"/>
              <w:rPr>
                <w:rFonts w:ascii="Arial" w:hAnsi="Arial" w:cs="Arial"/>
              </w:rPr>
            </w:pPr>
          </w:p>
        </w:tc>
      </w:tr>
      <w:tr w:rsidR="00574D24" w14:paraId="695ACAF4" w14:textId="77777777" w:rsidTr="00ED29B9">
        <w:tc>
          <w:tcPr>
            <w:tcW w:w="3685" w:type="dxa"/>
          </w:tcPr>
          <w:p w14:paraId="35344163" w14:textId="392059F4" w:rsidR="00574D24" w:rsidRPr="00D0557B" w:rsidRDefault="00574D24" w:rsidP="00151611">
            <w:pPr>
              <w:tabs>
                <w:tab w:val="left" w:pos="9026"/>
              </w:tabs>
              <w:spacing w:before="2"/>
              <w:ind w:right="-46"/>
              <w:rPr>
                <w:rFonts w:ascii="Arial" w:hAnsi="Arial" w:cs="Arial"/>
                <w:w w:val="105"/>
              </w:rPr>
            </w:pPr>
            <w:r w:rsidRPr="00D0557B">
              <w:rPr>
                <w:rFonts w:ascii="Arial" w:hAnsi="Arial" w:cs="Arial"/>
                <w:w w:val="105"/>
              </w:rPr>
              <w:t xml:space="preserve">New buildings/ </w:t>
            </w:r>
            <w:r w:rsidRPr="00D0557B">
              <w:rPr>
                <w:rFonts w:ascii="Arial" w:hAnsi="Arial" w:cs="Arial"/>
                <w:spacing w:val="-2"/>
                <w:w w:val="105"/>
              </w:rPr>
              <w:t>facilities</w:t>
            </w:r>
            <w:r w:rsidRPr="00D0557B">
              <w:rPr>
                <w:rFonts w:ascii="Arial" w:hAnsi="Arial" w:cs="Arial"/>
                <w:spacing w:val="-6"/>
                <w:w w:val="105"/>
              </w:rPr>
              <w:t xml:space="preserve"> </w:t>
            </w:r>
            <w:r w:rsidRPr="00D0557B">
              <w:rPr>
                <w:rFonts w:ascii="Arial" w:hAnsi="Arial" w:cs="Arial"/>
                <w:spacing w:val="-2"/>
                <w:w w:val="105"/>
              </w:rPr>
              <w:t xml:space="preserve">including </w:t>
            </w:r>
            <w:r w:rsidRPr="00D0557B">
              <w:rPr>
                <w:rFonts w:ascii="Arial" w:hAnsi="Arial" w:cs="Arial"/>
                <w:w w:val="105"/>
              </w:rPr>
              <w:t>enclosed bin storage areas</w:t>
            </w:r>
          </w:p>
        </w:tc>
        <w:tc>
          <w:tcPr>
            <w:tcW w:w="5940" w:type="dxa"/>
          </w:tcPr>
          <w:p w14:paraId="30BD4DB4" w14:textId="20A04051" w:rsidR="00574D24" w:rsidRDefault="00C60F48" w:rsidP="00E82AE5">
            <w:pPr>
              <w:tabs>
                <w:tab w:val="left" w:pos="9026"/>
              </w:tabs>
              <w:spacing w:before="2"/>
              <w:ind w:right="-46"/>
              <w:rPr>
                <w:rFonts w:ascii="Arial" w:hAnsi="Arial" w:cs="Arial"/>
              </w:rPr>
            </w:pPr>
            <w:r w:rsidRPr="009E0299">
              <w:rPr>
                <w:rFonts w:ascii="Arial" w:hAnsi="Arial" w:cs="Arial"/>
              </w:rPr>
              <w:t>Development Approval required.</w:t>
            </w:r>
          </w:p>
        </w:tc>
      </w:tr>
      <w:tr w:rsidR="00C60F48" w14:paraId="10B5EA38" w14:textId="77777777" w:rsidTr="00ED29B9">
        <w:tc>
          <w:tcPr>
            <w:tcW w:w="3685" w:type="dxa"/>
          </w:tcPr>
          <w:p w14:paraId="3510FD4E" w14:textId="36CCAD3B" w:rsidR="00C60F48" w:rsidRPr="00D0557B" w:rsidRDefault="00C60F48" w:rsidP="00C60F48">
            <w:pPr>
              <w:tabs>
                <w:tab w:val="left" w:pos="9026"/>
              </w:tabs>
              <w:spacing w:before="2"/>
              <w:ind w:right="-46"/>
              <w:rPr>
                <w:rFonts w:ascii="Arial" w:hAnsi="Arial" w:cs="Arial"/>
                <w:w w:val="105"/>
              </w:rPr>
            </w:pPr>
            <w:r w:rsidRPr="00D0557B">
              <w:rPr>
                <w:rFonts w:ascii="Arial" w:hAnsi="Arial" w:cs="Arial"/>
                <w:w w:val="105"/>
              </w:rPr>
              <w:t>Bird</w:t>
            </w:r>
            <w:r w:rsidRPr="00D0557B">
              <w:rPr>
                <w:rFonts w:ascii="Arial" w:hAnsi="Arial" w:cs="Arial"/>
                <w:spacing w:val="-5"/>
                <w:w w:val="105"/>
              </w:rPr>
              <w:t xml:space="preserve"> </w:t>
            </w:r>
            <w:r w:rsidRPr="00D0557B">
              <w:rPr>
                <w:rFonts w:ascii="Arial" w:hAnsi="Arial" w:cs="Arial"/>
                <w:spacing w:val="-2"/>
                <w:w w:val="105"/>
              </w:rPr>
              <w:t>Hides</w:t>
            </w:r>
          </w:p>
        </w:tc>
        <w:tc>
          <w:tcPr>
            <w:tcW w:w="5940" w:type="dxa"/>
          </w:tcPr>
          <w:p w14:paraId="378CA3CC" w14:textId="77777777" w:rsidR="00C60F48" w:rsidRDefault="00C60F48" w:rsidP="00E82AE5">
            <w:pPr>
              <w:tabs>
                <w:tab w:val="left" w:pos="9026"/>
              </w:tabs>
              <w:spacing w:before="2"/>
              <w:ind w:right="-46"/>
              <w:rPr>
                <w:rFonts w:ascii="Arial" w:hAnsi="Arial" w:cs="Arial"/>
              </w:rPr>
            </w:pPr>
            <w:r w:rsidRPr="009E0299">
              <w:rPr>
                <w:rFonts w:ascii="Arial" w:hAnsi="Arial" w:cs="Arial"/>
              </w:rPr>
              <w:t>No Development Approval required.</w:t>
            </w:r>
          </w:p>
          <w:p w14:paraId="67D27A97" w14:textId="6AAE30A2" w:rsidR="00EB6E1C" w:rsidRDefault="00EB6E1C" w:rsidP="00E82AE5">
            <w:pPr>
              <w:tabs>
                <w:tab w:val="left" w:pos="9026"/>
              </w:tabs>
              <w:spacing w:before="2"/>
              <w:ind w:right="-46"/>
              <w:rPr>
                <w:rFonts w:ascii="Arial" w:hAnsi="Arial" w:cs="Arial"/>
              </w:rPr>
            </w:pPr>
          </w:p>
        </w:tc>
      </w:tr>
      <w:tr w:rsidR="00C60F48" w14:paraId="185C26EF" w14:textId="77777777" w:rsidTr="00ED29B9">
        <w:tc>
          <w:tcPr>
            <w:tcW w:w="3685" w:type="dxa"/>
          </w:tcPr>
          <w:p w14:paraId="53CEBAF7" w14:textId="365E90F0" w:rsidR="00C60F48" w:rsidRPr="00D0557B" w:rsidRDefault="00C60F48" w:rsidP="00C60F48">
            <w:pPr>
              <w:tabs>
                <w:tab w:val="left" w:pos="9026"/>
              </w:tabs>
              <w:spacing w:before="2"/>
              <w:ind w:right="-46"/>
              <w:rPr>
                <w:rFonts w:ascii="Arial" w:hAnsi="Arial" w:cs="Arial"/>
                <w:w w:val="105"/>
              </w:rPr>
            </w:pPr>
            <w:r w:rsidRPr="00D0557B">
              <w:rPr>
                <w:rFonts w:ascii="Arial" w:hAnsi="Arial" w:cs="Arial"/>
                <w:spacing w:val="-2"/>
                <w:w w:val="105"/>
              </w:rPr>
              <w:t>Closed-Circuit Television</w:t>
            </w:r>
            <w:r w:rsidRPr="00D0557B">
              <w:rPr>
                <w:rFonts w:ascii="Arial" w:hAnsi="Arial" w:cs="Arial"/>
                <w:spacing w:val="-11"/>
                <w:w w:val="105"/>
              </w:rPr>
              <w:t xml:space="preserve"> </w:t>
            </w:r>
            <w:r w:rsidRPr="00D0557B">
              <w:rPr>
                <w:rFonts w:ascii="Arial" w:hAnsi="Arial" w:cs="Arial"/>
                <w:spacing w:val="-2"/>
                <w:w w:val="105"/>
              </w:rPr>
              <w:t>(CCTV)</w:t>
            </w:r>
          </w:p>
        </w:tc>
        <w:tc>
          <w:tcPr>
            <w:tcW w:w="5940" w:type="dxa"/>
          </w:tcPr>
          <w:p w14:paraId="4BB23463" w14:textId="459DF2AB" w:rsidR="00C60F48" w:rsidRDefault="00C60F48" w:rsidP="00E82AE5">
            <w:pPr>
              <w:pStyle w:val="ListParagraph"/>
              <w:numPr>
                <w:ilvl w:val="0"/>
                <w:numId w:val="20"/>
              </w:numPr>
              <w:tabs>
                <w:tab w:val="left" w:pos="9026"/>
              </w:tabs>
              <w:spacing w:before="2"/>
              <w:ind w:left="360" w:right="-46"/>
              <w:rPr>
                <w:rFonts w:ascii="Arial" w:hAnsi="Arial" w:cs="Arial"/>
              </w:rPr>
            </w:pPr>
            <w:r w:rsidRPr="009E0299">
              <w:rPr>
                <w:rFonts w:ascii="Arial" w:hAnsi="Arial" w:cs="Arial"/>
              </w:rPr>
              <w:t>Development Approval is not required where CCTV is proposed to be affixed to an approved building or structure.</w:t>
            </w:r>
          </w:p>
          <w:p w14:paraId="5773745E" w14:textId="77777777" w:rsidR="00806787" w:rsidRPr="009E0299" w:rsidRDefault="00806787" w:rsidP="00E82AE5">
            <w:pPr>
              <w:pStyle w:val="ListParagraph"/>
              <w:tabs>
                <w:tab w:val="left" w:pos="9026"/>
              </w:tabs>
              <w:spacing w:before="2"/>
              <w:ind w:left="360" w:right="-46"/>
              <w:rPr>
                <w:rFonts w:ascii="Arial" w:hAnsi="Arial" w:cs="Arial"/>
              </w:rPr>
            </w:pPr>
          </w:p>
          <w:p w14:paraId="13DD3AC4" w14:textId="0D34EDF7" w:rsidR="00EB6E1C" w:rsidRPr="00EB6E1C" w:rsidRDefault="00C60F48" w:rsidP="00E82AE5">
            <w:pPr>
              <w:pStyle w:val="ListParagraph"/>
              <w:numPr>
                <w:ilvl w:val="0"/>
                <w:numId w:val="20"/>
              </w:numPr>
              <w:tabs>
                <w:tab w:val="left" w:pos="9026"/>
              </w:tabs>
              <w:spacing w:before="2"/>
              <w:ind w:left="360" w:right="-46"/>
              <w:rPr>
                <w:rFonts w:ascii="Arial" w:hAnsi="Arial" w:cs="Arial"/>
              </w:rPr>
            </w:pPr>
            <w:r w:rsidRPr="009E0299">
              <w:rPr>
                <w:rFonts w:ascii="Arial" w:hAnsi="Arial" w:cs="Arial"/>
              </w:rPr>
              <w:t>Development Approval is required, where CCTV is proposed on a freestanding pole within 2m of any lot boundary or road reserve, whichever is applicable.</w:t>
            </w:r>
          </w:p>
          <w:p w14:paraId="3CE78167" w14:textId="2974A6FF" w:rsidR="00EB6E1C" w:rsidRDefault="00EB6E1C" w:rsidP="00EB6E1C">
            <w:pPr>
              <w:pStyle w:val="ListParagraph"/>
              <w:tabs>
                <w:tab w:val="left" w:pos="9026"/>
              </w:tabs>
              <w:spacing w:before="2"/>
              <w:ind w:right="-46"/>
              <w:rPr>
                <w:rFonts w:ascii="Arial" w:hAnsi="Arial" w:cs="Arial"/>
              </w:rPr>
            </w:pPr>
          </w:p>
        </w:tc>
      </w:tr>
      <w:tr w:rsidR="00C60F48" w14:paraId="65383243" w14:textId="77777777" w:rsidTr="00ED29B9">
        <w:tc>
          <w:tcPr>
            <w:tcW w:w="3685" w:type="dxa"/>
          </w:tcPr>
          <w:p w14:paraId="0BF25CB8" w14:textId="29E6D1CA" w:rsidR="00C60F48" w:rsidRPr="00D0557B" w:rsidRDefault="00C60F48" w:rsidP="00C60F48">
            <w:pPr>
              <w:tabs>
                <w:tab w:val="left" w:pos="9026"/>
              </w:tabs>
              <w:spacing w:before="2"/>
              <w:ind w:right="-46"/>
              <w:rPr>
                <w:rFonts w:ascii="Arial" w:hAnsi="Arial" w:cs="Arial"/>
                <w:w w:val="105"/>
              </w:rPr>
            </w:pPr>
            <w:r w:rsidRPr="00D0557B">
              <w:rPr>
                <w:rFonts w:ascii="Arial" w:hAnsi="Arial" w:cs="Arial"/>
                <w:spacing w:val="-2"/>
                <w:w w:val="105"/>
              </w:rPr>
              <w:t>Sea</w:t>
            </w:r>
            <w:r w:rsidRPr="00D0557B">
              <w:rPr>
                <w:rFonts w:ascii="Arial" w:hAnsi="Arial" w:cs="Arial"/>
                <w:spacing w:val="-11"/>
                <w:w w:val="105"/>
              </w:rPr>
              <w:t xml:space="preserve"> </w:t>
            </w:r>
            <w:r w:rsidRPr="00D0557B">
              <w:rPr>
                <w:rFonts w:ascii="Arial" w:hAnsi="Arial" w:cs="Arial"/>
                <w:spacing w:val="-2"/>
                <w:w w:val="105"/>
              </w:rPr>
              <w:t xml:space="preserve">Containers </w:t>
            </w:r>
            <w:r w:rsidRPr="00D0557B">
              <w:rPr>
                <w:rFonts w:ascii="Arial" w:hAnsi="Arial" w:cs="Arial"/>
                <w:w w:val="105"/>
              </w:rPr>
              <w:t xml:space="preserve">and other </w:t>
            </w:r>
            <w:r w:rsidRPr="00D0557B">
              <w:rPr>
                <w:rFonts w:ascii="Arial" w:hAnsi="Arial" w:cs="Arial"/>
                <w:spacing w:val="-2"/>
                <w:w w:val="105"/>
              </w:rPr>
              <w:t>Transportable Structures</w:t>
            </w:r>
          </w:p>
        </w:tc>
        <w:tc>
          <w:tcPr>
            <w:tcW w:w="5940" w:type="dxa"/>
          </w:tcPr>
          <w:p w14:paraId="232A03EA" w14:textId="5A778B8A" w:rsidR="00C60F48" w:rsidRDefault="00C60F48" w:rsidP="00E82AE5">
            <w:pPr>
              <w:pStyle w:val="TableParagraph"/>
              <w:numPr>
                <w:ilvl w:val="0"/>
                <w:numId w:val="32"/>
              </w:numPr>
              <w:tabs>
                <w:tab w:val="left" w:pos="611"/>
              </w:tabs>
              <w:spacing w:before="7"/>
              <w:ind w:left="360"/>
              <w:rPr>
                <w:rFonts w:eastAsia="Times New Roman"/>
                <w:sz w:val="24"/>
                <w:szCs w:val="24"/>
                <w:lang w:val="en-AU" w:eastAsia="en-AU"/>
              </w:rPr>
            </w:pPr>
            <w:r w:rsidRPr="009E0299">
              <w:rPr>
                <w:rFonts w:eastAsia="Times New Roman"/>
                <w:sz w:val="24"/>
                <w:szCs w:val="24"/>
                <w:lang w:val="en-AU" w:eastAsia="en-AU"/>
              </w:rPr>
              <w:t xml:space="preserve">Development Approval </w:t>
            </w:r>
            <w:r w:rsidR="009E0299">
              <w:rPr>
                <w:rFonts w:eastAsia="Times New Roman"/>
                <w:sz w:val="24"/>
                <w:szCs w:val="24"/>
                <w:lang w:val="en-AU" w:eastAsia="en-AU"/>
              </w:rPr>
              <w:t xml:space="preserve">is </w:t>
            </w:r>
            <w:r w:rsidRPr="009E0299">
              <w:rPr>
                <w:rFonts w:eastAsia="Times New Roman"/>
                <w:sz w:val="24"/>
                <w:szCs w:val="24"/>
                <w:lang w:val="en-AU" w:eastAsia="en-AU"/>
              </w:rPr>
              <w:t>not required where:</w:t>
            </w:r>
          </w:p>
          <w:p w14:paraId="373108EC" w14:textId="77777777" w:rsidR="009E0299" w:rsidRPr="009E0299" w:rsidRDefault="009E0299" w:rsidP="009E0299">
            <w:pPr>
              <w:pStyle w:val="TableParagraph"/>
              <w:tabs>
                <w:tab w:val="left" w:pos="611"/>
              </w:tabs>
              <w:spacing w:before="7"/>
              <w:ind w:left="720"/>
              <w:rPr>
                <w:rFonts w:eastAsia="Times New Roman"/>
                <w:sz w:val="24"/>
                <w:szCs w:val="24"/>
                <w:lang w:val="en-AU" w:eastAsia="en-AU"/>
              </w:rPr>
            </w:pPr>
          </w:p>
          <w:p w14:paraId="38EE0FF7" w14:textId="77777777" w:rsidR="009E0299" w:rsidRPr="009E0299" w:rsidRDefault="00C60F48" w:rsidP="00E82AE5">
            <w:pPr>
              <w:pStyle w:val="ListParagraph"/>
              <w:numPr>
                <w:ilvl w:val="0"/>
                <w:numId w:val="35"/>
              </w:numPr>
              <w:tabs>
                <w:tab w:val="left" w:pos="9026"/>
              </w:tabs>
              <w:spacing w:before="2"/>
              <w:ind w:left="871" w:right="-46"/>
              <w:rPr>
                <w:rFonts w:ascii="Arial" w:hAnsi="Arial" w:cs="Arial"/>
              </w:rPr>
            </w:pPr>
            <w:r w:rsidRPr="009E0299">
              <w:rPr>
                <w:rFonts w:ascii="Arial" w:hAnsi="Arial" w:cs="Arial"/>
              </w:rPr>
              <w:t xml:space="preserve">they relate to storage of items on a temporary basis for an approved use on the local </w:t>
            </w:r>
            <w:r w:rsidRPr="009E0299">
              <w:rPr>
                <w:rFonts w:ascii="Arial" w:hAnsi="Arial" w:cs="Arial"/>
              </w:rPr>
              <w:lastRenderedPageBreak/>
              <w:t>reserve that has obtained Development Approval; and</w:t>
            </w:r>
          </w:p>
          <w:p w14:paraId="6BDBAAE6" w14:textId="1FE74BDA" w:rsidR="00C60F48" w:rsidRPr="009E0299" w:rsidRDefault="009E0299" w:rsidP="00E82AE5">
            <w:pPr>
              <w:pStyle w:val="ListParagraph"/>
              <w:numPr>
                <w:ilvl w:val="0"/>
                <w:numId w:val="35"/>
              </w:numPr>
              <w:tabs>
                <w:tab w:val="left" w:pos="9026"/>
              </w:tabs>
              <w:spacing w:before="2"/>
              <w:ind w:left="871" w:right="-46"/>
              <w:rPr>
                <w:rFonts w:ascii="Arial" w:hAnsi="Arial" w:cs="Arial"/>
              </w:rPr>
            </w:pPr>
            <w:r>
              <w:rPr>
                <w:rFonts w:ascii="Arial" w:hAnsi="Arial" w:cs="Arial"/>
              </w:rPr>
              <w:t xml:space="preserve">the location of the sea container is agreed to in writing by Head of Development Assessment and Compliance. </w:t>
            </w:r>
          </w:p>
        </w:tc>
      </w:tr>
    </w:tbl>
    <w:p w14:paraId="61DA7040" w14:textId="56A6FDFA" w:rsidR="00151611" w:rsidRDefault="00151611" w:rsidP="00151611">
      <w:pPr>
        <w:tabs>
          <w:tab w:val="left" w:pos="9026"/>
        </w:tabs>
        <w:spacing w:before="2"/>
        <w:ind w:right="-46"/>
        <w:rPr>
          <w:rFonts w:ascii="Arial" w:hAnsi="Arial" w:cs="Arial"/>
        </w:rPr>
      </w:pPr>
    </w:p>
    <w:p w14:paraId="79B5F073" w14:textId="77777777" w:rsidR="00ED29B9" w:rsidRPr="00F94F2C" w:rsidRDefault="00ED29B9" w:rsidP="00151611">
      <w:pPr>
        <w:tabs>
          <w:tab w:val="left" w:pos="9026"/>
        </w:tabs>
        <w:spacing w:before="2"/>
        <w:ind w:right="-46"/>
        <w:rPr>
          <w:rFonts w:ascii="Arial" w:hAnsi="Arial" w:cs="Arial"/>
        </w:rPr>
      </w:pPr>
    </w:p>
    <w:p w14:paraId="20005A92" w14:textId="77777777" w:rsidR="00656C9D" w:rsidRPr="00721265" w:rsidRDefault="00656C9D" w:rsidP="00BA0F37">
      <w:pPr>
        <w:rPr>
          <w:rFonts w:ascii="Arial" w:hAnsi="Arial" w:cs="Arial"/>
          <w:b/>
          <w:color w:val="FFFFFF"/>
          <w:sz w:val="4"/>
          <w:szCs w:val="4"/>
        </w:rPr>
      </w:pPr>
    </w:p>
    <w:p w14:paraId="489F696E"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269C8B5C"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304066B"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5E9B1F90"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016BAAC" w14:textId="326F4760" w:rsidR="00122F79" w:rsidRPr="00F94F2C" w:rsidRDefault="00C60F48" w:rsidP="0016654E">
            <w:pPr>
              <w:rPr>
                <w:rFonts w:ascii="Arial" w:hAnsi="Arial" w:cs="Arial"/>
              </w:rPr>
            </w:pPr>
            <w:r>
              <w:rPr>
                <w:rFonts w:ascii="Arial" w:hAnsi="Arial" w:cs="Arial"/>
              </w:rPr>
              <w:t>Town Planning Scheme No. 3</w:t>
            </w:r>
          </w:p>
        </w:tc>
      </w:tr>
      <w:tr w:rsidR="000E59C0" w:rsidRPr="00F94F2C" w14:paraId="005858D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C76F79C" w14:textId="77777777" w:rsidR="00122F79" w:rsidRPr="00F94F2C" w:rsidRDefault="00384478"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r w:rsidR="006925BA">
              <w:rPr>
                <w:rStyle w:val="Hyperlink"/>
                <w:rFonts w:cs="Arial"/>
              </w:rPr>
              <w:t>:</w:t>
            </w:r>
          </w:p>
        </w:tc>
        <w:tc>
          <w:tcPr>
            <w:tcW w:w="6177" w:type="dxa"/>
            <w:shd w:val="clear" w:color="auto" w:fill="auto"/>
            <w:vAlign w:val="center"/>
          </w:tcPr>
          <w:p w14:paraId="0B0600C6" w14:textId="72120AC9" w:rsidR="00122F79" w:rsidRPr="00F94F2C" w:rsidRDefault="00C60F48" w:rsidP="00BA0F37">
            <w:pPr>
              <w:rPr>
                <w:rFonts w:ascii="Arial" w:hAnsi="Arial" w:cs="Arial"/>
              </w:rPr>
            </w:pPr>
            <w:r>
              <w:rPr>
                <w:rFonts w:ascii="Arial" w:hAnsi="Arial" w:cs="Arial"/>
              </w:rPr>
              <w:t xml:space="preserve">Planning – Town Planning &amp; Development </w:t>
            </w:r>
          </w:p>
        </w:tc>
      </w:tr>
      <w:tr w:rsidR="000E59C0" w:rsidRPr="00F94F2C" w14:paraId="42ECD52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853F5D5" w14:textId="77777777" w:rsidR="00122F79" w:rsidRPr="00F94F2C" w:rsidRDefault="00384478"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80AD728" w14:textId="10979981" w:rsidR="00122F79" w:rsidRPr="00F94F2C" w:rsidRDefault="00384478" w:rsidP="00BA0F37">
            <w:pPr>
              <w:rPr>
                <w:rFonts w:ascii="Arial" w:hAnsi="Arial" w:cs="Arial"/>
              </w:rPr>
            </w:pPr>
            <w:r w:rsidRPr="002B079F">
              <w:rPr>
                <w:rFonts w:ascii="Arial" w:hAnsi="Arial" w:cs="Arial"/>
                <w:lang w:eastAsia="en-US"/>
              </w:rPr>
              <w:t>Development Assessment and Compliance</w:t>
            </w:r>
          </w:p>
        </w:tc>
      </w:tr>
      <w:tr w:rsidR="000E59C0" w:rsidRPr="00F94F2C" w14:paraId="2DDF2E8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2BAE94E" w14:textId="77777777" w:rsidR="00F94F2C" w:rsidRDefault="00384478"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795138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D1AF2BE" w14:textId="3F4DE8D5" w:rsidR="00122F79" w:rsidRPr="00F94F2C" w:rsidRDefault="00C60F48" w:rsidP="00BA0F37">
            <w:pPr>
              <w:rPr>
                <w:rFonts w:ascii="Arial" w:hAnsi="Arial" w:cs="Arial"/>
              </w:rPr>
            </w:pPr>
            <w:r>
              <w:rPr>
                <w:rFonts w:ascii="Arial" w:hAnsi="Arial" w:cs="Arial"/>
              </w:rPr>
              <w:t>Yes</w:t>
            </w:r>
          </w:p>
        </w:tc>
      </w:tr>
      <w:tr w:rsidR="000E59C0" w:rsidRPr="00F94F2C" w14:paraId="35313AA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609B4A8" w14:textId="77777777" w:rsidR="00F94F2C" w:rsidRDefault="00384478"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1D647E4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334D3D30" w14:textId="70534569" w:rsidR="00122F79" w:rsidRPr="00F94F2C" w:rsidRDefault="00384478" w:rsidP="00BA0F37">
            <w:pPr>
              <w:rPr>
                <w:rFonts w:ascii="Arial" w:hAnsi="Arial" w:cs="Arial"/>
              </w:rPr>
            </w:pPr>
            <w:r>
              <w:rPr>
                <w:rFonts w:ascii="Arial" w:hAnsi="Arial" w:cs="Arial"/>
              </w:rPr>
              <w:t>10 November 2022</w:t>
            </w:r>
          </w:p>
        </w:tc>
      </w:tr>
      <w:tr w:rsidR="000E59C0" w:rsidRPr="00F94F2C" w14:paraId="6150101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A3AE79" w14:textId="77777777" w:rsidR="00F94F2C" w:rsidRDefault="00384478"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E692C5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3D65A39" w14:textId="753463AD" w:rsidR="00122F79" w:rsidRPr="00F94F2C" w:rsidRDefault="00384478" w:rsidP="00BA0F37">
            <w:pPr>
              <w:rPr>
                <w:rFonts w:ascii="Arial" w:hAnsi="Arial" w:cs="Arial"/>
              </w:rPr>
            </w:pPr>
            <w:r>
              <w:rPr>
                <w:rFonts w:ascii="Arial" w:hAnsi="Arial" w:cs="Arial"/>
              </w:rPr>
              <w:t>November 2024</w:t>
            </w:r>
          </w:p>
        </w:tc>
      </w:tr>
      <w:tr w:rsidR="000E59C0" w:rsidRPr="00F94F2C" w14:paraId="4940B14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78695A7" w14:textId="77777777" w:rsidR="00F94F2C" w:rsidRDefault="00384478"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61280A3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81C1AE5" w14:textId="3ABC29E2" w:rsidR="00122F79" w:rsidRPr="00F94F2C" w:rsidRDefault="009B4A52" w:rsidP="00BA0F37">
            <w:pPr>
              <w:rPr>
                <w:rFonts w:ascii="Arial" w:hAnsi="Arial" w:cs="Arial"/>
              </w:rPr>
            </w:pPr>
            <w:r>
              <w:rPr>
                <w:rFonts w:ascii="Arial" w:hAnsi="Arial" w:cs="Arial"/>
              </w:rPr>
              <w:t>11229732</w:t>
            </w:r>
          </w:p>
        </w:tc>
      </w:tr>
    </w:tbl>
    <w:p w14:paraId="51DD2AA9" w14:textId="77777777" w:rsidR="00721265" w:rsidRPr="008816A0" w:rsidRDefault="00721265" w:rsidP="00F94F2C"/>
    <w:sectPr w:rsidR="00721265" w:rsidRPr="008816A0" w:rsidSect="00524DC3">
      <w:headerReference w:type="default" r:id="rId8"/>
      <w:footerReference w:type="default" r:id="rId9"/>
      <w:pgSz w:w="11906" w:h="16838" w:code="9"/>
      <w:pgMar w:top="2098"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7A5F" w14:textId="77777777" w:rsidR="002524B5" w:rsidRDefault="002524B5">
      <w:r>
        <w:separator/>
      </w:r>
    </w:p>
  </w:endnote>
  <w:endnote w:type="continuationSeparator" w:id="0">
    <w:p w14:paraId="67ACB2FC" w14:textId="77777777" w:rsidR="002524B5" w:rsidRDefault="0025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6A5C1D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97B1F">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69F1" w14:textId="77777777" w:rsidR="002524B5" w:rsidRDefault="002524B5">
      <w:r>
        <w:separator/>
      </w:r>
    </w:p>
  </w:footnote>
  <w:footnote w:type="continuationSeparator" w:id="0">
    <w:p w14:paraId="28E7E13F" w14:textId="77777777" w:rsidR="002524B5" w:rsidRDefault="0025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58822C8" w14:textId="77777777" w:rsidTr="00C27522">
      <w:trPr>
        <w:trHeight w:val="340"/>
        <w:tblCellSpacing w:w="20" w:type="dxa"/>
      </w:trPr>
      <w:tc>
        <w:tcPr>
          <w:tcW w:w="2088" w:type="dxa"/>
          <w:shd w:val="clear" w:color="auto" w:fill="auto"/>
          <w:tcMar>
            <w:left w:w="115" w:type="dxa"/>
            <w:right w:w="115" w:type="dxa"/>
          </w:tcMar>
          <w:vAlign w:val="center"/>
        </w:tcPr>
        <w:p w14:paraId="39B0AEDF" w14:textId="0FF7E5BA" w:rsidR="00623C8C" w:rsidRPr="00F94F2C" w:rsidRDefault="009B4A52" w:rsidP="00623C8C">
          <w:r>
            <w:rPr>
              <w:rFonts w:ascii="Arial" w:hAnsi="Arial" w:cs="Arial"/>
              <w:b/>
            </w:rPr>
            <w:t>Title</w:t>
          </w:r>
        </w:p>
      </w:tc>
      <w:tc>
        <w:tcPr>
          <w:tcW w:w="5386" w:type="dxa"/>
          <w:shd w:val="clear" w:color="auto" w:fill="auto"/>
          <w:tcMar>
            <w:left w:w="115" w:type="dxa"/>
            <w:right w:w="115" w:type="dxa"/>
          </w:tcMar>
          <w:vAlign w:val="center"/>
        </w:tcPr>
        <w:p w14:paraId="4A316F50" w14:textId="19B0634F" w:rsidR="00623C8C" w:rsidRPr="00F94F2C" w:rsidRDefault="00E82AE5" w:rsidP="00623C8C">
          <w:pPr>
            <w:pStyle w:val="Header"/>
            <w:rPr>
              <w:rFonts w:ascii="Arial Bold" w:hAnsi="Arial Bold" w:cs="Arial"/>
              <w:b/>
              <w:caps/>
            </w:rPr>
          </w:pPr>
          <w:r>
            <w:rPr>
              <w:rFonts w:ascii="Arial Bold" w:hAnsi="Arial Bold" w:cs="Arial"/>
              <w:b/>
            </w:rPr>
            <w:t xml:space="preserve">Development on Local Reserves </w:t>
          </w:r>
        </w:p>
      </w:tc>
    </w:tr>
    <w:tr w:rsidR="009B4A52" w:rsidRPr="00F94F2C" w14:paraId="6E8FBA03" w14:textId="77777777" w:rsidTr="00C27522">
      <w:trPr>
        <w:trHeight w:val="340"/>
        <w:tblCellSpacing w:w="20" w:type="dxa"/>
      </w:trPr>
      <w:tc>
        <w:tcPr>
          <w:tcW w:w="2088" w:type="dxa"/>
          <w:shd w:val="clear" w:color="auto" w:fill="auto"/>
          <w:tcMar>
            <w:left w:w="115" w:type="dxa"/>
            <w:right w:w="115" w:type="dxa"/>
          </w:tcMar>
          <w:vAlign w:val="center"/>
        </w:tcPr>
        <w:p w14:paraId="6E97BC36" w14:textId="77777777" w:rsidR="009B4A52" w:rsidRDefault="009B4A52" w:rsidP="00623C8C">
          <w:pPr>
            <w:rPr>
              <w:rFonts w:ascii="Arial" w:hAnsi="Arial" w:cs="Arial"/>
              <w:b/>
            </w:rPr>
          </w:pPr>
          <w:r>
            <w:rPr>
              <w:rFonts w:ascii="Arial" w:hAnsi="Arial" w:cs="Arial"/>
              <w:b/>
            </w:rPr>
            <w:t>Policy Number</w:t>
          </w:r>
        </w:p>
        <w:p w14:paraId="6975E911" w14:textId="39F9FB44" w:rsidR="009B4A52" w:rsidRPr="009B4A52" w:rsidRDefault="009B4A52" w:rsidP="00623C8C">
          <w:pPr>
            <w:rPr>
              <w:rFonts w:ascii="Arial" w:hAnsi="Arial" w:cs="Arial"/>
              <w:bCs/>
            </w:rPr>
          </w:pPr>
          <w:r w:rsidRPr="009B4A52">
            <w:rPr>
              <w:rFonts w:ascii="Arial" w:hAnsi="Arial" w:cs="Arial"/>
              <w:bCs/>
              <w:sz w:val="18"/>
              <w:szCs w:val="18"/>
            </w:rPr>
            <w:t>(Governance Purpose</w:t>
          </w:r>
          <w:r>
            <w:rPr>
              <w:rFonts w:ascii="Arial" w:hAnsi="Arial" w:cs="Arial"/>
              <w:bCs/>
              <w:sz w:val="18"/>
              <w:szCs w:val="18"/>
            </w:rPr>
            <w:t>)</w:t>
          </w:r>
        </w:p>
      </w:tc>
      <w:tc>
        <w:tcPr>
          <w:tcW w:w="5386" w:type="dxa"/>
          <w:shd w:val="clear" w:color="auto" w:fill="auto"/>
          <w:tcMar>
            <w:left w:w="115" w:type="dxa"/>
            <w:right w:w="115" w:type="dxa"/>
          </w:tcMar>
          <w:vAlign w:val="center"/>
        </w:tcPr>
        <w:p w14:paraId="6B7B26E3" w14:textId="50013993" w:rsidR="009B4A52" w:rsidRDefault="009B4A52" w:rsidP="00623C8C">
          <w:pPr>
            <w:pStyle w:val="Header"/>
            <w:rPr>
              <w:rFonts w:ascii="Arial Bold" w:hAnsi="Arial Bold" w:cs="Arial"/>
              <w:b/>
            </w:rPr>
          </w:pPr>
          <w:r>
            <w:rPr>
              <w:rFonts w:ascii="Arial Bold" w:hAnsi="Arial Bold" w:cs="Arial"/>
              <w:b/>
            </w:rPr>
            <w:t>LPP 5.20</w:t>
          </w:r>
        </w:p>
      </w:tc>
    </w:tr>
  </w:tbl>
  <w:p w14:paraId="32AB40E0" w14:textId="77777777" w:rsidR="00623C8C" w:rsidRDefault="00524DC3" w:rsidP="00656C9D">
    <w:pPr>
      <w:pStyle w:val="Header"/>
    </w:pPr>
    <w:r w:rsidRPr="00F94F2C">
      <w:rPr>
        <w:rFonts w:ascii="Arial Bold" w:hAnsi="Arial Bold" w:cs="Arial"/>
        <w:b/>
        <w:caps/>
        <w:noProof/>
      </w:rPr>
      <w:drawing>
        <wp:anchor distT="0" distB="0" distL="114300" distR="114300" simplePos="0" relativeHeight="251686912" behindDoc="0" locked="0" layoutInCell="1" allowOverlap="1" wp14:anchorId="52C0EB05" wp14:editId="38967F0E">
          <wp:simplePos x="0" y="0"/>
          <wp:positionH relativeFrom="column">
            <wp:posOffset>4989830</wp:posOffset>
          </wp:positionH>
          <wp:positionV relativeFrom="paragraph">
            <wp:posOffset>-873125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1047"/>
        </w:tabs>
        <w:ind w:left="1047" w:firstLine="0"/>
      </w:pPr>
      <w:rPr>
        <w:rFonts w:ascii="Symbol" w:hAnsi="Symbol" w:hint="default"/>
      </w:rPr>
    </w:lvl>
    <w:lvl w:ilvl="1">
      <w:start w:val="1"/>
      <w:numFmt w:val="bullet"/>
      <w:lvlText w:val=""/>
      <w:lvlJc w:val="left"/>
      <w:pPr>
        <w:tabs>
          <w:tab w:val="num" w:pos="1767"/>
        </w:tabs>
        <w:ind w:left="2127" w:hanging="360"/>
      </w:pPr>
      <w:rPr>
        <w:rFonts w:ascii="Symbol" w:hAnsi="Symbol" w:hint="default"/>
      </w:rPr>
    </w:lvl>
    <w:lvl w:ilvl="2">
      <w:start w:val="1"/>
      <w:numFmt w:val="bullet"/>
      <w:lvlText w:val="o"/>
      <w:lvlJc w:val="left"/>
      <w:pPr>
        <w:tabs>
          <w:tab w:val="num" w:pos="2487"/>
        </w:tabs>
        <w:ind w:left="2847" w:hanging="360"/>
      </w:pPr>
      <w:rPr>
        <w:rFonts w:ascii="Courier New" w:hAnsi="Courier New" w:cs="Courier New" w:hint="default"/>
      </w:rPr>
    </w:lvl>
    <w:lvl w:ilvl="3">
      <w:start w:val="1"/>
      <w:numFmt w:val="bullet"/>
      <w:lvlText w:val=""/>
      <w:lvlJc w:val="left"/>
      <w:pPr>
        <w:tabs>
          <w:tab w:val="num" w:pos="3207"/>
        </w:tabs>
        <w:ind w:left="3567" w:hanging="360"/>
      </w:pPr>
      <w:rPr>
        <w:rFonts w:ascii="Wingdings" w:hAnsi="Wingdings" w:hint="default"/>
      </w:rPr>
    </w:lvl>
    <w:lvl w:ilvl="4">
      <w:start w:val="1"/>
      <w:numFmt w:val="bullet"/>
      <w:lvlText w:val=""/>
      <w:lvlJc w:val="left"/>
      <w:pPr>
        <w:tabs>
          <w:tab w:val="num" w:pos="3927"/>
        </w:tabs>
        <w:ind w:left="4287" w:hanging="360"/>
      </w:pPr>
      <w:rPr>
        <w:rFonts w:ascii="Wingdings" w:hAnsi="Wingdings" w:hint="default"/>
      </w:rPr>
    </w:lvl>
    <w:lvl w:ilvl="5">
      <w:start w:val="1"/>
      <w:numFmt w:val="bullet"/>
      <w:lvlText w:val=""/>
      <w:lvlJc w:val="left"/>
      <w:pPr>
        <w:tabs>
          <w:tab w:val="num" w:pos="4647"/>
        </w:tabs>
        <w:ind w:left="5007" w:hanging="360"/>
      </w:pPr>
      <w:rPr>
        <w:rFonts w:ascii="Symbol" w:hAnsi="Symbol" w:hint="default"/>
      </w:rPr>
    </w:lvl>
    <w:lvl w:ilvl="6">
      <w:start w:val="1"/>
      <w:numFmt w:val="bullet"/>
      <w:lvlText w:val="o"/>
      <w:lvlJc w:val="left"/>
      <w:pPr>
        <w:tabs>
          <w:tab w:val="num" w:pos="5367"/>
        </w:tabs>
        <w:ind w:left="5727" w:hanging="360"/>
      </w:pPr>
      <w:rPr>
        <w:rFonts w:ascii="Courier New" w:hAnsi="Courier New" w:cs="Courier New" w:hint="default"/>
      </w:rPr>
    </w:lvl>
    <w:lvl w:ilvl="7">
      <w:start w:val="1"/>
      <w:numFmt w:val="bullet"/>
      <w:lvlText w:val=""/>
      <w:lvlJc w:val="left"/>
      <w:pPr>
        <w:tabs>
          <w:tab w:val="num" w:pos="6087"/>
        </w:tabs>
        <w:ind w:left="6447" w:hanging="360"/>
      </w:pPr>
      <w:rPr>
        <w:rFonts w:ascii="Wingdings" w:hAnsi="Wingdings" w:hint="default"/>
      </w:rPr>
    </w:lvl>
    <w:lvl w:ilvl="8">
      <w:start w:val="1"/>
      <w:numFmt w:val="bullet"/>
      <w:lvlText w:val=""/>
      <w:lvlJc w:val="left"/>
      <w:pPr>
        <w:tabs>
          <w:tab w:val="num" w:pos="6807"/>
        </w:tabs>
        <w:ind w:left="7167" w:hanging="360"/>
      </w:pPr>
      <w:rPr>
        <w:rFonts w:ascii="Wingdings" w:hAnsi="Wingdings" w:hint="default"/>
      </w:rPr>
    </w:lvl>
  </w:abstractNum>
  <w:abstractNum w:abstractNumId="1" w15:restartNumberingAfterBreak="0">
    <w:nsid w:val="03D000B2"/>
    <w:multiLevelType w:val="hybridMultilevel"/>
    <w:tmpl w:val="A2C839BE"/>
    <w:lvl w:ilvl="0" w:tplc="AE92B606">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B67C28F4">
      <w:numFmt w:val="bullet"/>
      <w:lvlText w:val="•"/>
      <w:lvlJc w:val="left"/>
      <w:pPr>
        <w:ind w:left="1032" w:hanging="267"/>
      </w:pPr>
      <w:rPr>
        <w:rFonts w:hint="default"/>
        <w:lang w:val="en-US" w:eastAsia="en-US" w:bidi="ar-SA"/>
      </w:rPr>
    </w:lvl>
    <w:lvl w:ilvl="2" w:tplc="6FA6AFE4">
      <w:numFmt w:val="bullet"/>
      <w:lvlText w:val="•"/>
      <w:lvlJc w:val="left"/>
      <w:pPr>
        <w:ind w:left="1444" w:hanging="267"/>
      </w:pPr>
      <w:rPr>
        <w:rFonts w:hint="default"/>
        <w:lang w:val="en-US" w:eastAsia="en-US" w:bidi="ar-SA"/>
      </w:rPr>
    </w:lvl>
    <w:lvl w:ilvl="3" w:tplc="4168B102">
      <w:numFmt w:val="bullet"/>
      <w:lvlText w:val="•"/>
      <w:lvlJc w:val="left"/>
      <w:pPr>
        <w:ind w:left="1856" w:hanging="267"/>
      </w:pPr>
      <w:rPr>
        <w:rFonts w:hint="default"/>
        <w:lang w:val="en-US" w:eastAsia="en-US" w:bidi="ar-SA"/>
      </w:rPr>
    </w:lvl>
    <w:lvl w:ilvl="4" w:tplc="16644E18">
      <w:numFmt w:val="bullet"/>
      <w:lvlText w:val="•"/>
      <w:lvlJc w:val="left"/>
      <w:pPr>
        <w:ind w:left="2269" w:hanging="267"/>
      </w:pPr>
      <w:rPr>
        <w:rFonts w:hint="default"/>
        <w:lang w:val="en-US" w:eastAsia="en-US" w:bidi="ar-SA"/>
      </w:rPr>
    </w:lvl>
    <w:lvl w:ilvl="5" w:tplc="7B92F0E0">
      <w:numFmt w:val="bullet"/>
      <w:lvlText w:val="•"/>
      <w:lvlJc w:val="left"/>
      <w:pPr>
        <w:ind w:left="2681" w:hanging="267"/>
      </w:pPr>
      <w:rPr>
        <w:rFonts w:hint="default"/>
        <w:lang w:val="en-US" w:eastAsia="en-US" w:bidi="ar-SA"/>
      </w:rPr>
    </w:lvl>
    <w:lvl w:ilvl="6" w:tplc="5D166874">
      <w:numFmt w:val="bullet"/>
      <w:lvlText w:val="•"/>
      <w:lvlJc w:val="left"/>
      <w:pPr>
        <w:ind w:left="3093" w:hanging="267"/>
      </w:pPr>
      <w:rPr>
        <w:rFonts w:hint="default"/>
        <w:lang w:val="en-US" w:eastAsia="en-US" w:bidi="ar-SA"/>
      </w:rPr>
    </w:lvl>
    <w:lvl w:ilvl="7" w:tplc="89121958">
      <w:numFmt w:val="bullet"/>
      <w:lvlText w:val="•"/>
      <w:lvlJc w:val="left"/>
      <w:pPr>
        <w:ind w:left="3506" w:hanging="267"/>
      </w:pPr>
      <w:rPr>
        <w:rFonts w:hint="default"/>
        <w:lang w:val="en-US" w:eastAsia="en-US" w:bidi="ar-SA"/>
      </w:rPr>
    </w:lvl>
    <w:lvl w:ilvl="8" w:tplc="B5A2AF06">
      <w:numFmt w:val="bullet"/>
      <w:lvlText w:val="•"/>
      <w:lvlJc w:val="left"/>
      <w:pPr>
        <w:ind w:left="3918" w:hanging="267"/>
      </w:pPr>
      <w:rPr>
        <w:rFonts w:hint="default"/>
        <w:lang w:val="en-US" w:eastAsia="en-US" w:bidi="ar-SA"/>
      </w:rPr>
    </w:lvl>
  </w:abstractNum>
  <w:abstractNum w:abstractNumId="2" w15:restartNumberingAfterBreak="0">
    <w:nsid w:val="03F159F5"/>
    <w:multiLevelType w:val="hybridMultilevel"/>
    <w:tmpl w:val="9482BB90"/>
    <w:lvl w:ilvl="0" w:tplc="168C8108">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96AA8B44">
      <w:numFmt w:val="bullet"/>
      <w:lvlText w:val="•"/>
      <w:lvlJc w:val="left"/>
      <w:pPr>
        <w:ind w:left="1032" w:hanging="267"/>
      </w:pPr>
      <w:rPr>
        <w:rFonts w:hint="default"/>
        <w:lang w:val="en-US" w:eastAsia="en-US" w:bidi="ar-SA"/>
      </w:rPr>
    </w:lvl>
    <w:lvl w:ilvl="2" w:tplc="2F8693D2">
      <w:numFmt w:val="bullet"/>
      <w:lvlText w:val="•"/>
      <w:lvlJc w:val="left"/>
      <w:pPr>
        <w:ind w:left="1444" w:hanging="267"/>
      </w:pPr>
      <w:rPr>
        <w:rFonts w:hint="default"/>
        <w:lang w:val="en-US" w:eastAsia="en-US" w:bidi="ar-SA"/>
      </w:rPr>
    </w:lvl>
    <w:lvl w:ilvl="3" w:tplc="779C2D5A">
      <w:numFmt w:val="bullet"/>
      <w:lvlText w:val="•"/>
      <w:lvlJc w:val="left"/>
      <w:pPr>
        <w:ind w:left="1856" w:hanging="267"/>
      </w:pPr>
      <w:rPr>
        <w:rFonts w:hint="default"/>
        <w:lang w:val="en-US" w:eastAsia="en-US" w:bidi="ar-SA"/>
      </w:rPr>
    </w:lvl>
    <w:lvl w:ilvl="4" w:tplc="2F705A34">
      <w:numFmt w:val="bullet"/>
      <w:lvlText w:val="•"/>
      <w:lvlJc w:val="left"/>
      <w:pPr>
        <w:ind w:left="2269" w:hanging="267"/>
      </w:pPr>
      <w:rPr>
        <w:rFonts w:hint="default"/>
        <w:lang w:val="en-US" w:eastAsia="en-US" w:bidi="ar-SA"/>
      </w:rPr>
    </w:lvl>
    <w:lvl w:ilvl="5" w:tplc="F596409A">
      <w:numFmt w:val="bullet"/>
      <w:lvlText w:val="•"/>
      <w:lvlJc w:val="left"/>
      <w:pPr>
        <w:ind w:left="2681" w:hanging="267"/>
      </w:pPr>
      <w:rPr>
        <w:rFonts w:hint="default"/>
        <w:lang w:val="en-US" w:eastAsia="en-US" w:bidi="ar-SA"/>
      </w:rPr>
    </w:lvl>
    <w:lvl w:ilvl="6" w:tplc="BAE43984">
      <w:numFmt w:val="bullet"/>
      <w:lvlText w:val="•"/>
      <w:lvlJc w:val="left"/>
      <w:pPr>
        <w:ind w:left="3093" w:hanging="267"/>
      </w:pPr>
      <w:rPr>
        <w:rFonts w:hint="default"/>
        <w:lang w:val="en-US" w:eastAsia="en-US" w:bidi="ar-SA"/>
      </w:rPr>
    </w:lvl>
    <w:lvl w:ilvl="7" w:tplc="CE1232AA">
      <w:numFmt w:val="bullet"/>
      <w:lvlText w:val="•"/>
      <w:lvlJc w:val="left"/>
      <w:pPr>
        <w:ind w:left="3506" w:hanging="267"/>
      </w:pPr>
      <w:rPr>
        <w:rFonts w:hint="default"/>
        <w:lang w:val="en-US" w:eastAsia="en-US" w:bidi="ar-SA"/>
      </w:rPr>
    </w:lvl>
    <w:lvl w:ilvl="8" w:tplc="011026E8">
      <w:numFmt w:val="bullet"/>
      <w:lvlText w:val="•"/>
      <w:lvlJc w:val="left"/>
      <w:pPr>
        <w:ind w:left="3918" w:hanging="267"/>
      </w:pPr>
      <w:rPr>
        <w:rFonts w:hint="default"/>
        <w:lang w:val="en-US" w:eastAsia="en-US" w:bidi="ar-SA"/>
      </w:rPr>
    </w:lvl>
  </w:abstractNum>
  <w:abstractNum w:abstractNumId="3" w15:restartNumberingAfterBreak="0">
    <w:nsid w:val="06D84688"/>
    <w:multiLevelType w:val="hybridMultilevel"/>
    <w:tmpl w:val="06485A68"/>
    <w:lvl w:ilvl="0" w:tplc="9EE40210">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62BEA0A0">
      <w:numFmt w:val="bullet"/>
      <w:lvlText w:val="•"/>
      <w:lvlJc w:val="left"/>
      <w:pPr>
        <w:ind w:left="1032" w:hanging="267"/>
      </w:pPr>
      <w:rPr>
        <w:rFonts w:hint="default"/>
        <w:lang w:val="en-US" w:eastAsia="en-US" w:bidi="ar-SA"/>
      </w:rPr>
    </w:lvl>
    <w:lvl w:ilvl="2" w:tplc="C7E8B412">
      <w:numFmt w:val="bullet"/>
      <w:lvlText w:val="•"/>
      <w:lvlJc w:val="left"/>
      <w:pPr>
        <w:ind w:left="1444" w:hanging="267"/>
      </w:pPr>
      <w:rPr>
        <w:rFonts w:hint="default"/>
        <w:lang w:val="en-US" w:eastAsia="en-US" w:bidi="ar-SA"/>
      </w:rPr>
    </w:lvl>
    <w:lvl w:ilvl="3" w:tplc="CC3A86D0">
      <w:numFmt w:val="bullet"/>
      <w:lvlText w:val="•"/>
      <w:lvlJc w:val="left"/>
      <w:pPr>
        <w:ind w:left="1856" w:hanging="267"/>
      </w:pPr>
      <w:rPr>
        <w:rFonts w:hint="default"/>
        <w:lang w:val="en-US" w:eastAsia="en-US" w:bidi="ar-SA"/>
      </w:rPr>
    </w:lvl>
    <w:lvl w:ilvl="4" w:tplc="7CC0425E">
      <w:numFmt w:val="bullet"/>
      <w:lvlText w:val="•"/>
      <w:lvlJc w:val="left"/>
      <w:pPr>
        <w:ind w:left="2269" w:hanging="267"/>
      </w:pPr>
      <w:rPr>
        <w:rFonts w:hint="default"/>
        <w:lang w:val="en-US" w:eastAsia="en-US" w:bidi="ar-SA"/>
      </w:rPr>
    </w:lvl>
    <w:lvl w:ilvl="5" w:tplc="90F691AA">
      <w:numFmt w:val="bullet"/>
      <w:lvlText w:val="•"/>
      <w:lvlJc w:val="left"/>
      <w:pPr>
        <w:ind w:left="2681" w:hanging="267"/>
      </w:pPr>
      <w:rPr>
        <w:rFonts w:hint="default"/>
        <w:lang w:val="en-US" w:eastAsia="en-US" w:bidi="ar-SA"/>
      </w:rPr>
    </w:lvl>
    <w:lvl w:ilvl="6" w:tplc="C6C06068">
      <w:numFmt w:val="bullet"/>
      <w:lvlText w:val="•"/>
      <w:lvlJc w:val="left"/>
      <w:pPr>
        <w:ind w:left="3093" w:hanging="267"/>
      </w:pPr>
      <w:rPr>
        <w:rFonts w:hint="default"/>
        <w:lang w:val="en-US" w:eastAsia="en-US" w:bidi="ar-SA"/>
      </w:rPr>
    </w:lvl>
    <w:lvl w:ilvl="7" w:tplc="FCD65552">
      <w:numFmt w:val="bullet"/>
      <w:lvlText w:val="•"/>
      <w:lvlJc w:val="left"/>
      <w:pPr>
        <w:ind w:left="3506" w:hanging="267"/>
      </w:pPr>
      <w:rPr>
        <w:rFonts w:hint="default"/>
        <w:lang w:val="en-US" w:eastAsia="en-US" w:bidi="ar-SA"/>
      </w:rPr>
    </w:lvl>
    <w:lvl w:ilvl="8" w:tplc="A8C039AA">
      <w:numFmt w:val="bullet"/>
      <w:lvlText w:val="•"/>
      <w:lvlJc w:val="left"/>
      <w:pPr>
        <w:ind w:left="3918" w:hanging="267"/>
      </w:pPr>
      <w:rPr>
        <w:rFonts w:hint="default"/>
        <w:lang w:val="en-US" w:eastAsia="en-US" w:bidi="ar-SA"/>
      </w:rPr>
    </w:lvl>
  </w:abstractNum>
  <w:abstractNum w:abstractNumId="4" w15:restartNumberingAfterBreak="0">
    <w:nsid w:val="0CB47F9A"/>
    <w:multiLevelType w:val="hybridMultilevel"/>
    <w:tmpl w:val="FB161608"/>
    <w:lvl w:ilvl="0" w:tplc="A6048410">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C22207A2">
      <w:numFmt w:val="bullet"/>
      <w:lvlText w:val="•"/>
      <w:lvlJc w:val="left"/>
      <w:pPr>
        <w:ind w:left="1032" w:hanging="267"/>
      </w:pPr>
      <w:rPr>
        <w:rFonts w:hint="default"/>
        <w:lang w:val="en-US" w:eastAsia="en-US" w:bidi="ar-SA"/>
      </w:rPr>
    </w:lvl>
    <w:lvl w:ilvl="2" w:tplc="410025FC">
      <w:numFmt w:val="bullet"/>
      <w:lvlText w:val="•"/>
      <w:lvlJc w:val="left"/>
      <w:pPr>
        <w:ind w:left="1444" w:hanging="267"/>
      </w:pPr>
      <w:rPr>
        <w:rFonts w:hint="default"/>
        <w:lang w:val="en-US" w:eastAsia="en-US" w:bidi="ar-SA"/>
      </w:rPr>
    </w:lvl>
    <w:lvl w:ilvl="3" w:tplc="93582C0C">
      <w:numFmt w:val="bullet"/>
      <w:lvlText w:val="•"/>
      <w:lvlJc w:val="left"/>
      <w:pPr>
        <w:ind w:left="1856" w:hanging="267"/>
      </w:pPr>
      <w:rPr>
        <w:rFonts w:hint="default"/>
        <w:lang w:val="en-US" w:eastAsia="en-US" w:bidi="ar-SA"/>
      </w:rPr>
    </w:lvl>
    <w:lvl w:ilvl="4" w:tplc="261AF6AA">
      <w:numFmt w:val="bullet"/>
      <w:lvlText w:val="•"/>
      <w:lvlJc w:val="left"/>
      <w:pPr>
        <w:ind w:left="2269" w:hanging="267"/>
      </w:pPr>
      <w:rPr>
        <w:rFonts w:hint="default"/>
        <w:lang w:val="en-US" w:eastAsia="en-US" w:bidi="ar-SA"/>
      </w:rPr>
    </w:lvl>
    <w:lvl w:ilvl="5" w:tplc="6396E9D0">
      <w:numFmt w:val="bullet"/>
      <w:lvlText w:val="•"/>
      <w:lvlJc w:val="left"/>
      <w:pPr>
        <w:ind w:left="2681" w:hanging="267"/>
      </w:pPr>
      <w:rPr>
        <w:rFonts w:hint="default"/>
        <w:lang w:val="en-US" w:eastAsia="en-US" w:bidi="ar-SA"/>
      </w:rPr>
    </w:lvl>
    <w:lvl w:ilvl="6" w:tplc="557030AE">
      <w:numFmt w:val="bullet"/>
      <w:lvlText w:val="•"/>
      <w:lvlJc w:val="left"/>
      <w:pPr>
        <w:ind w:left="3093" w:hanging="267"/>
      </w:pPr>
      <w:rPr>
        <w:rFonts w:hint="default"/>
        <w:lang w:val="en-US" w:eastAsia="en-US" w:bidi="ar-SA"/>
      </w:rPr>
    </w:lvl>
    <w:lvl w:ilvl="7" w:tplc="02C22954">
      <w:numFmt w:val="bullet"/>
      <w:lvlText w:val="•"/>
      <w:lvlJc w:val="left"/>
      <w:pPr>
        <w:ind w:left="3506" w:hanging="267"/>
      </w:pPr>
      <w:rPr>
        <w:rFonts w:hint="default"/>
        <w:lang w:val="en-US" w:eastAsia="en-US" w:bidi="ar-SA"/>
      </w:rPr>
    </w:lvl>
    <w:lvl w:ilvl="8" w:tplc="EDC426FA">
      <w:numFmt w:val="bullet"/>
      <w:lvlText w:val="•"/>
      <w:lvlJc w:val="left"/>
      <w:pPr>
        <w:ind w:left="3918" w:hanging="267"/>
      </w:pPr>
      <w:rPr>
        <w:rFonts w:hint="default"/>
        <w:lang w:val="en-US" w:eastAsia="en-US" w:bidi="ar-SA"/>
      </w:rPr>
    </w:lvl>
  </w:abstractNum>
  <w:abstractNum w:abstractNumId="5" w15:restartNumberingAfterBreak="0">
    <w:nsid w:val="14EE31FC"/>
    <w:multiLevelType w:val="hybridMultilevel"/>
    <w:tmpl w:val="81CC047E"/>
    <w:lvl w:ilvl="0" w:tplc="0C09001B">
      <w:start w:val="1"/>
      <w:numFmt w:val="lowerRoman"/>
      <w:lvlText w:val="%1."/>
      <w:lvlJc w:val="right"/>
      <w:pPr>
        <w:ind w:left="1636" w:hanging="360"/>
      </w:pPr>
      <w:rPr>
        <w:rFonts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16EC1887"/>
    <w:multiLevelType w:val="hybridMultilevel"/>
    <w:tmpl w:val="38405BBE"/>
    <w:lvl w:ilvl="0" w:tplc="ED3A8A2A">
      <w:numFmt w:val="bullet"/>
      <w:lvlText w:val=""/>
      <w:lvlJc w:val="left"/>
      <w:pPr>
        <w:ind w:left="611" w:hanging="267"/>
      </w:pPr>
      <w:rPr>
        <w:rFonts w:ascii="Symbol" w:eastAsia="Symbol" w:hAnsi="Symbol" w:cs="Symbol" w:hint="default"/>
        <w:b w:val="0"/>
        <w:bCs w:val="0"/>
        <w:i w:val="0"/>
        <w:iCs w:val="0"/>
        <w:color w:val="D13438"/>
        <w:w w:val="104"/>
        <w:sz w:val="17"/>
        <w:szCs w:val="17"/>
        <w:u w:val="single" w:color="D13438"/>
        <w:lang w:val="en-US" w:eastAsia="en-US" w:bidi="ar-SA"/>
      </w:rPr>
    </w:lvl>
    <w:lvl w:ilvl="1" w:tplc="01F0B8B2">
      <w:numFmt w:val="bullet"/>
      <w:lvlText w:val="•"/>
      <w:lvlJc w:val="left"/>
      <w:pPr>
        <w:ind w:left="1032" w:hanging="267"/>
      </w:pPr>
      <w:rPr>
        <w:rFonts w:hint="default"/>
        <w:lang w:val="en-US" w:eastAsia="en-US" w:bidi="ar-SA"/>
      </w:rPr>
    </w:lvl>
    <w:lvl w:ilvl="2" w:tplc="147E7370">
      <w:numFmt w:val="bullet"/>
      <w:lvlText w:val="•"/>
      <w:lvlJc w:val="left"/>
      <w:pPr>
        <w:ind w:left="1444" w:hanging="267"/>
      </w:pPr>
      <w:rPr>
        <w:rFonts w:hint="default"/>
        <w:lang w:val="en-US" w:eastAsia="en-US" w:bidi="ar-SA"/>
      </w:rPr>
    </w:lvl>
    <w:lvl w:ilvl="3" w:tplc="2B28F880">
      <w:numFmt w:val="bullet"/>
      <w:lvlText w:val="•"/>
      <w:lvlJc w:val="left"/>
      <w:pPr>
        <w:ind w:left="1857" w:hanging="267"/>
      </w:pPr>
      <w:rPr>
        <w:rFonts w:hint="default"/>
        <w:lang w:val="en-US" w:eastAsia="en-US" w:bidi="ar-SA"/>
      </w:rPr>
    </w:lvl>
    <w:lvl w:ilvl="4" w:tplc="E5A2365E">
      <w:numFmt w:val="bullet"/>
      <w:lvlText w:val="•"/>
      <w:lvlJc w:val="left"/>
      <w:pPr>
        <w:ind w:left="2269" w:hanging="267"/>
      </w:pPr>
      <w:rPr>
        <w:rFonts w:hint="default"/>
        <w:lang w:val="en-US" w:eastAsia="en-US" w:bidi="ar-SA"/>
      </w:rPr>
    </w:lvl>
    <w:lvl w:ilvl="5" w:tplc="0812EA92">
      <w:numFmt w:val="bullet"/>
      <w:lvlText w:val="•"/>
      <w:lvlJc w:val="left"/>
      <w:pPr>
        <w:ind w:left="2682" w:hanging="267"/>
      </w:pPr>
      <w:rPr>
        <w:rFonts w:hint="default"/>
        <w:lang w:val="en-US" w:eastAsia="en-US" w:bidi="ar-SA"/>
      </w:rPr>
    </w:lvl>
    <w:lvl w:ilvl="6" w:tplc="84F4F30C">
      <w:numFmt w:val="bullet"/>
      <w:lvlText w:val="•"/>
      <w:lvlJc w:val="left"/>
      <w:pPr>
        <w:ind w:left="3094" w:hanging="267"/>
      </w:pPr>
      <w:rPr>
        <w:rFonts w:hint="default"/>
        <w:lang w:val="en-US" w:eastAsia="en-US" w:bidi="ar-SA"/>
      </w:rPr>
    </w:lvl>
    <w:lvl w:ilvl="7" w:tplc="D83CF126">
      <w:numFmt w:val="bullet"/>
      <w:lvlText w:val="•"/>
      <w:lvlJc w:val="left"/>
      <w:pPr>
        <w:ind w:left="3506" w:hanging="267"/>
      </w:pPr>
      <w:rPr>
        <w:rFonts w:hint="default"/>
        <w:lang w:val="en-US" w:eastAsia="en-US" w:bidi="ar-SA"/>
      </w:rPr>
    </w:lvl>
    <w:lvl w:ilvl="8" w:tplc="0406C3C4">
      <w:numFmt w:val="bullet"/>
      <w:lvlText w:val="•"/>
      <w:lvlJc w:val="left"/>
      <w:pPr>
        <w:ind w:left="3919" w:hanging="267"/>
      </w:pPr>
      <w:rPr>
        <w:rFonts w:hint="default"/>
        <w:lang w:val="en-US" w:eastAsia="en-US" w:bidi="ar-SA"/>
      </w:rPr>
    </w:lvl>
  </w:abstractNum>
  <w:abstractNum w:abstractNumId="7" w15:restartNumberingAfterBreak="0">
    <w:nsid w:val="17666161"/>
    <w:multiLevelType w:val="hybridMultilevel"/>
    <w:tmpl w:val="22626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5166503"/>
    <w:multiLevelType w:val="hybridMultilevel"/>
    <w:tmpl w:val="BC0A6502"/>
    <w:lvl w:ilvl="0" w:tplc="77D81B28">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354AAA10">
      <w:numFmt w:val="bullet"/>
      <w:lvlText w:val="•"/>
      <w:lvlJc w:val="left"/>
      <w:pPr>
        <w:ind w:left="1032" w:hanging="267"/>
      </w:pPr>
      <w:rPr>
        <w:rFonts w:hint="default"/>
        <w:lang w:val="en-US" w:eastAsia="en-US" w:bidi="ar-SA"/>
      </w:rPr>
    </w:lvl>
    <w:lvl w:ilvl="2" w:tplc="D5327B18">
      <w:numFmt w:val="bullet"/>
      <w:lvlText w:val="•"/>
      <w:lvlJc w:val="left"/>
      <w:pPr>
        <w:ind w:left="1444" w:hanging="267"/>
      </w:pPr>
      <w:rPr>
        <w:rFonts w:hint="default"/>
        <w:lang w:val="en-US" w:eastAsia="en-US" w:bidi="ar-SA"/>
      </w:rPr>
    </w:lvl>
    <w:lvl w:ilvl="3" w:tplc="A9FA7B22">
      <w:numFmt w:val="bullet"/>
      <w:lvlText w:val="•"/>
      <w:lvlJc w:val="left"/>
      <w:pPr>
        <w:ind w:left="1856" w:hanging="267"/>
      </w:pPr>
      <w:rPr>
        <w:rFonts w:hint="default"/>
        <w:lang w:val="en-US" w:eastAsia="en-US" w:bidi="ar-SA"/>
      </w:rPr>
    </w:lvl>
    <w:lvl w:ilvl="4" w:tplc="6A6C4BA6">
      <w:numFmt w:val="bullet"/>
      <w:lvlText w:val="•"/>
      <w:lvlJc w:val="left"/>
      <w:pPr>
        <w:ind w:left="2269" w:hanging="267"/>
      </w:pPr>
      <w:rPr>
        <w:rFonts w:hint="default"/>
        <w:lang w:val="en-US" w:eastAsia="en-US" w:bidi="ar-SA"/>
      </w:rPr>
    </w:lvl>
    <w:lvl w:ilvl="5" w:tplc="75E6799C">
      <w:numFmt w:val="bullet"/>
      <w:lvlText w:val="•"/>
      <w:lvlJc w:val="left"/>
      <w:pPr>
        <w:ind w:left="2681" w:hanging="267"/>
      </w:pPr>
      <w:rPr>
        <w:rFonts w:hint="default"/>
        <w:lang w:val="en-US" w:eastAsia="en-US" w:bidi="ar-SA"/>
      </w:rPr>
    </w:lvl>
    <w:lvl w:ilvl="6" w:tplc="B310FB82">
      <w:numFmt w:val="bullet"/>
      <w:lvlText w:val="•"/>
      <w:lvlJc w:val="left"/>
      <w:pPr>
        <w:ind w:left="3093" w:hanging="267"/>
      </w:pPr>
      <w:rPr>
        <w:rFonts w:hint="default"/>
        <w:lang w:val="en-US" w:eastAsia="en-US" w:bidi="ar-SA"/>
      </w:rPr>
    </w:lvl>
    <w:lvl w:ilvl="7" w:tplc="4714449C">
      <w:numFmt w:val="bullet"/>
      <w:lvlText w:val="•"/>
      <w:lvlJc w:val="left"/>
      <w:pPr>
        <w:ind w:left="3506" w:hanging="267"/>
      </w:pPr>
      <w:rPr>
        <w:rFonts w:hint="default"/>
        <w:lang w:val="en-US" w:eastAsia="en-US" w:bidi="ar-SA"/>
      </w:rPr>
    </w:lvl>
    <w:lvl w:ilvl="8" w:tplc="60D651D6">
      <w:numFmt w:val="bullet"/>
      <w:lvlText w:val="•"/>
      <w:lvlJc w:val="left"/>
      <w:pPr>
        <w:ind w:left="3918" w:hanging="267"/>
      </w:pPr>
      <w:rPr>
        <w:rFonts w:hint="default"/>
        <w:lang w:val="en-US" w:eastAsia="en-US" w:bidi="ar-SA"/>
      </w:rPr>
    </w:lvl>
  </w:abstractNum>
  <w:abstractNum w:abstractNumId="11" w15:restartNumberingAfterBreak="0">
    <w:nsid w:val="275E0E03"/>
    <w:multiLevelType w:val="hybridMultilevel"/>
    <w:tmpl w:val="6A7A4966"/>
    <w:lvl w:ilvl="0" w:tplc="4A52C2B6">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747AF01A">
      <w:numFmt w:val="bullet"/>
      <w:lvlText w:val="•"/>
      <w:lvlJc w:val="left"/>
      <w:pPr>
        <w:ind w:left="1032" w:hanging="267"/>
      </w:pPr>
      <w:rPr>
        <w:rFonts w:hint="default"/>
        <w:lang w:val="en-US" w:eastAsia="en-US" w:bidi="ar-SA"/>
      </w:rPr>
    </w:lvl>
    <w:lvl w:ilvl="2" w:tplc="A61296EA">
      <w:numFmt w:val="bullet"/>
      <w:lvlText w:val="•"/>
      <w:lvlJc w:val="left"/>
      <w:pPr>
        <w:ind w:left="1444" w:hanging="267"/>
      </w:pPr>
      <w:rPr>
        <w:rFonts w:hint="default"/>
        <w:lang w:val="en-US" w:eastAsia="en-US" w:bidi="ar-SA"/>
      </w:rPr>
    </w:lvl>
    <w:lvl w:ilvl="3" w:tplc="2244136C">
      <w:numFmt w:val="bullet"/>
      <w:lvlText w:val="•"/>
      <w:lvlJc w:val="left"/>
      <w:pPr>
        <w:ind w:left="1856" w:hanging="267"/>
      </w:pPr>
      <w:rPr>
        <w:rFonts w:hint="default"/>
        <w:lang w:val="en-US" w:eastAsia="en-US" w:bidi="ar-SA"/>
      </w:rPr>
    </w:lvl>
    <w:lvl w:ilvl="4" w:tplc="7B388F14">
      <w:numFmt w:val="bullet"/>
      <w:lvlText w:val="•"/>
      <w:lvlJc w:val="left"/>
      <w:pPr>
        <w:ind w:left="2269" w:hanging="267"/>
      </w:pPr>
      <w:rPr>
        <w:rFonts w:hint="default"/>
        <w:lang w:val="en-US" w:eastAsia="en-US" w:bidi="ar-SA"/>
      </w:rPr>
    </w:lvl>
    <w:lvl w:ilvl="5" w:tplc="5FDE4FB0">
      <w:numFmt w:val="bullet"/>
      <w:lvlText w:val="•"/>
      <w:lvlJc w:val="left"/>
      <w:pPr>
        <w:ind w:left="2681" w:hanging="267"/>
      </w:pPr>
      <w:rPr>
        <w:rFonts w:hint="default"/>
        <w:lang w:val="en-US" w:eastAsia="en-US" w:bidi="ar-SA"/>
      </w:rPr>
    </w:lvl>
    <w:lvl w:ilvl="6" w:tplc="698EE726">
      <w:numFmt w:val="bullet"/>
      <w:lvlText w:val="•"/>
      <w:lvlJc w:val="left"/>
      <w:pPr>
        <w:ind w:left="3093" w:hanging="267"/>
      </w:pPr>
      <w:rPr>
        <w:rFonts w:hint="default"/>
        <w:lang w:val="en-US" w:eastAsia="en-US" w:bidi="ar-SA"/>
      </w:rPr>
    </w:lvl>
    <w:lvl w:ilvl="7" w:tplc="3AE0F666">
      <w:numFmt w:val="bullet"/>
      <w:lvlText w:val="•"/>
      <w:lvlJc w:val="left"/>
      <w:pPr>
        <w:ind w:left="3506" w:hanging="267"/>
      </w:pPr>
      <w:rPr>
        <w:rFonts w:hint="default"/>
        <w:lang w:val="en-US" w:eastAsia="en-US" w:bidi="ar-SA"/>
      </w:rPr>
    </w:lvl>
    <w:lvl w:ilvl="8" w:tplc="2D1AA8B0">
      <w:numFmt w:val="bullet"/>
      <w:lvlText w:val="•"/>
      <w:lvlJc w:val="left"/>
      <w:pPr>
        <w:ind w:left="3918" w:hanging="267"/>
      </w:pPr>
      <w:rPr>
        <w:rFonts w:hint="default"/>
        <w:lang w:val="en-US" w:eastAsia="en-US" w:bidi="ar-SA"/>
      </w:rPr>
    </w:lvl>
  </w:abstractNum>
  <w:abstractNum w:abstractNumId="12" w15:restartNumberingAfterBreak="0">
    <w:nsid w:val="2DC76FCE"/>
    <w:multiLevelType w:val="hybridMultilevel"/>
    <w:tmpl w:val="E8D285DE"/>
    <w:lvl w:ilvl="0" w:tplc="232EE466">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CC72D058">
      <w:numFmt w:val="bullet"/>
      <w:lvlText w:val="•"/>
      <w:lvlJc w:val="left"/>
      <w:pPr>
        <w:ind w:left="1032" w:hanging="267"/>
      </w:pPr>
      <w:rPr>
        <w:rFonts w:hint="default"/>
        <w:lang w:val="en-US" w:eastAsia="en-US" w:bidi="ar-SA"/>
      </w:rPr>
    </w:lvl>
    <w:lvl w:ilvl="2" w:tplc="3D3C9EA0">
      <w:numFmt w:val="bullet"/>
      <w:lvlText w:val="•"/>
      <w:lvlJc w:val="left"/>
      <w:pPr>
        <w:ind w:left="1444" w:hanging="267"/>
      </w:pPr>
      <w:rPr>
        <w:rFonts w:hint="default"/>
        <w:lang w:val="en-US" w:eastAsia="en-US" w:bidi="ar-SA"/>
      </w:rPr>
    </w:lvl>
    <w:lvl w:ilvl="3" w:tplc="DCA4140E">
      <w:numFmt w:val="bullet"/>
      <w:lvlText w:val="•"/>
      <w:lvlJc w:val="left"/>
      <w:pPr>
        <w:ind w:left="1856" w:hanging="267"/>
      </w:pPr>
      <w:rPr>
        <w:rFonts w:hint="default"/>
        <w:lang w:val="en-US" w:eastAsia="en-US" w:bidi="ar-SA"/>
      </w:rPr>
    </w:lvl>
    <w:lvl w:ilvl="4" w:tplc="CA581C60">
      <w:numFmt w:val="bullet"/>
      <w:lvlText w:val="•"/>
      <w:lvlJc w:val="left"/>
      <w:pPr>
        <w:ind w:left="2269" w:hanging="267"/>
      </w:pPr>
      <w:rPr>
        <w:rFonts w:hint="default"/>
        <w:lang w:val="en-US" w:eastAsia="en-US" w:bidi="ar-SA"/>
      </w:rPr>
    </w:lvl>
    <w:lvl w:ilvl="5" w:tplc="E6AE4B78">
      <w:numFmt w:val="bullet"/>
      <w:lvlText w:val="•"/>
      <w:lvlJc w:val="left"/>
      <w:pPr>
        <w:ind w:left="2681" w:hanging="267"/>
      </w:pPr>
      <w:rPr>
        <w:rFonts w:hint="default"/>
        <w:lang w:val="en-US" w:eastAsia="en-US" w:bidi="ar-SA"/>
      </w:rPr>
    </w:lvl>
    <w:lvl w:ilvl="6" w:tplc="C1B4B194">
      <w:numFmt w:val="bullet"/>
      <w:lvlText w:val="•"/>
      <w:lvlJc w:val="left"/>
      <w:pPr>
        <w:ind w:left="3093" w:hanging="267"/>
      </w:pPr>
      <w:rPr>
        <w:rFonts w:hint="default"/>
        <w:lang w:val="en-US" w:eastAsia="en-US" w:bidi="ar-SA"/>
      </w:rPr>
    </w:lvl>
    <w:lvl w:ilvl="7" w:tplc="FD123AC0">
      <w:numFmt w:val="bullet"/>
      <w:lvlText w:val="•"/>
      <w:lvlJc w:val="left"/>
      <w:pPr>
        <w:ind w:left="3506" w:hanging="267"/>
      </w:pPr>
      <w:rPr>
        <w:rFonts w:hint="default"/>
        <w:lang w:val="en-US" w:eastAsia="en-US" w:bidi="ar-SA"/>
      </w:rPr>
    </w:lvl>
    <w:lvl w:ilvl="8" w:tplc="654EE294">
      <w:numFmt w:val="bullet"/>
      <w:lvlText w:val="•"/>
      <w:lvlJc w:val="left"/>
      <w:pPr>
        <w:ind w:left="3918" w:hanging="267"/>
      </w:pPr>
      <w:rPr>
        <w:rFonts w:hint="default"/>
        <w:lang w:val="en-US" w:eastAsia="en-US" w:bidi="ar-SA"/>
      </w:rPr>
    </w:lvl>
  </w:abstractNum>
  <w:abstractNum w:abstractNumId="13" w15:restartNumberingAfterBreak="0">
    <w:nsid w:val="2FE50ECF"/>
    <w:multiLevelType w:val="hybridMultilevel"/>
    <w:tmpl w:val="8984F28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4434CC"/>
    <w:multiLevelType w:val="hybridMultilevel"/>
    <w:tmpl w:val="7E98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4149A"/>
    <w:multiLevelType w:val="hybridMultilevel"/>
    <w:tmpl w:val="F87E849A"/>
    <w:lvl w:ilvl="0" w:tplc="683C3EA6">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FB42CB7E">
      <w:numFmt w:val="bullet"/>
      <w:lvlText w:val="•"/>
      <w:lvlJc w:val="left"/>
      <w:pPr>
        <w:ind w:left="1032" w:hanging="267"/>
      </w:pPr>
      <w:rPr>
        <w:rFonts w:hint="default"/>
        <w:lang w:val="en-US" w:eastAsia="en-US" w:bidi="ar-SA"/>
      </w:rPr>
    </w:lvl>
    <w:lvl w:ilvl="2" w:tplc="532640F4">
      <w:numFmt w:val="bullet"/>
      <w:lvlText w:val="•"/>
      <w:lvlJc w:val="left"/>
      <w:pPr>
        <w:ind w:left="1444" w:hanging="267"/>
      </w:pPr>
      <w:rPr>
        <w:rFonts w:hint="default"/>
        <w:lang w:val="en-US" w:eastAsia="en-US" w:bidi="ar-SA"/>
      </w:rPr>
    </w:lvl>
    <w:lvl w:ilvl="3" w:tplc="598E0478">
      <w:numFmt w:val="bullet"/>
      <w:lvlText w:val="•"/>
      <w:lvlJc w:val="left"/>
      <w:pPr>
        <w:ind w:left="1856" w:hanging="267"/>
      </w:pPr>
      <w:rPr>
        <w:rFonts w:hint="default"/>
        <w:lang w:val="en-US" w:eastAsia="en-US" w:bidi="ar-SA"/>
      </w:rPr>
    </w:lvl>
    <w:lvl w:ilvl="4" w:tplc="DAD266AE">
      <w:numFmt w:val="bullet"/>
      <w:lvlText w:val="•"/>
      <w:lvlJc w:val="left"/>
      <w:pPr>
        <w:ind w:left="2269" w:hanging="267"/>
      </w:pPr>
      <w:rPr>
        <w:rFonts w:hint="default"/>
        <w:lang w:val="en-US" w:eastAsia="en-US" w:bidi="ar-SA"/>
      </w:rPr>
    </w:lvl>
    <w:lvl w:ilvl="5" w:tplc="BCDCE632">
      <w:numFmt w:val="bullet"/>
      <w:lvlText w:val="•"/>
      <w:lvlJc w:val="left"/>
      <w:pPr>
        <w:ind w:left="2681" w:hanging="267"/>
      </w:pPr>
      <w:rPr>
        <w:rFonts w:hint="default"/>
        <w:lang w:val="en-US" w:eastAsia="en-US" w:bidi="ar-SA"/>
      </w:rPr>
    </w:lvl>
    <w:lvl w:ilvl="6" w:tplc="B0E8534E">
      <w:numFmt w:val="bullet"/>
      <w:lvlText w:val="•"/>
      <w:lvlJc w:val="left"/>
      <w:pPr>
        <w:ind w:left="3093" w:hanging="267"/>
      </w:pPr>
      <w:rPr>
        <w:rFonts w:hint="default"/>
        <w:lang w:val="en-US" w:eastAsia="en-US" w:bidi="ar-SA"/>
      </w:rPr>
    </w:lvl>
    <w:lvl w:ilvl="7" w:tplc="6A0AA418">
      <w:numFmt w:val="bullet"/>
      <w:lvlText w:val="•"/>
      <w:lvlJc w:val="left"/>
      <w:pPr>
        <w:ind w:left="3506" w:hanging="267"/>
      </w:pPr>
      <w:rPr>
        <w:rFonts w:hint="default"/>
        <w:lang w:val="en-US" w:eastAsia="en-US" w:bidi="ar-SA"/>
      </w:rPr>
    </w:lvl>
    <w:lvl w:ilvl="8" w:tplc="DBDAC38A">
      <w:numFmt w:val="bullet"/>
      <w:lvlText w:val="•"/>
      <w:lvlJc w:val="left"/>
      <w:pPr>
        <w:ind w:left="3918" w:hanging="267"/>
      </w:pPr>
      <w:rPr>
        <w:rFonts w:hint="default"/>
        <w:lang w:val="en-US" w:eastAsia="en-US" w:bidi="ar-SA"/>
      </w:rPr>
    </w:lvl>
  </w:abstractNum>
  <w:abstractNum w:abstractNumId="17" w15:restartNumberingAfterBreak="0">
    <w:nsid w:val="46A43490"/>
    <w:multiLevelType w:val="hybridMultilevel"/>
    <w:tmpl w:val="6C30DD38"/>
    <w:lvl w:ilvl="0" w:tplc="55D2C098">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3E92CDFC">
      <w:numFmt w:val="bullet"/>
      <w:lvlText w:val="•"/>
      <w:lvlJc w:val="left"/>
      <w:pPr>
        <w:ind w:left="1032" w:hanging="267"/>
      </w:pPr>
      <w:rPr>
        <w:rFonts w:hint="default"/>
        <w:lang w:val="en-US" w:eastAsia="en-US" w:bidi="ar-SA"/>
      </w:rPr>
    </w:lvl>
    <w:lvl w:ilvl="2" w:tplc="E772880A">
      <w:numFmt w:val="bullet"/>
      <w:lvlText w:val="•"/>
      <w:lvlJc w:val="left"/>
      <w:pPr>
        <w:ind w:left="1444" w:hanging="267"/>
      </w:pPr>
      <w:rPr>
        <w:rFonts w:hint="default"/>
        <w:lang w:val="en-US" w:eastAsia="en-US" w:bidi="ar-SA"/>
      </w:rPr>
    </w:lvl>
    <w:lvl w:ilvl="3" w:tplc="591AD1B4">
      <w:numFmt w:val="bullet"/>
      <w:lvlText w:val="•"/>
      <w:lvlJc w:val="left"/>
      <w:pPr>
        <w:ind w:left="1856" w:hanging="267"/>
      </w:pPr>
      <w:rPr>
        <w:rFonts w:hint="default"/>
        <w:lang w:val="en-US" w:eastAsia="en-US" w:bidi="ar-SA"/>
      </w:rPr>
    </w:lvl>
    <w:lvl w:ilvl="4" w:tplc="5CD82BB8">
      <w:numFmt w:val="bullet"/>
      <w:lvlText w:val="•"/>
      <w:lvlJc w:val="left"/>
      <w:pPr>
        <w:ind w:left="2269" w:hanging="267"/>
      </w:pPr>
      <w:rPr>
        <w:rFonts w:hint="default"/>
        <w:lang w:val="en-US" w:eastAsia="en-US" w:bidi="ar-SA"/>
      </w:rPr>
    </w:lvl>
    <w:lvl w:ilvl="5" w:tplc="976819CE">
      <w:numFmt w:val="bullet"/>
      <w:lvlText w:val="•"/>
      <w:lvlJc w:val="left"/>
      <w:pPr>
        <w:ind w:left="2681" w:hanging="267"/>
      </w:pPr>
      <w:rPr>
        <w:rFonts w:hint="default"/>
        <w:lang w:val="en-US" w:eastAsia="en-US" w:bidi="ar-SA"/>
      </w:rPr>
    </w:lvl>
    <w:lvl w:ilvl="6" w:tplc="454029B6">
      <w:numFmt w:val="bullet"/>
      <w:lvlText w:val="•"/>
      <w:lvlJc w:val="left"/>
      <w:pPr>
        <w:ind w:left="3093" w:hanging="267"/>
      </w:pPr>
      <w:rPr>
        <w:rFonts w:hint="default"/>
        <w:lang w:val="en-US" w:eastAsia="en-US" w:bidi="ar-SA"/>
      </w:rPr>
    </w:lvl>
    <w:lvl w:ilvl="7" w:tplc="7B24A688">
      <w:numFmt w:val="bullet"/>
      <w:lvlText w:val="•"/>
      <w:lvlJc w:val="left"/>
      <w:pPr>
        <w:ind w:left="3506" w:hanging="267"/>
      </w:pPr>
      <w:rPr>
        <w:rFonts w:hint="default"/>
        <w:lang w:val="en-US" w:eastAsia="en-US" w:bidi="ar-SA"/>
      </w:rPr>
    </w:lvl>
    <w:lvl w:ilvl="8" w:tplc="2D1285B6">
      <w:numFmt w:val="bullet"/>
      <w:lvlText w:val="•"/>
      <w:lvlJc w:val="left"/>
      <w:pPr>
        <w:ind w:left="3918" w:hanging="267"/>
      </w:pPr>
      <w:rPr>
        <w:rFonts w:hint="default"/>
        <w:lang w:val="en-US" w:eastAsia="en-US" w:bidi="ar-SA"/>
      </w:rPr>
    </w:lvl>
  </w:abstractNum>
  <w:abstractNum w:abstractNumId="18"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9" w15:restartNumberingAfterBreak="0">
    <w:nsid w:val="4B455740"/>
    <w:multiLevelType w:val="hybridMultilevel"/>
    <w:tmpl w:val="0A7A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47528"/>
    <w:multiLevelType w:val="hybridMultilevel"/>
    <w:tmpl w:val="B4F0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880D08"/>
    <w:multiLevelType w:val="hybridMultilevel"/>
    <w:tmpl w:val="36943F52"/>
    <w:lvl w:ilvl="0" w:tplc="B36CAF3C">
      <w:numFmt w:val="bullet"/>
      <w:lvlText w:val=""/>
      <w:lvlJc w:val="left"/>
      <w:pPr>
        <w:ind w:left="611" w:hanging="267"/>
      </w:pPr>
      <w:rPr>
        <w:rFonts w:ascii="Symbol" w:eastAsia="Symbol" w:hAnsi="Symbol" w:cs="Symbol" w:hint="default"/>
        <w:strike/>
        <w:w w:val="104"/>
        <w:lang w:val="en-US" w:eastAsia="en-US" w:bidi="ar-SA"/>
      </w:rPr>
    </w:lvl>
    <w:lvl w:ilvl="1" w:tplc="0DB8C0FC">
      <w:numFmt w:val="bullet"/>
      <w:lvlText w:val="•"/>
      <w:lvlJc w:val="left"/>
      <w:pPr>
        <w:ind w:left="1032" w:hanging="267"/>
      </w:pPr>
      <w:rPr>
        <w:rFonts w:hint="default"/>
        <w:lang w:val="en-US" w:eastAsia="en-US" w:bidi="ar-SA"/>
      </w:rPr>
    </w:lvl>
    <w:lvl w:ilvl="2" w:tplc="13923A44">
      <w:numFmt w:val="bullet"/>
      <w:lvlText w:val="•"/>
      <w:lvlJc w:val="left"/>
      <w:pPr>
        <w:ind w:left="1444" w:hanging="267"/>
      </w:pPr>
      <w:rPr>
        <w:rFonts w:hint="default"/>
        <w:lang w:val="en-US" w:eastAsia="en-US" w:bidi="ar-SA"/>
      </w:rPr>
    </w:lvl>
    <w:lvl w:ilvl="3" w:tplc="C0147B94">
      <w:numFmt w:val="bullet"/>
      <w:lvlText w:val="•"/>
      <w:lvlJc w:val="left"/>
      <w:pPr>
        <w:ind w:left="1856" w:hanging="267"/>
      </w:pPr>
      <w:rPr>
        <w:rFonts w:hint="default"/>
        <w:lang w:val="en-US" w:eastAsia="en-US" w:bidi="ar-SA"/>
      </w:rPr>
    </w:lvl>
    <w:lvl w:ilvl="4" w:tplc="5CC68D74">
      <w:numFmt w:val="bullet"/>
      <w:lvlText w:val="•"/>
      <w:lvlJc w:val="left"/>
      <w:pPr>
        <w:ind w:left="2269" w:hanging="267"/>
      </w:pPr>
      <w:rPr>
        <w:rFonts w:hint="default"/>
        <w:lang w:val="en-US" w:eastAsia="en-US" w:bidi="ar-SA"/>
      </w:rPr>
    </w:lvl>
    <w:lvl w:ilvl="5" w:tplc="02C21EE2">
      <w:numFmt w:val="bullet"/>
      <w:lvlText w:val="•"/>
      <w:lvlJc w:val="left"/>
      <w:pPr>
        <w:ind w:left="2681" w:hanging="267"/>
      </w:pPr>
      <w:rPr>
        <w:rFonts w:hint="default"/>
        <w:lang w:val="en-US" w:eastAsia="en-US" w:bidi="ar-SA"/>
      </w:rPr>
    </w:lvl>
    <w:lvl w:ilvl="6" w:tplc="3330058C">
      <w:numFmt w:val="bullet"/>
      <w:lvlText w:val="•"/>
      <w:lvlJc w:val="left"/>
      <w:pPr>
        <w:ind w:left="3093" w:hanging="267"/>
      </w:pPr>
      <w:rPr>
        <w:rFonts w:hint="default"/>
        <w:lang w:val="en-US" w:eastAsia="en-US" w:bidi="ar-SA"/>
      </w:rPr>
    </w:lvl>
    <w:lvl w:ilvl="7" w:tplc="30662E68">
      <w:numFmt w:val="bullet"/>
      <w:lvlText w:val="•"/>
      <w:lvlJc w:val="left"/>
      <w:pPr>
        <w:ind w:left="3506" w:hanging="267"/>
      </w:pPr>
      <w:rPr>
        <w:rFonts w:hint="default"/>
        <w:lang w:val="en-US" w:eastAsia="en-US" w:bidi="ar-SA"/>
      </w:rPr>
    </w:lvl>
    <w:lvl w:ilvl="8" w:tplc="ACF026FE">
      <w:numFmt w:val="bullet"/>
      <w:lvlText w:val="•"/>
      <w:lvlJc w:val="left"/>
      <w:pPr>
        <w:ind w:left="3918" w:hanging="267"/>
      </w:pPr>
      <w:rPr>
        <w:rFonts w:hint="default"/>
        <w:lang w:val="en-US" w:eastAsia="en-US" w:bidi="ar-SA"/>
      </w:rPr>
    </w:lvl>
  </w:abstractNum>
  <w:abstractNum w:abstractNumId="2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0F2C67"/>
    <w:multiLevelType w:val="hybridMultilevel"/>
    <w:tmpl w:val="59023100"/>
    <w:lvl w:ilvl="0" w:tplc="0C09001B">
      <w:start w:val="1"/>
      <w:numFmt w:val="lowerRoman"/>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4" w15:restartNumberingAfterBreak="0">
    <w:nsid w:val="59ED1448"/>
    <w:multiLevelType w:val="hybridMultilevel"/>
    <w:tmpl w:val="AB36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74F28"/>
    <w:multiLevelType w:val="hybridMultilevel"/>
    <w:tmpl w:val="E2849310"/>
    <w:lvl w:ilvl="0" w:tplc="741E1DB4">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FD28A6FA">
      <w:numFmt w:val="bullet"/>
      <w:lvlText w:val="•"/>
      <w:lvlJc w:val="left"/>
      <w:pPr>
        <w:ind w:left="1032" w:hanging="267"/>
      </w:pPr>
      <w:rPr>
        <w:rFonts w:hint="default"/>
        <w:lang w:val="en-US" w:eastAsia="en-US" w:bidi="ar-SA"/>
      </w:rPr>
    </w:lvl>
    <w:lvl w:ilvl="2" w:tplc="47AAB574">
      <w:numFmt w:val="bullet"/>
      <w:lvlText w:val="•"/>
      <w:lvlJc w:val="left"/>
      <w:pPr>
        <w:ind w:left="1444" w:hanging="267"/>
      </w:pPr>
      <w:rPr>
        <w:rFonts w:hint="default"/>
        <w:lang w:val="en-US" w:eastAsia="en-US" w:bidi="ar-SA"/>
      </w:rPr>
    </w:lvl>
    <w:lvl w:ilvl="3" w:tplc="99E434BC">
      <w:numFmt w:val="bullet"/>
      <w:lvlText w:val="•"/>
      <w:lvlJc w:val="left"/>
      <w:pPr>
        <w:ind w:left="1857" w:hanging="267"/>
      </w:pPr>
      <w:rPr>
        <w:rFonts w:hint="default"/>
        <w:lang w:val="en-US" w:eastAsia="en-US" w:bidi="ar-SA"/>
      </w:rPr>
    </w:lvl>
    <w:lvl w:ilvl="4" w:tplc="60621C28">
      <w:numFmt w:val="bullet"/>
      <w:lvlText w:val="•"/>
      <w:lvlJc w:val="left"/>
      <w:pPr>
        <w:ind w:left="2269" w:hanging="267"/>
      </w:pPr>
      <w:rPr>
        <w:rFonts w:hint="default"/>
        <w:lang w:val="en-US" w:eastAsia="en-US" w:bidi="ar-SA"/>
      </w:rPr>
    </w:lvl>
    <w:lvl w:ilvl="5" w:tplc="87926EAE">
      <w:numFmt w:val="bullet"/>
      <w:lvlText w:val="•"/>
      <w:lvlJc w:val="left"/>
      <w:pPr>
        <w:ind w:left="2682" w:hanging="267"/>
      </w:pPr>
      <w:rPr>
        <w:rFonts w:hint="default"/>
        <w:lang w:val="en-US" w:eastAsia="en-US" w:bidi="ar-SA"/>
      </w:rPr>
    </w:lvl>
    <w:lvl w:ilvl="6" w:tplc="7B2EF526">
      <w:numFmt w:val="bullet"/>
      <w:lvlText w:val="•"/>
      <w:lvlJc w:val="left"/>
      <w:pPr>
        <w:ind w:left="3094" w:hanging="267"/>
      </w:pPr>
      <w:rPr>
        <w:rFonts w:hint="default"/>
        <w:lang w:val="en-US" w:eastAsia="en-US" w:bidi="ar-SA"/>
      </w:rPr>
    </w:lvl>
    <w:lvl w:ilvl="7" w:tplc="4F62D8E0">
      <w:numFmt w:val="bullet"/>
      <w:lvlText w:val="•"/>
      <w:lvlJc w:val="left"/>
      <w:pPr>
        <w:ind w:left="3506" w:hanging="267"/>
      </w:pPr>
      <w:rPr>
        <w:rFonts w:hint="default"/>
        <w:lang w:val="en-US" w:eastAsia="en-US" w:bidi="ar-SA"/>
      </w:rPr>
    </w:lvl>
    <w:lvl w:ilvl="8" w:tplc="8F2E46EA">
      <w:numFmt w:val="bullet"/>
      <w:lvlText w:val="•"/>
      <w:lvlJc w:val="left"/>
      <w:pPr>
        <w:ind w:left="3919" w:hanging="267"/>
      </w:pPr>
      <w:rPr>
        <w:rFonts w:hint="default"/>
        <w:lang w:val="en-US" w:eastAsia="en-US" w:bidi="ar-SA"/>
      </w:rPr>
    </w:lvl>
  </w:abstractNum>
  <w:abstractNum w:abstractNumId="26" w15:restartNumberingAfterBreak="0">
    <w:nsid w:val="5C2A1073"/>
    <w:multiLevelType w:val="hybridMultilevel"/>
    <w:tmpl w:val="A0E052E4"/>
    <w:lvl w:ilvl="0" w:tplc="C2B0781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96A8D"/>
    <w:multiLevelType w:val="hybridMultilevel"/>
    <w:tmpl w:val="808857EC"/>
    <w:lvl w:ilvl="0" w:tplc="A030E9DC">
      <w:start w:val="1"/>
      <w:numFmt w:val="decimal"/>
      <w:lvlText w:val="(%1)"/>
      <w:lvlJc w:val="left"/>
      <w:pPr>
        <w:ind w:left="751" w:hanging="533"/>
      </w:pPr>
      <w:rPr>
        <w:rFonts w:ascii="Arial" w:eastAsia="Arial" w:hAnsi="Arial" w:cs="Arial" w:hint="default"/>
        <w:b w:val="0"/>
        <w:bCs w:val="0"/>
        <w:i w:val="0"/>
        <w:iCs w:val="0"/>
        <w:spacing w:val="-1"/>
        <w:w w:val="104"/>
        <w:sz w:val="24"/>
        <w:szCs w:val="24"/>
        <w:lang w:val="en-US" w:eastAsia="en-US" w:bidi="ar-SA"/>
      </w:rPr>
    </w:lvl>
    <w:lvl w:ilvl="1" w:tplc="5636ED30">
      <w:start w:val="1"/>
      <w:numFmt w:val="decimal"/>
      <w:lvlText w:val="%2."/>
      <w:lvlJc w:val="left"/>
      <w:pPr>
        <w:ind w:left="1056" w:hanging="420"/>
      </w:pPr>
      <w:rPr>
        <w:rFonts w:ascii="Arial" w:eastAsia="Arial" w:hAnsi="Arial" w:cs="Arial" w:hint="default"/>
        <w:b w:val="0"/>
        <w:bCs w:val="0"/>
        <w:i w:val="0"/>
        <w:iCs w:val="0"/>
        <w:w w:val="104"/>
        <w:sz w:val="22"/>
        <w:szCs w:val="22"/>
        <w:lang w:val="en-US" w:eastAsia="en-US" w:bidi="ar-SA"/>
      </w:rPr>
    </w:lvl>
    <w:lvl w:ilvl="2" w:tplc="92B81A80">
      <w:numFmt w:val="bullet"/>
      <w:lvlText w:val="•"/>
      <w:lvlJc w:val="left"/>
      <w:pPr>
        <w:ind w:left="2196" w:hanging="420"/>
      </w:pPr>
      <w:rPr>
        <w:rFonts w:hint="default"/>
        <w:lang w:val="en-US" w:eastAsia="en-US" w:bidi="ar-SA"/>
      </w:rPr>
    </w:lvl>
    <w:lvl w:ilvl="3" w:tplc="0A7A37CE">
      <w:numFmt w:val="bullet"/>
      <w:lvlText w:val="•"/>
      <w:lvlJc w:val="left"/>
      <w:pPr>
        <w:ind w:left="3332" w:hanging="420"/>
      </w:pPr>
      <w:rPr>
        <w:rFonts w:hint="default"/>
        <w:lang w:val="en-US" w:eastAsia="en-US" w:bidi="ar-SA"/>
      </w:rPr>
    </w:lvl>
    <w:lvl w:ilvl="4" w:tplc="2B027634">
      <w:numFmt w:val="bullet"/>
      <w:lvlText w:val="•"/>
      <w:lvlJc w:val="left"/>
      <w:pPr>
        <w:ind w:left="4468" w:hanging="420"/>
      </w:pPr>
      <w:rPr>
        <w:rFonts w:hint="default"/>
        <w:lang w:val="en-US" w:eastAsia="en-US" w:bidi="ar-SA"/>
      </w:rPr>
    </w:lvl>
    <w:lvl w:ilvl="5" w:tplc="19C273F0">
      <w:numFmt w:val="bullet"/>
      <w:lvlText w:val="•"/>
      <w:lvlJc w:val="left"/>
      <w:pPr>
        <w:ind w:left="5605" w:hanging="420"/>
      </w:pPr>
      <w:rPr>
        <w:rFonts w:hint="default"/>
        <w:lang w:val="en-US" w:eastAsia="en-US" w:bidi="ar-SA"/>
      </w:rPr>
    </w:lvl>
    <w:lvl w:ilvl="6" w:tplc="1E561B9A">
      <w:numFmt w:val="bullet"/>
      <w:lvlText w:val="•"/>
      <w:lvlJc w:val="left"/>
      <w:pPr>
        <w:ind w:left="6741" w:hanging="420"/>
      </w:pPr>
      <w:rPr>
        <w:rFonts w:hint="default"/>
        <w:lang w:val="en-US" w:eastAsia="en-US" w:bidi="ar-SA"/>
      </w:rPr>
    </w:lvl>
    <w:lvl w:ilvl="7" w:tplc="56100546">
      <w:numFmt w:val="bullet"/>
      <w:lvlText w:val="•"/>
      <w:lvlJc w:val="left"/>
      <w:pPr>
        <w:ind w:left="7877" w:hanging="420"/>
      </w:pPr>
      <w:rPr>
        <w:rFonts w:hint="default"/>
        <w:lang w:val="en-US" w:eastAsia="en-US" w:bidi="ar-SA"/>
      </w:rPr>
    </w:lvl>
    <w:lvl w:ilvl="8" w:tplc="AA0AEA6C">
      <w:numFmt w:val="bullet"/>
      <w:lvlText w:val="•"/>
      <w:lvlJc w:val="left"/>
      <w:pPr>
        <w:ind w:left="9013" w:hanging="420"/>
      </w:pPr>
      <w:rPr>
        <w:rFonts w:hint="default"/>
        <w:lang w:val="en-US" w:eastAsia="en-US" w:bidi="ar-SA"/>
      </w:rPr>
    </w:lvl>
  </w:abstractNum>
  <w:abstractNum w:abstractNumId="28" w15:restartNumberingAfterBreak="0">
    <w:nsid w:val="60741CC5"/>
    <w:multiLevelType w:val="hybridMultilevel"/>
    <w:tmpl w:val="59E6223A"/>
    <w:lvl w:ilvl="0" w:tplc="FCAC19A6">
      <w:start w:val="1"/>
      <w:numFmt w:val="decimal"/>
      <w:lvlText w:val="%1)"/>
      <w:lvlJc w:val="left"/>
      <w:pPr>
        <w:ind w:left="720" w:hanging="360"/>
      </w:pPr>
      <w:rPr>
        <w:rFonts w:ascii="Times New Roman" w:hAnsi="Times New Roman" w:cs="Times New Roman" w:hint="default"/>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D506CAA"/>
    <w:multiLevelType w:val="hybridMultilevel"/>
    <w:tmpl w:val="5426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B5B34"/>
    <w:multiLevelType w:val="hybridMultilevel"/>
    <w:tmpl w:val="58E0F1E4"/>
    <w:lvl w:ilvl="0" w:tplc="75327642">
      <w:numFmt w:val="bullet"/>
      <w:lvlText w:val=""/>
      <w:lvlJc w:val="left"/>
      <w:pPr>
        <w:ind w:left="607" w:hanging="267"/>
      </w:pPr>
      <w:rPr>
        <w:rFonts w:ascii="Symbol" w:eastAsia="Symbol" w:hAnsi="Symbol" w:cs="Symbol" w:hint="default"/>
        <w:b w:val="0"/>
        <w:bCs w:val="0"/>
        <w:i w:val="0"/>
        <w:iCs w:val="0"/>
        <w:w w:val="104"/>
        <w:sz w:val="17"/>
        <w:szCs w:val="17"/>
        <w:lang w:val="en-US" w:eastAsia="en-US" w:bidi="ar-SA"/>
      </w:rPr>
    </w:lvl>
    <w:lvl w:ilvl="1" w:tplc="1FD48434">
      <w:numFmt w:val="bullet"/>
      <w:lvlText w:val="•"/>
      <w:lvlJc w:val="left"/>
      <w:pPr>
        <w:ind w:left="1014" w:hanging="267"/>
      </w:pPr>
      <w:rPr>
        <w:rFonts w:hint="default"/>
        <w:lang w:val="en-US" w:eastAsia="en-US" w:bidi="ar-SA"/>
      </w:rPr>
    </w:lvl>
    <w:lvl w:ilvl="2" w:tplc="1EF60DC8">
      <w:numFmt w:val="bullet"/>
      <w:lvlText w:val="•"/>
      <w:lvlJc w:val="left"/>
      <w:pPr>
        <w:ind w:left="1428" w:hanging="267"/>
      </w:pPr>
      <w:rPr>
        <w:rFonts w:hint="default"/>
        <w:lang w:val="en-US" w:eastAsia="en-US" w:bidi="ar-SA"/>
      </w:rPr>
    </w:lvl>
    <w:lvl w:ilvl="3" w:tplc="F9B4340C">
      <w:numFmt w:val="bullet"/>
      <w:lvlText w:val="•"/>
      <w:lvlJc w:val="left"/>
      <w:pPr>
        <w:ind w:left="1842" w:hanging="267"/>
      </w:pPr>
      <w:rPr>
        <w:rFonts w:hint="default"/>
        <w:lang w:val="en-US" w:eastAsia="en-US" w:bidi="ar-SA"/>
      </w:rPr>
    </w:lvl>
    <w:lvl w:ilvl="4" w:tplc="181E867A">
      <w:numFmt w:val="bullet"/>
      <w:lvlText w:val="•"/>
      <w:lvlJc w:val="left"/>
      <w:pPr>
        <w:ind w:left="2257" w:hanging="267"/>
      </w:pPr>
      <w:rPr>
        <w:rFonts w:hint="default"/>
        <w:lang w:val="en-US" w:eastAsia="en-US" w:bidi="ar-SA"/>
      </w:rPr>
    </w:lvl>
    <w:lvl w:ilvl="5" w:tplc="81D68C12">
      <w:numFmt w:val="bullet"/>
      <w:lvlText w:val="•"/>
      <w:lvlJc w:val="left"/>
      <w:pPr>
        <w:ind w:left="2671" w:hanging="267"/>
      </w:pPr>
      <w:rPr>
        <w:rFonts w:hint="default"/>
        <w:lang w:val="en-US" w:eastAsia="en-US" w:bidi="ar-SA"/>
      </w:rPr>
    </w:lvl>
    <w:lvl w:ilvl="6" w:tplc="234C8CBA">
      <w:numFmt w:val="bullet"/>
      <w:lvlText w:val="•"/>
      <w:lvlJc w:val="left"/>
      <w:pPr>
        <w:ind w:left="3085" w:hanging="267"/>
      </w:pPr>
      <w:rPr>
        <w:rFonts w:hint="default"/>
        <w:lang w:val="en-US" w:eastAsia="en-US" w:bidi="ar-SA"/>
      </w:rPr>
    </w:lvl>
    <w:lvl w:ilvl="7" w:tplc="46524CD4">
      <w:numFmt w:val="bullet"/>
      <w:lvlText w:val="•"/>
      <w:lvlJc w:val="left"/>
      <w:pPr>
        <w:ind w:left="3499" w:hanging="267"/>
      </w:pPr>
      <w:rPr>
        <w:rFonts w:hint="default"/>
        <w:lang w:val="en-US" w:eastAsia="en-US" w:bidi="ar-SA"/>
      </w:rPr>
    </w:lvl>
    <w:lvl w:ilvl="8" w:tplc="E9089BEE">
      <w:numFmt w:val="bullet"/>
      <w:lvlText w:val="•"/>
      <w:lvlJc w:val="left"/>
      <w:pPr>
        <w:ind w:left="3914" w:hanging="267"/>
      </w:pPr>
      <w:rPr>
        <w:rFonts w:hint="default"/>
        <w:lang w:val="en-US" w:eastAsia="en-US" w:bidi="ar-SA"/>
      </w:rPr>
    </w:lvl>
  </w:abstractNum>
  <w:abstractNum w:abstractNumId="32" w15:restartNumberingAfterBreak="0">
    <w:nsid w:val="71A46474"/>
    <w:multiLevelType w:val="hybridMultilevel"/>
    <w:tmpl w:val="3A4C07FE"/>
    <w:lvl w:ilvl="0" w:tplc="4CCCB152">
      <w:start w:val="1"/>
      <w:numFmt w:val="upperRoman"/>
      <w:lvlText w:val="%1."/>
      <w:lvlJc w:val="left"/>
      <w:pPr>
        <w:ind w:left="964" w:hanging="720"/>
      </w:pPr>
      <w:rPr>
        <w:rFonts w:hint="default"/>
      </w:rPr>
    </w:lvl>
    <w:lvl w:ilvl="1" w:tplc="0C090019" w:tentative="1">
      <w:start w:val="1"/>
      <w:numFmt w:val="lowerLetter"/>
      <w:lvlText w:val="%2."/>
      <w:lvlJc w:val="left"/>
      <w:pPr>
        <w:ind w:left="1324" w:hanging="360"/>
      </w:pPr>
    </w:lvl>
    <w:lvl w:ilvl="2" w:tplc="0C09001B" w:tentative="1">
      <w:start w:val="1"/>
      <w:numFmt w:val="lowerRoman"/>
      <w:lvlText w:val="%3."/>
      <w:lvlJc w:val="right"/>
      <w:pPr>
        <w:ind w:left="2044" w:hanging="180"/>
      </w:pPr>
    </w:lvl>
    <w:lvl w:ilvl="3" w:tplc="0C09000F" w:tentative="1">
      <w:start w:val="1"/>
      <w:numFmt w:val="decimal"/>
      <w:lvlText w:val="%4."/>
      <w:lvlJc w:val="left"/>
      <w:pPr>
        <w:ind w:left="2764" w:hanging="360"/>
      </w:pPr>
    </w:lvl>
    <w:lvl w:ilvl="4" w:tplc="0C090019" w:tentative="1">
      <w:start w:val="1"/>
      <w:numFmt w:val="lowerLetter"/>
      <w:lvlText w:val="%5."/>
      <w:lvlJc w:val="left"/>
      <w:pPr>
        <w:ind w:left="3484" w:hanging="360"/>
      </w:pPr>
    </w:lvl>
    <w:lvl w:ilvl="5" w:tplc="0C09001B" w:tentative="1">
      <w:start w:val="1"/>
      <w:numFmt w:val="lowerRoman"/>
      <w:lvlText w:val="%6."/>
      <w:lvlJc w:val="right"/>
      <w:pPr>
        <w:ind w:left="4204" w:hanging="180"/>
      </w:pPr>
    </w:lvl>
    <w:lvl w:ilvl="6" w:tplc="0C09000F" w:tentative="1">
      <w:start w:val="1"/>
      <w:numFmt w:val="decimal"/>
      <w:lvlText w:val="%7."/>
      <w:lvlJc w:val="left"/>
      <w:pPr>
        <w:ind w:left="4924" w:hanging="360"/>
      </w:pPr>
    </w:lvl>
    <w:lvl w:ilvl="7" w:tplc="0C090019" w:tentative="1">
      <w:start w:val="1"/>
      <w:numFmt w:val="lowerLetter"/>
      <w:lvlText w:val="%8."/>
      <w:lvlJc w:val="left"/>
      <w:pPr>
        <w:ind w:left="5644" w:hanging="360"/>
      </w:pPr>
    </w:lvl>
    <w:lvl w:ilvl="8" w:tplc="0C09001B" w:tentative="1">
      <w:start w:val="1"/>
      <w:numFmt w:val="lowerRoman"/>
      <w:lvlText w:val="%9."/>
      <w:lvlJc w:val="right"/>
      <w:pPr>
        <w:ind w:left="6364" w:hanging="180"/>
      </w:pPr>
    </w:lvl>
  </w:abstractNum>
  <w:abstractNum w:abstractNumId="33"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4C2173"/>
    <w:multiLevelType w:val="hybridMultilevel"/>
    <w:tmpl w:val="DF58BE4C"/>
    <w:lvl w:ilvl="0" w:tplc="DD28C84A">
      <w:numFmt w:val="bullet"/>
      <w:lvlText w:val=""/>
      <w:lvlJc w:val="left"/>
      <w:pPr>
        <w:ind w:left="611" w:hanging="267"/>
      </w:pPr>
      <w:rPr>
        <w:rFonts w:ascii="Symbol" w:eastAsia="Symbol" w:hAnsi="Symbol" w:cs="Symbol" w:hint="default"/>
        <w:b w:val="0"/>
        <w:bCs w:val="0"/>
        <w:i w:val="0"/>
        <w:iCs w:val="0"/>
        <w:w w:val="104"/>
        <w:sz w:val="17"/>
        <w:szCs w:val="17"/>
        <w:lang w:val="en-US" w:eastAsia="en-US" w:bidi="ar-SA"/>
      </w:rPr>
    </w:lvl>
    <w:lvl w:ilvl="1" w:tplc="668A1E2C">
      <w:numFmt w:val="bullet"/>
      <w:lvlText w:val="•"/>
      <w:lvlJc w:val="left"/>
      <w:pPr>
        <w:ind w:left="1032" w:hanging="267"/>
      </w:pPr>
      <w:rPr>
        <w:rFonts w:hint="default"/>
        <w:lang w:val="en-US" w:eastAsia="en-US" w:bidi="ar-SA"/>
      </w:rPr>
    </w:lvl>
    <w:lvl w:ilvl="2" w:tplc="C9C08750">
      <w:numFmt w:val="bullet"/>
      <w:lvlText w:val="•"/>
      <w:lvlJc w:val="left"/>
      <w:pPr>
        <w:ind w:left="1444" w:hanging="267"/>
      </w:pPr>
      <w:rPr>
        <w:rFonts w:hint="default"/>
        <w:lang w:val="en-US" w:eastAsia="en-US" w:bidi="ar-SA"/>
      </w:rPr>
    </w:lvl>
    <w:lvl w:ilvl="3" w:tplc="969EA5FA">
      <w:numFmt w:val="bullet"/>
      <w:lvlText w:val="•"/>
      <w:lvlJc w:val="left"/>
      <w:pPr>
        <w:ind w:left="1856" w:hanging="267"/>
      </w:pPr>
      <w:rPr>
        <w:rFonts w:hint="default"/>
        <w:lang w:val="en-US" w:eastAsia="en-US" w:bidi="ar-SA"/>
      </w:rPr>
    </w:lvl>
    <w:lvl w:ilvl="4" w:tplc="DF647BB4">
      <w:numFmt w:val="bullet"/>
      <w:lvlText w:val="•"/>
      <w:lvlJc w:val="left"/>
      <w:pPr>
        <w:ind w:left="2269" w:hanging="267"/>
      </w:pPr>
      <w:rPr>
        <w:rFonts w:hint="default"/>
        <w:lang w:val="en-US" w:eastAsia="en-US" w:bidi="ar-SA"/>
      </w:rPr>
    </w:lvl>
    <w:lvl w:ilvl="5" w:tplc="4D0E7BCC">
      <w:numFmt w:val="bullet"/>
      <w:lvlText w:val="•"/>
      <w:lvlJc w:val="left"/>
      <w:pPr>
        <w:ind w:left="2681" w:hanging="267"/>
      </w:pPr>
      <w:rPr>
        <w:rFonts w:hint="default"/>
        <w:lang w:val="en-US" w:eastAsia="en-US" w:bidi="ar-SA"/>
      </w:rPr>
    </w:lvl>
    <w:lvl w:ilvl="6" w:tplc="D0AAA39E">
      <w:numFmt w:val="bullet"/>
      <w:lvlText w:val="•"/>
      <w:lvlJc w:val="left"/>
      <w:pPr>
        <w:ind w:left="3093" w:hanging="267"/>
      </w:pPr>
      <w:rPr>
        <w:rFonts w:hint="default"/>
        <w:lang w:val="en-US" w:eastAsia="en-US" w:bidi="ar-SA"/>
      </w:rPr>
    </w:lvl>
    <w:lvl w:ilvl="7" w:tplc="8B722790">
      <w:numFmt w:val="bullet"/>
      <w:lvlText w:val="•"/>
      <w:lvlJc w:val="left"/>
      <w:pPr>
        <w:ind w:left="3506" w:hanging="267"/>
      </w:pPr>
      <w:rPr>
        <w:rFonts w:hint="default"/>
        <w:lang w:val="en-US" w:eastAsia="en-US" w:bidi="ar-SA"/>
      </w:rPr>
    </w:lvl>
    <w:lvl w:ilvl="8" w:tplc="0CD81F1A">
      <w:numFmt w:val="bullet"/>
      <w:lvlText w:val="•"/>
      <w:lvlJc w:val="left"/>
      <w:pPr>
        <w:ind w:left="3918" w:hanging="267"/>
      </w:pPr>
      <w:rPr>
        <w:rFonts w:hint="default"/>
        <w:lang w:val="en-US" w:eastAsia="en-US" w:bidi="ar-SA"/>
      </w:rPr>
    </w:lvl>
  </w:abstractNum>
  <w:num w:numId="1">
    <w:abstractNumId w:val="18"/>
  </w:num>
  <w:num w:numId="2">
    <w:abstractNumId w:val="9"/>
  </w:num>
  <w:num w:numId="3">
    <w:abstractNumId w:val="8"/>
  </w:num>
  <w:num w:numId="4">
    <w:abstractNumId w:val="22"/>
  </w:num>
  <w:num w:numId="5">
    <w:abstractNumId w:val="14"/>
  </w:num>
  <w:num w:numId="6">
    <w:abstractNumId w:val="29"/>
  </w:num>
  <w:num w:numId="7">
    <w:abstractNumId w:val="33"/>
  </w:num>
  <w:num w:numId="8">
    <w:abstractNumId w:val="0"/>
  </w:num>
  <w:num w:numId="9">
    <w:abstractNumId w:val="27"/>
  </w:num>
  <w:num w:numId="10">
    <w:abstractNumId w:val="28"/>
  </w:num>
  <w:num w:numId="11">
    <w:abstractNumId w:val="26"/>
  </w:num>
  <w:num w:numId="12">
    <w:abstractNumId w:val="31"/>
  </w:num>
  <w:num w:numId="13">
    <w:abstractNumId w:val="3"/>
  </w:num>
  <w:num w:numId="14">
    <w:abstractNumId w:val="11"/>
  </w:num>
  <w:num w:numId="15">
    <w:abstractNumId w:val="30"/>
  </w:num>
  <w:num w:numId="16">
    <w:abstractNumId w:val="5"/>
  </w:num>
  <w:num w:numId="17">
    <w:abstractNumId w:val="24"/>
  </w:num>
  <w:num w:numId="18">
    <w:abstractNumId w:val="15"/>
  </w:num>
  <w:num w:numId="19">
    <w:abstractNumId w:val="20"/>
  </w:num>
  <w:num w:numId="20">
    <w:abstractNumId w:val="7"/>
  </w:num>
  <w:num w:numId="21">
    <w:abstractNumId w:val="4"/>
  </w:num>
  <w:num w:numId="22">
    <w:abstractNumId w:val="1"/>
  </w:num>
  <w:num w:numId="23">
    <w:abstractNumId w:val="16"/>
  </w:num>
  <w:num w:numId="24">
    <w:abstractNumId w:val="2"/>
  </w:num>
  <w:num w:numId="25">
    <w:abstractNumId w:val="10"/>
  </w:num>
  <w:num w:numId="26">
    <w:abstractNumId w:val="17"/>
  </w:num>
  <w:num w:numId="27">
    <w:abstractNumId w:val="34"/>
  </w:num>
  <w:num w:numId="28">
    <w:abstractNumId w:val="21"/>
  </w:num>
  <w:num w:numId="29">
    <w:abstractNumId w:val="12"/>
  </w:num>
  <w:num w:numId="30">
    <w:abstractNumId w:val="25"/>
  </w:num>
  <w:num w:numId="31">
    <w:abstractNumId w:val="6"/>
  </w:num>
  <w:num w:numId="32">
    <w:abstractNumId w:val="19"/>
  </w:num>
  <w:num w:numId="33">
    <w:abstractNumId w:val="23"/>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B5"/>
    <w:rsid w:val="00013738"/>
    <w:rsid w:val="00017BC9"/>
    <w:rsid w:val="00023FB9"/>
    <w:rsid w:val="00050F8B"/>
    <w:rsid w:val="00052969"/>
    <w:rsid w:val="0005413B"/>
    <w:rsid w:val="00055B3A"/>
    <w:rsid w:val="0006383C"/>
    <w:rsid w:val="00075196"/>
    <w:rsid w:val="00094E6D"/>
    <w:rsid w:val="000A0634"/>
    <w:rsid w:val="000A3EA9"/>
    <w:rsid w:val="000A5CAC"/>
    <w:rsid w:val="000B002D"/>
    <w:rsid w:val="000B2264"/>
    <w:rsid w:val="000B32E7"/>
    <w:rsid w:val="000B5111"/>
    <w:rsid w:val="000B7DD0"/>
    <w:rsid w:val="000C34CC"/>
    <w:rsid w:val="000C6F2F"/>
    <w:rsid w:val="000D7BF5"/>
    <w:rsid w:val="000E1BF6"/>
    <w:rsid w:val="000E2527"/>
    <w:rsid w:val="000E487C"/>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8B4"/>
    <w:rsid w:val="001C4ABB"/>
    <w:rsid w:val="001D08BD"/>
    <w:rsid w:val="001D36B6"/>
    <w:rsid w:val="001E0AE9"/>
    <w:rsid w:val="001E18C1"/>
    <w:rsid w:val="001E3ACA"/>
    <w:rsid w:val="001F2365"/>
    <w:rsid w:val="0020753E"/>
    <w:rsid w:val="00215626"/>
    <w:rsid w:val="002460AE"/>
    <w:rsid w:val="002511E6"/>
    <w:rsid w:val="0025176B"/>
    <w:rsid w:val="002524B5"/>
    <w:rsid w:val="0026482F"/>
    <w:rsid w:val="00264967"/>
    <w:rsid w:val="00264C12"/>
    <w:rsid w:val="00265F19"/>
    <w:rsid w:val="0026753C"/>
    <w:rsid w:val="00267AB7"/>
    <w:rsid w:val="00273A3A"/>
    <w:rsid w:val="00275596"/>
    <w:rsid w:val="002824FA"/>
    <w:rsid w:val="0029436A"/>
    <w:rsid w:val="002B0A72"/>
    <w:rsid w:val="002C387F"/>
    <w:rsid w:val="002C51BC"/>
    <w:rsid w:val="002C51C6"/>
    <w:rsid w:val="002E0A79"/>
    <w:rsid w:val="002F0A79"/>
    <w:rsid w:val="002F4349"/>
    <w:rsid w:val="002F511F"/>
    <w:rsid w:val="002F65BA"/>
    <w:rsid w:val="00307F54"/>
    <w:rsid w:val="003207CC"/>
    <w:rsid w:val="0032191D"/>
    <w:rsid w:val="003226D2"/>
    <w:rsid w:val="00326A3C"/>
    <w:rsid w:val="00346FF8"/>
    <w:rsid w:val="00347EFF"/>
    <w:rsid w:val="00357873"/>
    <w:rsid w:val="00370298"/>
    <w:rsid w:val="00383752"/>
    <w:rsid w:val="00384478"/>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188D"/>
    <w:rsid w:val="00413583"/>
    <w:rsid w:val="004161B1"/>
    <w:rsid w:val="00430A6F"/>
    <w:rsid w:val="00430BCE"/>
    <w:rsid w:val="00431825"/>
    <w:rsid w:val="004402BD"/>
    <w:rsid w:val="00440902"/>
    <w:rsid w:val="00445781"/>
    <w:rsid w:val="0045580F"/>
    <w:rsid w:val="00464623"/>
    <w:rsid w:val="0047440F"/>
    <w:rsid w:val="004826C8"/>
    <w:rsid w:val="00482B85"/>
    <w:rsid w:val="0049413B"/>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15C44"/>
    <w:rsid w:val="005247D3"/>
    <w:rsid w:val="00524DC3"/>
    <w:rsid w:val="00526C27"/>
    <w:rsid w:val="00542300"/>
    <w:rsid w:val="00543075"/>
    <w:rsid w:val="00544179"/>
    <w:rsid w:val="00547404"/>
    <w:rsid w:val="00553577"/>
    <w:rsid w:val="00563963"/>
    <w:rsid w:val="005673FC"/>
    <w:rsid w:val="0056768C"/>
    <w:rsid w:val="00574D24"/>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25BA"/>
    <w:rsid w:val="00695397"/>
    <w:rsid w:val="0069563F"/>
    <w:rsid w:val="00697939"/>
    <w:rsid w:val="006A651B"/>
    <w:rsid w:val="006A6C9F"/>
    <w:rsid w:val="006B6503"/>
    <w:rsid w:val="006C06AC"/>
    <w:rsid w:val="006C167C"/>
    <w:rsid w:val="006C38A1"/>
    <w:rsid w:val="006D14CC"/>
    <w:rsid w:val="006D46D3"/>
    <w:rsid w:val="006F2288"/>
    <w:rsid w:val="00703AA6"/>
    <w:rsid w:val="0071634F"/>
    <w:rsid w:val="007166EF"/>
    <w:rsid w:val="00717FB2"/>
    <w:rsid w:val="00721265"/>
    <w:rsid w:val="00746471"/>
    <w:rsid w:val="00750725"/>
    <w:rsid w:val="00754B55"/>
    <w:rsid w:val="00755DED"/>
    <w:rsid w:val="00760A59"/>
    <w:rsid w:val="007637E4"/>
    <w:rsid w:val="00770EF5"/>
    <w:rsid w:val="00772BAA"/>
    <w:rsid w:val="00773928"/>
    <w:rsid w:val="00797B1F"/>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06787"/>
    <w:rsid w:val="008119A4"/>
    <w:rsid w:val="008201E8"/>
    <w:rsid w:val="00831AC7"/>
    <w:rsid w:val="00831DE6"/>
    <w:rsid w:val="00835AAD"/>
    <w:rsid w:val="0084361F"/>
    <w:rsid w:val="00846234"/>
    <w:rsid w:val="00850D34"/>
    <w:rsid w:val="00851349"/>
    <w:rsid w:val="008732F3"/>
    <w:rsid w:val="008816A0"/>
    <w:rsid w:val="0089223F"/>
    <w:rsid w:val="008926B0"/>
    <w:rsid w:val="0089314E"/>
    <w:rsid w:val="00896B8A"/>
    <w:rsid w:val="008A03ED"/>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96A74"/>
    <w:rsid w:val="009A0A01"/>
    <w:rsid w:val="009A0FB1"/>
    <w:rsid w:val="009A6B64"/>
    <w:rsid w:val="009B3F72"/>
    <w:rsid w:val="009B4A52"/>
    <w:rsid w:val="009B5837"/>
    <w:rsid w:val="009E0299"/>
    <w:rsid w:val="009E25EF"/>
    <w:rsid w:val="009E4B91"/>
    <w:rsid w:val="009E5977"/>
    <w:rsid w:val="009F6B4E"/>
    <w:rsid w:val="00A016E1"/>
    <w:rsid w:val="00A132C6"/>
    <w:rsid w:val="00A13A64"/>
    <w:rsid w:val="00A34E8C"/>
    <w:rsid w:val="00A375C7"/>
    <w:rsid w:val="00A4031A"/>
    <w:rsid w:val="00A4400E"/>
    <w:rsid w:val="00A44E27"/>
    <w:rsid w:val="00A84CD3"/>
    <w:rsid w:val="00A9008C"/>
    <w:rsid w:val="00AA3E86"/>
    <w:rsid w:val="00AA4CE0"/>
    <w:rsid w:val="00AA6CC9"/>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6B0"/>
    <w:rsid w:val="00BD297C"/>
    <w:rsid w:val="00C00CD9"/>
    <w:rsid w:val="00C01C1A"/>
    <w:rsid w:val="00C02A6D"/>
    <w:rsid w:val="00C21C64"/>
    <w:rsid w:val="00C2394E"/>
    <w:rsid w:val="00C27293"/>
    <w:rsid w:val="00C272A2"/>
    <w:rsid w:val="00C27522"/>
    <w:rsid w:val="00C45D80"/>
    <w:rsid w:val="00C51328"/>
    <w:rsid w:val="00C55EC7"/>
    <w:rsid w:val="00C60F48"/>
    <w:rsid w:val="00C67FAD"/>
    <w:rsid w:val="00C723E2"/>
    <w:rsid w:val="00C75BE0"/>
    <w:rsid w:val="00C837E5"/>
    <w:rsid w:val="00CA4438"/>
    <w:rsid w:val="00CC10B8"/>
    <w:rsid w:val="00CD2F0C"/>
    <w:rsid w:val="00CD4391"/>
    <w:rsid w:val="00CF6B08"/>
    <w:rsid w:val="00D0557B"/>
    <w:rsid w:val="00D10ADC"/>
    <w:rsid w:val="00D1320C"/>
    <w:rsid w:val="00D13686"/>
    <w:rsid w:val="00D13FCD"/>
    <w:rsid w:val="00D23F00"/>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1FF4"/>
    <w:rsid w:val="00DA2C3D"/>
    <w:rsid w:val="00DA2F4F"/>
    <w:rsid w:val="00DA6E3F"/>
    <w:rsid w:val="00DA72DE"/>
    <w:rsid w:val="00DB0F71"/>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82AE5"/>
    <w:rsid w:val="00E91D16"/>
    <w:rsid w:val="00E94A41"/>
    <w:rsid w:val="00EA58D1"/>
    <w:rsid w:val="00EA6528"/>
    <w:rsid w:val="00EA765A"/>
    <w:rsid w:val="00EB379E"/>
    <w:rsid w:val="00EB6E1C"/>
    <w:rsid w:val="00ED29B9"/>
    <w:rsid w:val="00EF6619"/>
    <w:rsid w:val="00F067F9"/>
    <w:rsid w:val="00F06F73"/>
    <w:rsid w:val="00F073E8"/>
    <w:rsid w:val="00F10236"/>
    <w:rsid w:val="00F17A54"/>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D7E5436"/>
  <w15:docId w15:val="{831ADB34-9792-465E-9782-7B766B4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TableParagraph">
    <w:name w:val="Table Paragraph"/>
    <w:basedOn w:val="Normal"/>
    <w:uiPriority w:val="1"/>
    <w:qFormat/>
    <w:rsid w:val="009A6B64"/>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unstan\Downloads\Revise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6E2-9678-44B5-BD7F-B1B07A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Policy template.dotx</Template>
  <TotalTime>25</TotalTime>
  <Pages>7</Pages>
  <Words>1547</Words>
  <Characters>8589</Characters>
  <Application>Microsoft Office Word</Application>
  <DocSecurity>0</DocSecurity>
  <Lines>359</Lines>
  <Paragraphs>135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10079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Lucia Dunstan</dc:creator>
  <cp:lastModifiedBy>Bernadette Pinto</cp:lastModifiedBy>
  <cp:revision>7</cp:revision>
  <cp:lastPrinted>2022-11-25T03:07:00Z</cp:lastPrinted>
  <dcterms:created xsi:type="dcterms:W3CDTF">2022-09-13T08:18:00Z</dcterms:created>
  <dcterms:modified xsi:type="dcterms:W3CDTF">2022-11-25T03:07:00Z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