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650D" w14:textId="77777777" w:rsidR="00DA2F4F" w:rsidRPr="00F94F2C" w:rsidRDefault="00DA2F4F" w:rsidP="001757F1">
      <w:pPr>
        <w:tabs>
          <w:tab w:val="left" w:pos="9026"/>
        </w:tabs>
        <w:spacing w:before="2"/>
        <w:ind w:right="-46"/>
        <w:rPr>
          <w:rFonts w:ascii="Arial" w:hAnsi="Arial" w:cs="Arial"/>
          <w:b/>
        </w:rPr>
      </w:pPr>
    </w:p>
    <w:p w14:paraId="4D9C7445" w14:textId="77777777" w:rsidR="00F94F2C" w:rsidRPr="00F94F2C" w:rsidRDefault="009A0A01" w:rsidP="001757F1">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4901446" wp14:editId="66668F47">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0C4502"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06255F06" w14:textId="77777777" w:rsidR="00656C9D" w:rsidRPr="00F94F2C" w:rsidRDefault="00656C9D" w:rsidP="001757F1">
      <w:pPr>
        <w:tabs>
          <w:tab w:val="left" w:pos="9026"/>
        </w:tabs>
        <w:spacing w:before="2"/>
        <w:ind w:right="-46"/>
        <w:rPr>
          <w:rFonts w:ascii="Arial" w:hAnsi="Arial" w:cs="Arial"/>
          <w:b/>
        </w:rPr>
      </w:pPr>
    </w:p>
    <w:p w14:paraId="62BB287E" w14:textId="77777777" w:rsidR="00656C9D" w:rsidRPr="00F94F2C" w:rsidRDefault="00776BBF" w:rsidP="001757F1">
      <w:pPr>
        <w:tabs>
          <w:tab w:val="left" w:pos="9026"/>
        </w:tabs>
        <w:spacing w:before="2"/>
        <w:ind w:right="-46"/>
        <w:rPr>
          <w:rFonts w:ascii="Arial" w:hAnsi="Arial" w:cs="Arial"/>
        </w:rPr>
      </w:pPr>
      <w:r>
        <w:rPr>
          <w:rFonts w:ascii="Arial" w:hAnsi="Arial" w:cs="Arial"/>
        </w:rPr>
        <w:t xml:space="preserve">Local Planning Policy </w:t>
      </w:r>
    </w:p>
    <w:p w14:paraId="410D5645" w14:textId="77777777" w:rsidR="00151611" w:rsidRPr="00F94F2C" w:rsidRDefault="00151611" w:rsidP="001757F1">
      <w:pPr>
        <w:tabs>
          <w:tab w:val="left" w:pos="9026"/>
        </w:tabs>
        <w:spacing w:before="2"/>
        <w:ind w:right="-46"/>
        <w:rPr>
          <w:rFonts w:ascii="Arial" w:hAnsi="Arial" w:cs="Arial"/>
        </w:rPr>
      </w:pPr>
    </w:p>
    <w:p w14:paraId="37B36F81" w14:textId="77777777" w:rsidR="00151611" w:rsidRPr="00F94F2C" w:rsidRDefault="00151611" w:rsidP="001757F1">
      <w:pPr>
        <w:tabs>
          <w:tab w:val="left" w:pos="9026"/>
        </w:tabs>
        <w:spacing w:before="2"/>
        <w:ind w:right="-46"/>
        <w:rPr>
          <w:rFonts w:ascii="Arial" w:hAnsi="Arial" w:cs="Arial"/>
        </w:rPr>
      </w:pPr>
    </w:p>
    <w:p w14:paraId="79C98AEA" w14:textId="77777777" w:rsidR="00656C9D" w:rsidRPr="00F94F2C" w:rsidRDefault="001E71AD" w:rsidP="001757F1">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3E33828" w14:textId="77777777" w:rsidR="00656C9D" w:rsidRPr="00F94F2C" w:rsidRDefault="009A0A01" w:rsidP="001757F1">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7938C6F" wp14:editId="427F388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5E4286"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7EEE27D3" w14:textId="77777777" w:rsidR="00F100AA" w:rsidRDefault="00F100AA" w:rsidP="00F100AA">
      <w:pPr>
        <w:tabs>
          <w:tab w:val="left" w:pos="9026"/>
        </w:tabs>
        <w:spacing w:before="2"/>
        <w:ind w:right="-46"/>
        <w:rPr>
          <w:rFonts w:ascii="Arial" w:hAnsi="Arial" w:cs="Arial"/>
        </w:rPr>
      </w:pPr>
      <w:r>
        <w:rPr>
          <w:rFonts w:ascii="Arial" w:hAnsi="Arial" w:cs="Arial"/>
        </w:rPr>
        <w:t xml:space="preserve">The purpose of this policy is to: </w:t>
      </w:r>
    </w:p>
    <w:p w14:paraId="117ACCEE" w14:textId="77777777" w:rsidR="00F100AA" w:rsidRDefault="00F100AA" w:rsidP="00F100AA">
      <w:pPr>
        <w:tabs>
          <w:tab w:val="left" w:pos="9026"/>
        </w:tabs>
        <w:spacing w:before="2"/>
        <w:ind w:right="-46"/>
        <w:rPr>
          <w:rFonts w:ascii="Arial" w:hAnsi="Arial" w:cs="Arial"/>
        </w:rPr>
      </w:pPr>
    </w:p>
    <w:p w14:paraId="2F1482EE" w14:textId="7064D65B" w:rsidR="00F100AA" w:rsidRPr="008043EB" w:rsidRDefault="00F100AA" w:rsidP="00F100AA">
      <w:pPr>
        <w:pStyle w:val="ListParagraph"/>
        <w:numPr>
          <w:ilvl w:val="0"/>
          <w:numId w:val="36"/>
        </w:numPr>
        <w:tabs>
          <w:tab w:val="left" w:pos="810"/>
          <w:tab w:val="left" w:pos="9026"/>
        </w:tabs>
        <w:spacing w:before="2"/>
        <w:ind w:right="-46" w:hanging="720"/>
        <w:rPr>
          <w:rFonts w:ascii="Arial" w:hAnsi="Arial" w:cs="Arial"/>
        </w:rPr>
      </w:pPr>
      <w:r w:rsidRPr="008043EB">
        <w:rPr>
          <w:rFonts w:ascii="Arial" w:hAnsi="Arial" w:cs="Arial"/>
        </w:rPr>
        <w:t>Provide guidance for the development of land in the City of Cockburn’s industrial and mixed business zones in an endeavour to achieve coordinated, quality development outcomes; and</w:t>
      </w:r>
    </w:p>
    <w:p w14:paraId="40EFAE57" w14:textId="77777777" w:rsidR="00F100AA" w:rsidRPr="008043EB" w:rsidRDefault="00F100AA" w:rsidP="00F100AA">
      <w:pPr>
        <w:tabs>
          <w:tab w:val="left" w:pos="810"/>
          <w:tab w:val="left" w:pos="9026"/>
        </w:tabs>
        <w:spacing w:before="2"/>
        <w:ind w:right="-46" w:hanging="720"/>
        <w:rPr>
          <w:rFonts w:ascii="Arial" w:hAnsi="Arial" w:cs="Arial"/>
        </w:rPr>
      </w:pPr>
    </w:p>
    <w:p w14:paraId="46001D31" w14:textId="77777777" w:rsidR="00776BBF" w:rsidRPr="00776BBF" w:rsidRDefault="00F100AA" w:rsidP="00F100AA">
      <w:pPr>
        <w:pStyle w:val="ListParagraph"/>
        <w:numPr>
          <w:ilvl w:val="0"/>
          <w:numId w:val="36"/>
        </w:numPr>
        <w:tabs>
          <w:tab w:val="left" w:pos="810"/>
          <w:tab w:val="left" w:pos="9026"/>
        </w:tabs>
        <w:spacing w:before="2"/>
        <w:ind w:right="-46" w:hanging="720"/>
        <w:rPr>
          <w:rFonts w:ascii="Arial" w:hAnsi="Arial" w:cs="Arial"/>
        </w:rPr>
      </w:pPr>
      <w:r>
        <w:rPr>
          <w:rFonts w:ascii="Arial" w:hAnsi="Arial" w:cs="Arial"/>
        </w:rPr>
        <w:t>Support the expansion of Western Australia’s defence, marine and resource industry activities at</w:t>
      </w:r>
      <w:r w:rsidRPr="008043EB">
        <w:rPr>
          <w:rFonts w:ascii="Arial" w:hAnsi="Arial" w:cs="Arial"/>
        </w:rPr>
        <w:t xml:space="preserve"> the Australian Marine Complex (AMC)</w:t>
      </w:r>
      <w:r>
        <w:rPr>
          <w:rFonts w:ascii="Arial" w:hAnsi="Arial" w:cs="Arial"/>
        </w:rPr>
        <w:t xml:space="preserve"> </w:t>
      </w:r>
      <w:r w:rsidRPr="008043EB">
        <w:rPr>
          <w:rFonts w:ascii="Arial" w:hAnsi="Arial" w:cs="Arial"/>
        </w:rPr>
        <w:t>by guiding land use decisions</w:t>
      </w:r>
    </w:p>
    <w:p w14:paraId="0D6CB59F" w14:textId="77777777" w:rsidR="00776BBF" w:rsidRPr="00F94F2C" w:rsidRDefault="00776BBF" w:rsidP="001757F1">
      <w:pPr>
        <w:tabs>
          <w:tab w:val="left" w:pos="9026"/>
        </w:tabs>
        <w:spacing w:before="2"/>
        <w:ind w:right="-46"/>
        <w:rPr>
          <w:rFonts w:ascii="Arial" w:hAnsi="Arial" w:cs="Arial"/>
        </w:rPr>
      </w:pPr>
    </w:p>
    <w:p w14:paraId="1E805FEB" w14:textId="77777777" w:rsidR="00151611" w:rsidRPr="00F94F2C" w:rsidRDefault="00151611" w:rsidP="001757F1">
      <w:pPr>
        <w:tabs>
          <w:tab w:val="left" w:pos="9026"/>
        </w:tabs>
        <w:spacing w:before="2"/>
        <w:ind w:right="-46"/>
        <w:rPr>
          <w:rFonts w:ascii="Arial" w:hAnsi="Arial" w:cs="Arial"/>
        </w:rPr>
      </w:pPr>
    </w:p>
    <w:p w14:paraId="3DEC74F7" w14:textId="77777777" w:rsidR="00656C9D" w:rsidRPr="00F94F2C" w:rsidRDefault="001E71AD" w:rsidP="001757F1">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3500338" w14:textId="77777777" w:rsidR="00656C9D" w:rsidRPr="00F94F2C" w:rsidRDefault="009A0A01" w:rsidP="001757F1">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5A90B82" wp14:editId="612B39FD">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611D8C"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1F984CDE" w14:textId="77777777" w:rsidR="00F100AA" w:rsidRPr="009E622A" w:rsidRDefault="00776BBF" w:rsidP="00F100AA">
      <w:pPr>
        <w:tabs>
          <w:tab w:val="left" w:pos="720"/>
          <w:tab w:val="left" w:pos="9026"/>
        </w:tabs>
        <w:spacing w:before="2"/>
        <w:ind w:right="-46"/>
        <w:rPr>
          <w:rFonts w:ascii="Arial" w:hAnsi="Arial" w:cs="Arial"/>
        </w:rPr>
      </w:pPr>
      <w:bookmarkStart w:id="0" w:name="Bookmark2"/>
      <w:r w:rsidRPr="00776BBF">
        <w:rPr>
          <w:rFonts w:ascii="Arial" w:hAnsi="Arial" w:cs="Arial"/>
        </w:rPr>
        <w:t>(1)</w:t>
      </w:r>
      <w:r w:rsidRPr="00776BBF">
        <w:rPr>
          <w:rFonts w:ascii="Arial" w:hAnsi="Arial" w:cs="Arial"/>
        </w:rPr>
        <w:tab/>
      </w:r>
      <w:r w:rsidR="00F100AA">
        <w:rPr>
          <w:rFonts w:ascii="Arial" w:hAnsi="Arial" w:cs="Arial"/>
        </w:rPr>
        <w:t>Scope</w:t>
      </w:r>
    </w:p>
    <w:p w14:paraId="30C9AC1A" w14:textId="77777777" w:rsidR="00F100AA" w:rsidRDefault="00F100AA" w:rsidP="00F100AA">
      <w:pPr>
        <w:pStyle w:val="ListParagraph"/>
        <w:tabs>
          <w:tab w:val="left" w:pos="1350"/>
          <w:tab w:val="left" w:pos="9026"/>
        </w:tabs>
        <w:spacing w:before="2"/>
        <w:ind w:left="1350" w:right="-46" w:hanging="630"/>
        <w:rPr>
          <w:rFonts w:ascii="Arial" w:hAnsi="Arial" w:cs="Arial"/>
        </w:rPr>
      </w:pPr>
      <w:r>
        <w:rPr>
          <w:rFonts w:ascii="Arial" w:hAnsi="Arial" w:cs="Arial"/>
        </w:rPr>
        <w:t>1.</w:t>
      </w:r>
      <w:r>
        <w:rPr>
          <w:rFonts w:ascii="Arial" w:hAnsi="Arial" w:cs="Arial"/>
        </w:rPr>
        <w:tab/>
      </w:r>
      <w:r w:rsidRPr="005031F0">
        <w:rPr>
          <w:rFonts w:ascii="Arial" w:hAnsi="Arial" w:cs="Arial"/>
        </w:rPr>
        <w:t>This policy applies to all land within</w:t>
      </w:r>
      <w:r>
        <w:rPr>
          <w:rFonts w:ascii="Arial" w:hAnsi="Arial" w:cs="Arial"/>
        </w:rPr>
        <w:t xml:space="preserve"> the following Town Planning Scheme No. 3 (TPS3) zones:</w:t>
      </w:r>
    </w:p>
    <w:p w14:paraId="43DC37EA" w14:textId="77777777" w:rsidR="00F100AA" w:rsidRDefault="00F100AA" w:rsidP="00F100AA">
      <w:pPr>
        <w:pStyle w:val="ListParagraph"/>
        <w:numPr>
          <w:ilvl w:val="0"/>
          <w:numId w:val="37"/>
        </w:numPr>
        <w:tabs>
          <w:tab w:val="left" w:pos="1843"/>
        </w:tabs>
        <w:spacing w:before="2"/>
        <w:ind w:left="1710" w:right="-46"/>
        <w:rPr>
          <w:rFonts w:ascii="Arial" w:hAnsi="Arial" w:cs="Arial"/>
        </w:rPr>
      </w:pPr>
      <w:r w:rsidRPr="00B73843">
        <w:rPr>
          <w:rFonts w:ascii="Arial" w:hAnsi="Arial" w:cs="Arial"/>
        </w:rPr>
        <w:t>Strategic Industry</w:t>
      </w:r>
      <w:r>
        <w:rPr>
          <w:rFonts w:ascii="Arial" w:hAnsi="Arial" w:cs="Arial"/>
        </w:rPr>
        <w:t>;</w:t>
      </w:r>
    </w:p>
    <w:p w14:paraId="7259D702" w14:textId="77777777" w:rsidR="00F100AA" w:rsidRDefault="00F100AA" w:rsidP="00F100AA">
      <w:pPr>
        <w:pStyle w:val="ListParagraph"/>
        <w:numPr>
          <w:ilvl w:val="0"/>
          <w:numId w:val="37"/>
        </w:numPr>
        <w:tabs>
          <w:tab w:val="left" w:pos="1843"/>
        </w:tabs>
        <w:spacing w:before="2"/>
        <w:ind w:left="1710" w:right="-46"/>
        <w:rPr>
          <w:rFonts w:ascii="Arial" w:hAnsi="Arial" w:cs="Arial"/>
        </w:rPr>
      </w:pPr>
      <w:r>
        <w:rPr>
          <w:rFonts w:ascii="Arial" w:hAnsi="Arial" w:cs="Arial"/>
        </w:rPr>
        <w:t>Industry;</w:t>
      </w:r>
    </w:p>
    <w:p w14:paraId="7B9A611B" w14:textId="77777777" w:rsidR="00F100AA" w:rsidRDefault="00F100AA" w:rsidP="00F100AA">
      <w:pPr>
        <w:pStyle w:val="ListParagraph"/>
        <w:numPr>
          <w:ilvl w:val="0"/>
          <w:numId w:val="37"/>
        </w:numPr>
        <w:tabs>
          <w:tab w:val="left" w:pos="1843"/>
        </w:tabs>
        <w:spacing w:before="2"/>
        <w:ind w:left="1710" w:right="-46"/>
        <w:rPr>
          <w:rFonts w:ascii="Arial" w:hAnsi="Arial" w:cs="Arial"/>
        </w:rPr>
      </w:pPr>
      <w:r>
        <w:rPr>
          <w:rFonts w:ascii="Arial" w:hAnsi="Arial" w:cs="Arial"/>
        </w:rPr>
        <w:t>Light and Service Industry;</w:t>
      </w:r>
    </w:p>
    <w:p w14:paraId="6C8C52E6" w14:textId="77777777" w:rsidR="00F100AA" w:rsidRDefault="00F100AA" w:rsidP="00F100AA">
      <w:pPr>
        <w:pStyle w:val="ListParagraph"/>
        <w:numPr>
          <w:ilvl w:val="0"/>
          <w:numId w:val="37"/>
        </w:numPr>
        <w:tabs>
          <w:tab w:val="left" w:pos="1843"/>
        </w:tabs>
        <w:spacing w:before="2"/>
        <w:ind w:left="1710" w:right="-46"/>
        <w:rPr>
          <w:rFonts w:ascii="Arial" w:hAnsi="Arial" w:cs="Arial"/>
        </w:rPr>
      </w:pPr>
      <w:r>
        <w:rPr>
          <w:rFonts w:ascii="Arial" w:hAnsi="Arial" w:cs="Arial"/>
        </w:rPr>
        <w:t>Mixed Business;  and</w:t>
      </w:r>
    </w:p>
    <w:p w14:paraId="5E5538C4" w14:textId="77777777" w:rsidR="00F100AA" w:rsidRDefault="00F100AA" w:rsidP="00F100AA">
      <w:pPr>
        <w:pStyle w:val="ListParagraph"/>
        <w:numPr>
          <w:ilvl w:val="0"/>
          <w:numId w:val="37"/>
        </w:numPr>
        <w:tabs>
          <w:tab w:val="left" w:pos="1843"/>
        </w:tabs>
        <w:spacing w:before="2"/>
        <w:ind w:left="1710" w:right="-46"/>
        <w:rPr>
          <w:rFonts w:ascii="Arial" w:hAnsi="Arial" w:cs="Arial"/>
        </w:rPr>
      </w:pPr>
      <w:r>
        <w:rPr>
          <w:rFonts w:ascii="Arial" w:hAnsi="Arial" w:cs="Arial"/>
        </w:rPr>
        <w:t>Development (where an approved Structure Plan indicates the use as Industry, Light and Service Industry, Mixed Business or similar).</w:t>
      </w:r>
    </w:p>
    <w:p w14:paraId="066F90BF" w14:textId="77777777" w:rsidR="00F100AA" w:rsidRPr="00F100AA" w:rsidRDefault="00F100AA" w:rsidP="00F100AA">
      <w:pPr>
        <w:tabs>
          <w:tab w:val="left" w:pos="1843"/>
        </w:tabs>
        <w:spacing w:before="2"/>
        <w:ind w:right="-46"/>
        <w:rPr>
          <w:rFonts w:ascii="Arial" w:hAnsi="Arial" w:cs="Arial"/>
        </w:rPr>
      </w:pPr>
    </w:p>
    <w:p w14:paraId="0110A530" w14:textId="77777777" w:rsidR="00F100AA" w:rsidRPr="00B73843" w:rsidRDefault="00F100AA" w:rsidP="00F100AA">
      <w:pPr>
        <w:pStyle w:val="ListParagraph"/>
        <w:tabs>
          <w:tab w:val="left" w:pos="1350"/>
          <w:tab w:val="left" w:pos="9026"/>
        </w:tabs>
        <w:spacing w:before="2"/>
        <w:ind w:left="1350" w:right="-46" w:hanging="630"/>
        <w:rPr>
          <w:rFonts w:ascii="Arial" w:hAnsi="Arial" w:cs="Arial"/>
        </w:rPr>
      </w:pPr>
      <w:r>
        <w:rPr>
          <w:rFonts w:ascii="Arial" w:hAnsi="Arial" w:cs="Arial"/>
        </w:rPr>
        <w:t>2.</w:t>
      </w:r>
      <w:r>
        <w:rPr>
          <w:rFonts w:ascii="Arial" w:hAnsi="Arial" w:cs="Arial"/>
        </w:rPr>
        <w:tab/>
      </w:r>
      <w:r w:rsidRPr="00B73843">
        <w:rPr>
          <w:rFonts w:ascii="Arial" w:hAnsi="Arial" w:cs="Arial"/>
        </w:rPr>
        <w:t>This policy does not apply in the following instances:</w:t>
      </w:r>
    </w:p>
    <w:p w14:paraId="769DE5F2" w14:textId="77777777" w:rsidR="00F100AA" w:rsidRDefault="00F100AA" w:rsidP="00F100AA">
      <w:pPr>
        <w:pStyle w:val="ListParagraph"/>
        <w:numPr>
          <w:ilvl w:val="0"/>
          <w:numId w:val="38"/>
        </w:numPr>
        <w:tabs>
          <w:tab w:val="left" w:pos="9026"/>
        </w:tabs>
        <w:spacing w:before="2"/>
        <w:ind w:left="1710" w:right="-46"/>
        <w:rPr>
          <w:rFonts w:ascii="Arial" w:hAnsi="Arial" w:cs="Arial"/>
        </w:rPr>
      </w:pPr>
      <w:r w:rsidRPr="00B73843">
        <w:rPr>
          <w:rFonts w:ascii="Arial" w:hAnsi="Arial" w:cs="Arial"/>
        </w:rPr>
        <w:t>Where a Local Development Plan (LDP) has been adopted to guide the built form and where provisions of the LDP conflict with this policy.</w:t>
      </w:r>
    </w:p>
    <w:p w14:paraId="5921D3BD" w14:textId="77777777" w:rsidR="00776BBF" w:rsidRPr="00776BBF" w:rsidRDefault="00F100AA" w:rsidP="00F100AA">
      <w:pPr>
        <w:pStyle w:val="ListParagraph"/>
        <w:numPr>
          <w:ilvl w:val="0"/>
          <w:numId w:val="38"/>
        </w:numPr>
        <w:tabs>
          <w:tab w:val="left" w:pos="9026"/>
        </w:tabs>
        <w:spacing w:before="2"/>
        <w:ind w:left="1710" w:right="-46"/>
        <w:rPr>
          <w:rFonts w:ascii="Arial" w:hAnsi="Arial" w:cs="Arial"/>
        </w:rPr>
      </w:pPr>
      <w:r w:rsidRPr="00B73843">
        <w:rPr>
          <w:rFonts w:ascii="Arial" w:hAnsi="Arial" w:cs="Arial"/>
        </w:rPr>
        <w:t>Where there is a conflict between this p</w:t>
      </w:r>
      <w:r>
        <w:rPr>
          <w:rFonts w:ascii="Arial" w:hAnsi="Arial" w:cs="Arial"/>
        </w:rPr>
        <w:t xml:space="preserve">olicy and the ‘Cockburn Commercial </w:t>
      </w:r>
      <w:r w:rsidRPr="00B73843">
        <w:rPr>
          <w:rFonts w:ascii="Arial" w:hAnsi="Arial" w:cs="Arial"/>
        </w:rPr>
        <w:t>Park’ and ‘Phoenix Business Park’ Design Guidelines, those area specific design guidelines shall prevail over this po</w:t>
      </w:r>
      <w:r>
        <w:rPr>
          <w:rFonts w:ascii="Arial" w:hAnsi="Arial" w:cs="Arial"/>
        </w:rPr>
        <w:t>l</w:t>
      </w:r>
      <w:r w:rsidRPr="00B73843">
        <w:rPr>
          <w:rFonts w:ascii="Arial" w:hAnsi="Arial" w:cs="Arial"/>
        </w:rPr>
        <w:t>icy.  However, any provision of this policy that may not be included in the area specific design guidelines shall still apply (for example the Vehicle Access and Parking provisions).</w:t>
      </w:r>
    </w:p>
    <w:p w14:paraId="01C4F0A7" w14:textId="77777777" w:rsidR="00F100AA" w:rsidRDefault="00F100AA" w:rsidP="001757F1">
      <w:pPr>
        <w:ind w:left="720" w:hanging="720"/>
        <w:rPr>
          <w:rFonts w:ascii="Arial" w:hAnsi="Arial" w:cs="Arial"/>
        </w:rPr>
      </w:pPr>
    </w:p>
    <w:p w14:paraId="7B50D4DC" w14:textId="77777777" w:rsidR="00F100AA" w:rsidRPr="00B73843" w:rsidRDefault="00F100AA" w:rsidP="00F100AA">
      <w:pPr>
        <w:tabs>
          <w:tab w:val="left" w:pos="720"/>
          <w:tab w:val="left" w:pos="9026"/>
        </w:tabs>
        <w:spacing w:before="2"/>
        <w:ind w:right="-46"/>
        <w:rPr>
          <w:rFonts w:ascii="Arial" w:hAnsi="Arial" w:cs="Arial"/>
        </w:rPr>
      </w:pPr>
      <w:r>
        <w:rPr>
          <w:rFonts w:ascii="Arial" w:hAnsi="Arial" w:cs="Arial"/>
        </w:rPr>
        <w:t>(2)</w:t>
      </w:r>
      <w:r>
        <w:rPr>
          <w:rFonts w:ascii="Arial" w:hAnsi="Arial" w:cs="Arial"/>
        </w:rPr>
        <w:tab/>
      </w:r>
      <w:r w:rsidRPr="009E622A">
        <w:rPr>
          <w:rFonts w:ascii="Arial" w:hAnsi="Arial" w:cs="Arial"/>
        </w:rPr>
        <w:t>Strategic Industry zone - Australian Marine Complex (AMC)</w:t>
      </w:r>
    </w:p>
    <w:p w14:paraId="670303D8" w14:textId="77777777" w:rsidR="00F100AA" w:rsidRDefault="00F100AA" w:rsidP="00F100AA">
      <w:pPr>
        <w:tabs>
          <w:tab w:val="left" w:pos="9026"/>
        </w:tabs>
        <w:spacing w:before="2"/>
        <w:ind w:right="-46"/>
        <w:rPr>
          <w:rFonts w:ascii="Arial" w:hAnsi="Arial" w:cs="Arial"/>
        </w:rPr>
      </w:pPr>
    </w:p>
    <w:p w14:paraId="79B7530D" w14:textId="77777777" w:rsidR="00F100AA" w:rsidRDefault="00F100AA" w:rsidP="00F100AA">
      <w:pPr>
        <w:tabs>
          <w:tab w:val="left" w:pos="9026"/>
        </w:tabs>
        <w:spacing w:before="2"/>
        <w:ind w:left="709" w:right="-46"/>
        <w:rPr>
          <w:rFonts w:ascii="Arial" w:hAnsi="Arial" w:cs="Arial"/>
        </w:rPr>
      </w:pPr>
      <w:r w:rsidRPr="00957E5F">
        <w:rPr>
          <w:rFonts w:ascii="Arial" w:hAnsi="Arial" w:cs="Arial"/>
        </w:rPr>
        <w:t xml:space="preserve">The strategic intent of the AMC is to provide for the national and international expansion of Western Australia’s defence, marine and resource industry activities; and to facilitate and enhance economic and diversification opportunities created by the clustering of these </w:t>
      </w:r>
      <w:r>
        <w:rPr>
          <w:rFonts w:ascii="Arial" w:hAnsi="Arial" w:cs="Arial"/>
        </w:rPr>
        <w:t>activities.  To facilitate this,</w:t>
      </w:r>
      <w:r w:rsidRPr="00957E5F">
        <w:rPr>
          <w:rFonts w:ascii="Arial" w:hAnsi="Arial" w:cs="Arial"/>
        </w:rPr>
        <w:t xml:space="preserve"> </w:t>
      </w:r>
      <w:r>
        <w:rPr>
          <w:rFonts w:ascii="Arial" w:hAnsi="Arial" w:cs="Arial"/>
        </w:rPr>
        <w:t>a</w:t>
      </w:r>
      <w:r w:rsidRPr="007753D7">
        <w:rPr>
          <w:rFonts w:ascii="Arial" w:hAnsi="Arial" w:cs="Arial"/>
        </w:rPr>
        <w:t xml:space="preserve">pplication of discretionary uses </w:t>
      </w:r>
      <w:r>
        <w:rPr>
          <w:rFonts w:ascii="Arial" w:hAnsi="Arial" w:cs="Arial"/>
        </w:rPr>
        <w:t xml:space="preserve">within the Strategic Industry zone </w:t>
      </w:r>
      <w:r w:rsidRPr="007753D7">
        <w:rPr>
          <w:rFonts w:ascii="Arial" w:hAnsi="Arial" w:cs="Arial"/>
        </w:rPr>
        <w:t>shall be consider</w:t>
      </w:r>
      <w:r>
        <w:rPr>
          <w:rFonts w:ascii="Arial" w:hAnsi="Arial" w:cs="Arial"/>
        </w:rPr>
        <w:t>e</w:t>
      </w:r>
      <w:r w:rsidRPr="007753D7">
        <w:rPr>
          <w:rFonts w:ascii="Arial" w:hAnsi="Arial" w:cs="Arial"/>
        </w:rPr>
        <w:t>d in accordance with the Precinct Map</w:t>
      </w:r>
      <w:r>
        <w:rPr>
          <w:rFonts w:ascii="Arial" w:hAnsi="Arial" w:cs="Arial"/>
        </w:rPr>
        <w:t xml:space="preserve"> (Figure 1 - see below)</w:t>
      </w:r>
      <w:r w:rsidRPr="007753D7">
        <w:rPr>
          <w:rFonts w:ascii="Arial" w:hAnsi="Arial" w:cs="Arial"/>
        </w:rPr>
        <w:t>.</w:t>
      </w:r>
    </w:p>
    <w:p w14:paraId="08FA14E9" w14:textId="77777777" w:rsidR="00F100AA" w:rsidRDefault="00F100AA" w:rsidP="00F100AA">
      <w:pPr>
        <w:tabs>
          <w:tab w:val="left" w:pos="9026"/>
        </w:tabs>
        <w:spacing w:before="2"/>
        <w:ind w:left="709" w:right="-46"/>
        <w:rPr>
          <w:rFonts w:ascii="Arial" w:hAnsi="Arial" w:cs="Arial"/>
        </w:rPr>
      </w:pPr>
    </w:p>
    <w:p w14:paraId="7D00D36E" w14:textId="77777777" w:rsidR="00F100AA" w:rsidRDefault="00F100AA" w:rsidP="00F100AA">
      <w:pPr>
        <w:tabs>
          <w:tab w:val="left" w:pos="9026"/>
        </w:tabs>
        <w:spacing w:before="2"/>
        <w:ind w:left="709" w:right="-46"/>
        <w:rPr>
          <w:rFonts w:ascii="Arial" w:hAnsi="Arial" w:cs="Arial"/>
        </w:rPr>
      </w:pPr>
      <w:r w:rsidRPr="007753D7">
        <w:rPr>
          <w:rFonts w:ascii="Arial" w:hAnsi="Arial" w:cs="Arial"/>
        </w:rPr>
        <w:t>The Precinct Map contains two precincts: these are:</w:t>
      </w:r>
    </w:p>
    <w:p w14:paraId="23BC2A49" w14:textId="77777777" w:rsidR="00F100AA" w:rsidRPr="007753D7" w:rsidRDefault="00F100AA" w:rsidP="00F100AA">
      <w:pPr>
        <w:tabs>
          <w:tab w:val="left" w:pos="9026"/>
        </w:tabs>
        <w:spacing w:before="2"/>
        <w:ind w:left="709" w:right="-46"/>
        <w:rPr>
          <w:rFonts w:ascii="Arial" w:hAnsi="Arial" w:cs="Arial"/>
        </w:rPr>
      </w:pPr>
    </w:p>
    <w:p w14:paraId="04AEE7CC" w14:textId="77777777" w:rsidR="00F100AA" w:rsidRPr="007753D7" w:rsidRDefault="00F100AA" w:rsidP="00F100AA">
      <w:pPr>
        <w:tabs>
          <w:tab w:val="left" w:pos="9026"/>
        </w:tabs>
        <w:spacing w:before="2"/>
        <w:ind w:left="709" w:right="-46"/>
        <w:rPr>
          <w:rFonts w:ascii="Arial" w:hAnsi="Arial" w:cs="Arial"/>
        </w:rPr>
      </w:pPr>
      <w:r w:rsidRPr="007753D7">
        <w:rPr>
          <w:rFonts w:ascii="Arial" w:hAnsi="Arial" w:cs="Arial"/>
        </w:rPr>
        <w:t xml:space="preserve">Precinct A </w:t>
      </w:r>
    </w:p>
    <w:p w14:paraId="44FF3634" w14:textId="77777777" w:rsidR="00F100AA" w:rsidRDefault="00F100AA" w:rsidP="00F100AA">
      <w:pPr>
        <w:ind w:left="1429" w:hanging="720"/>
        <w:rPr>
          <w:rFonts w:ascii="Arial" w:hAnsi="Arial" w:cs="Arial"/>
        </w:rPr>
      </w:pPr>
      <w:r w:rsidRPr="007753D7">
        <w:rPr>
          <w:rFonts w:ascii="Arial" w:hAnsi="Arial" w:cs="Arial"/>
        </w:rPr>
        <w:t>Precinct B</w:t>
      </w:r>
    </w:p>
    <w:p w14:paraId="0DCF5278" w14:textId="77777777" w:rsidR="00F100AA" w:rsidRDefault="00F100AA" w:rsidP="00F100AA">
      <w:pPr>
        <w:ind w:left="720" w:hanging="720"/>
        <w:jc w:val="center"/>
        <w:rPr>
          <w:rFonts w:ascii="Arial" w:hAnsi="Arial" w:cs="Arial"/>
        </w:rPr>
      </w:pPr>
      <w:r>
        <w:rPr>
          <w:rFonts w:ascii="Arial" w:hAnsi="Arial" w:cs="Arial"/>
          <w:noProof/>
        </w:rPr>
        <w:drawing>
          <wp:inline distT="0" distB="0" distL="0" distR="0" wp14:anchorId="525C8EDA" wp14:editId="43E12945">
            <wp:extent cx="4743735" cy="685206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998" r="1937" b="1795"/>
                    <a:stretch/>
                  </pic:blipFill>
                  <pic:spPr bwMode="auto">
                    <a:xfrm>
                      <a:off x="0" y="0"/>
                      <a:ext cx="4746200" cy="6855623"/>
                    </a:xfrm>
                    <a:prstGeom prst="rect">
                      <a:avLst/>
                    </a:prstGeom>
                    <a:noFill/>
                    <a:ln>
                      <a:noFill/>
                    </a:ln>
                    <a:extLst>
                      <a:ext uri="{53640926-AAD7-44D8-BBD7-CCE9431645EC}">
                        <a14:shadowObscured xmlns:a14="http://schemas.microsoft.com/office/drawing/2010/main"/>
                      </a:ext>
                    </a:extLst>
                  </pic:spPr>
                </pic:pic>
              </a:graphicData>
            </a:graphic>
          </wp:inline>
        </w:drawing>
      </w:r>
    </w:p>
    <w:p w14:paraId="659B7672" w14:textId="77777777" w:rsidR="00F100AA" w:rsidRDefault="00F100AA" w:rsidP="00F100AA">
      <w:pPr>
        <w:ind w:left="720" w:hanging="720"/>
        <w:jc w:val="center"/>
        <w:rPr>
          <w:rFonts w:ascii="Arial" w:hAnsi="Arial" w:cs="Arial"/>
        </w:rPr>
      </w:pPr>
      <w:r>
        <w:rPr>
          <w:rFonts w:ascii="Arial" w:hAnsi="Arial" w:cs="Arial"/>
        </w:rPr>
        <w:t>Figure 1 – Strategic Industry Precinct – AMC Map</w:t>
      </w:r>
    </w:p>
    <w:p w14:paraId="181BDDBD" w14:textId="77777777" w:rsidR="00F100AA" w:rsidRDefault="00F100AA" w:rsidP="001757F1">
      <w:pPr>
        <w:ind w:left="720" w:hanging="720"/>
        <w:rPr>
          <w:rFonts w:ascii="Arial" w:hAnsi="Arial" w:cs="Arial"/>
        </w:rPr>
      </w:pPr>
    </w:p>
    <w:p w14:paraId="00166BD6" w14:textId="63DD6C89" w:rsidR="00F100AA" w:rsidRDefault="00F100AA" w:rsidP="001757F1">
      <w:pPr>
        <w:ind w:left="720" w:hanging="720"/>
        <w:rPr>
          <w:rFonts w:ascii="Arial" w:hAnsi="Arial" w:cs="Arial"/>
        </w:rPr>
      </w:pPr>
    </w:p>
    <w:p w14:paraId="4099B609" w14:textId="63E9512E" w:rsidR="00592BE3" w:rsidRDefault="00592BE3" w:rsidP="001757F1">
      <w:pPr>
        <w:ind w:left="720" w:hanging="720"/>
        <w:rPr>
          <w:rFonts w:ascii="Arial" w:hAnsi="Arial" w:cs="Arial"/>
        </w:rPr>
      </w:pPr>
    </w:p>
    <w:p w14:paraId="08DC50B8" w14:textId="77777777" w:rsidR="00592BE3" w:rsidRDefault="00592BE3" w:rsidP="001757F1">
      <w:pPr>
        <w:ind w:left="720" w:hanging="720"/>
        <w:rPr>
          <w:rFonts w:ascii="Arial" w:hAnsi="Arial" w:cs="Arial"/>
        </w:rPr>
      </w:pPr>
    </w:p>
    <w:p w14:paraId="7733B1DA" w14:textId="77777777" w:rsidR="00F100AA" w:rsidRDefault="00F100AA" w:rsidP="001757F1">
      <w:pPr>
        <w:ind w:left="720" w:hanging="720"/>
        <w:rPr>
          <w:rFonts w:ascii="Arial" w:hAnsi="Arial" w:cs="Arial"/>
        </w:rPr>
      </w:pPr>
    </w:p>
    <w:p w14:paraId="153AF27C" w14:textId="77777777" w:rsidR="00F100AA" w:rsidRPr="009E622A" w:rsidRDefault="00F100AA" w:rsidP="00F100AA">
      <w:pPr>
        <w:pStyle w:val="ListParagraph"/>
        <w:tabs>
          <w:tab w:val="left" w:pos="1350"/>
          <w:tab w:val="left" w:pos="9026"/>
        </w:tabs>
        <w:spacing w:before="2"/>
        <w:ind w:left="1350" w:right="-46" w:hanging="630"/>
        <w:rPr>
          <w:rFonts w:ascii="Arial" w:hAnsi="Arial" w:cs="Arial"/>
        </w:rPr>
      </w:pPr>
      <w:r>
        <w:rPr>
          <w:rFonts w:ascii="Arial" w:hAnsi="Arial" w:cs="Arial"/>
        </w:rPr>
        <w:lastRenderedPageBreak/>
        <w:t>1.</w:t>
      </w:r>
      <w:r>
        <w:rPr>
          <w:rFonts w:ascii="Arial" w:hAnsi="Arial" w:cs="Arial"/>
        </w:rPr>
        <w:tab/>
      </w:r>
      <w:r w:rsidRPr="009E622A">
        <w:rPr>
          <w:rFonts w:ascii="Arial" w:hAnsi="Arial" w:cs="Arial"/>
        </w:rPr>
        <w:t xml:space="preserve">Precinct A </w:t>
      </w:r>
    </w:p>
    <w:p w14:paraId="11752ABC" w14:textId="77777777" w:rsidR="00F100AA" w:rsidRPr="007341F2" w:rsidRDefault="00F100AA" w:rsidP="00F100AA">
      <w:pPr>
        <w:tabs>
          <w:tab w:val="left" w:pos="9026"/>
        </w:tabs>
        <w:spacing w:before="2"/>
        <w:ind w:right="-46"/>
        <w:rPr>
          <w:rFonts w:ascii="Arial" w:hAnsi="Arial" w:cs="Arial"/>
          <w:u w:val="single"/>
        </w:rPr>
      </w:pPr>
    </w:p>
    <w:p w14:paraId="56F51DCD" w14:textId="77777777" w:rsidR="00F100AA" w:rsidRPr="007341F2" w:rsidRDefault="00F100AA" w:rsidP="00F100AA">
      <w:pPr>
        <w:tabs>
          <w:tab w:val="left" w:pos="1560"/>
        </w:tabs>
        <w:spacing w:before="2"/>
        <w:ind w:right="-46" w:firstLine="1418"/>
        <w:rPr>
          <w:rFonts w:ascii="Arial" w:hAnsi="Arial" w:cs="Arial"/>
          <w:u w:val="single"/>
        </w:rPr>
      </w:pPr>
      <w:r w:rsidRPr="007341F2">
        <w:rPr>
          <w:rFonts w:ascii="Arial" w:hAnsi="Arial" w:cs="Arial"/>
          <w:u w:val="single"/>
        </w:rPr>
        <w:t>(a)</w:t>
      </w:r>
      <w:r w:rsidRPr="007341F2">
        <w:rPr>
          <w:rFonts w:ascii="Arial" w:hAnsi="Arial" w:cs="Arial"/>
          <w:u w:val="single"/>
        </w:rPr>
        <w:tab/>
        <w:t>Objectives</w:t>
      </w:r>
    </w:p>
    <w:p w14:paraId="14852175" w14:textId="77777777" w:rsidR="00F100AA" w:rsidRDefault="00F100AA" w:rsidP="00F100AA">
      <w:pPr>
        <w:tabs>
          <w:tab w:val="left" w:pos="1560"/>
        </w:tabs>
        <w:spacing w:before="2"/>
        <w:ind w:left="1350" w:right="-46"/>
        <w:rPr>
          <w:rFonts w:ascii="Arial" w:hAnsi="Arial" w:cs="Arial"/>
        </w:rPr>
      </w:pPr>
    </w:p>
    <w:p w14:paraId="52615321" w14:textId="77777777" w:rsidR="00F100AA" w:rsidRDefault="00F100AA" w:rsidP="00F100AA">
      <w:pPr>
        <w:tabs>
          <w:tab w:val="left" w:pos="1560"/>
        </w:tabs>
        <w:spacing w:before="2"/>
        <w:ind w:left="2070" w:right="-46"/>
        <w:rPr>
          <w:rFonts w:ascii="Arial" w:hAnsi="Arial" w:cs="Arial"/>
        </w:rPr>
      </w:pPr>
      <w:r>
        <w:rPr>
          <w:rFonts w:ascii="Arial" w:hAnsi="Arial" w:cs="Arial"/>
        </w:rPr>
        <w:t>Precinct A is located adjacent to or within proximity to the waterfront and includes mostly State owned land including the AMC Common User Facility.  Land Uses are to demonstrate direct association with the objectives of the zone.  In this regard, Precinct A objectives are:</w:t>
      </w:r>
    </w:p>
    <w:p w14:paraId="7ABEF9B8" w14:textId="77777777" w:rsidR="00F100AA" w:rsidRPr="007753D7" w:rsidRDefault="00F100AA" w:rsidP="00F100AA">
      <w:pPr>
        <w:tabs>
          <w:tab w:val="left" w:pos="1560"/>
        </w:tabs>
        <w:spacing w:before="2"/>
        <w:ind w:left="2910" w:right="-46" w:hanging="851"/>
        <w:rPr>
          <w:rFonts w:ascii="Arial" w:hAnsi="Arial" w:cs="Arial"/>
        </w:rPr>
      </w:pPr>
    </w:p>
    <w:p w14:paraId="0B7EF4CB" w14:textId="77777777" w:rsidR="00F100AA" w:rsidRDefault="00F100AA" w:rsidP="00F100AA">
      <w:pPr>
        <w:pStyle w:val="ListParagraph"/>
        <w:tabs>
          <w:tab w:val="left" w:pos="1980"/>
        </w:tabs>
        <w:spacing w:before="2"/>
        <w:ind w:left="2070" w:right="-46"/>
        <w:rPr>
          <w:rFonts w:ascii="Arial" w:hAnsi="Arial" w:cs="Arial"/>
        </w:rPr>
      </w:pPr>
      <w:r w:rsidRPr="009B0C5E">
        <w:rPr>
          <w:rFonts w:ascii="Arial" w:hAnsi="Arial" w:cs="Arial"/>
        </w:rPr>
        <w:t>To ensure that all uses are directly associated with manufacturing, fabrication, assembly, technology, repair and/or maintenance for the marine, defence and resources industries.</w:t>
      </w:r>
      <w:r w:rsidRPr="001B0494" w:rsidDel="009B0C5E">
        <w:rPr>
          <w:rFonts w:ascii="Arial" w:hAnsi="Arial" w:cs="Arial"/>
        </w:rPr>
        <w:t xml:space="preserve"> </w:t>
      </w:r>
    </w:p>
    <w:p w14:paraId="2081C76C" w14:textId="77777777" w:rsidR="00F100AA" w:rsidRDefault="00F100AA" w:rsidP="00F100AA">
      <w:pPr>
        <w:pStyle w:val="ListParagraph"/>
        <w:tabs>
          <w:tab w:val="left" w:pos="1980"/>
        </w:tabs>
        <w:spacing w:before="2"/>
        <w:ind w:left="2070" w:right="-46"/>
        <w:rPr>
          <w:rFonts w:ascii="Arial" w:hAnsi="Arial" w:cs="Arial"/>
        </w:rPr>
      </w:pPr>
    </w:p>
    <w:p w14:paraId="2DCC2C23" w14:textId="77777777" w:rsidR="00F100AA" w:rsidRDefault="00F100AA" w:rsidP="00F100AA">
      <w:pPr>
        <w:pStyle w:val="ListParagraph"/>
        <w:numPr>
          <w:ilvl w:val="0"/>
          <w:numId w:val="39"/>
        </w:numPr>
        <w:tabs>
          <w:tab w:val="left" w:pos="1980"/>
        </w:tabs>
        <w:spacing w:before="2"/>
        <w:ind w:left="2520" w:right="-46" w:hanging="540"/>
        <w:rPr>
          <w:rFonts w:ascii="Arial" w:hAnsi="Arial" w:cs="Arial"/>
        </w:rPr>
      </w:pPr>
      <w:r w:rsidRPr="001B0494">
        <w:rPr>
          <w:rFonts w:ascii="Arial" w:hAnsi="Arial" w:cs="Arial"/>
        </w:rPr>
        <w:t xml:space="preserve">To protect the ongoing functioning and viability of key strategic infrastructure, such as the Common User Facility, that support the marine, resource and defence sectors;  </w:t>
      </w:r>
    </w:p>
    <w:p w14:paraId="0CC61382" w14:textId="77777777" w:rsidR="00F100AA" w:rsidRPr="001B0494" w:rsidRDefault="00F100AA" w:rsidP="00F100AA">
      <w:pPr>
        <w:pStyle w:val="ListParagraph"/>
        <w:ind w:left="2520" w:hanging="540"/>
        <w:rPr>
          <w:rFonts w:ascii="Arial" w:hAnsi="Arial" w:cs="Arial"/>
        </w:rPr>
      </w:pPr>
    </w:p>
    <w:p w14:paraId="25E71F12" w14:textId="77777777" w:rsidR="00F100AA" w:rsidRDefault="00F100AA" w:rsidP="00F100AA">
      <w:pPr>
        <w:pStyle w:val="ListParagraph"/>
        <w:numPr>
          <w:ilvl w:val="0"/>
          <w:numId w:val="39"/>
        </w:numPr>
        <w:tabs>
          <w:tab w:val="left" w:pos="1980"/>
        </w:tabs>
        <w:spacing w:before="2"/>
        <w:ind w:left="2520" w:right="-46" w:hanging="540"/>
        <w:rPr>
          <w:rFonts w:ascii="Arial" w:hAnsi="Arial" w:cs="Arial"/>
        </w:rPr>
      </w:pPr>
      <w:r w:rsidRPr="001B0494">
        <w:rPr>
          <w:rFonts w:ascii="Arial" w:hAnsi="Arial" w:cs="Arial"/>
        </w:rPr>
        <w:t>To ensure safe and convenient access and movement within the precinct is maintained;  and</w:t>
      </w:r>
    </w:p>
    <w:p w14:paraId="2E9FBBE6" w14:textId="77777777" w:rsidR="00F100AA" w:rsidRPr="001B0494" w:rsidRDefault="00F100AA" w:rsidP="00F100AA">
      <w:pPr>
        <w:pStyle w:val="ListParagraph"/>
        <w:ind w:left="2520" w:hanging="540"/>
        <w:rPr>
          <w:rFonts w:ascii="Arial" w:hAnsi="Arial" w:cs="Arial"/>
        </w:rPr>
      </w:pPr>
    </w:p>
    <w:p w14:paraId="40F82F89" w14:textId="77777777" w:rsidR="00F100AA" w:rsidRDefault="00F100AA" w:rsidP="00F100AA">
      <w:pPr>
        <w:pStyle w:val="ListParagraph"/>
        <w:numPr>
          <w:ilvl w:val="0"/>
          <w:numId w:val="39"/>
        </w:numPr>
        <w:tabs>
          <w:tab w:val="left" w:pos="1980"/>
        </w:tabs>
        <w:spacing w:before="2"/>
        <w:ind w:left="2520" w:right="-46" w:hanging="540"/>
        <w:rPr>
          <w:rFonts w:ascii="Arial" w:hAnsi="Arial" w:cs="Arial"/>
        </w:rPr>
      </w:pPr>
      <w:r w:rsidRPr="001B0494">
        <w:rPr>
          <w:rFonts w:ascii="Arial" w:hAnsi="Arial" w:cs="Arial"/>
        </w:rPr>
        <w:t>To create a high quality, well designed, attractive and accessible precinct that attracts investment and provides amenity for employees and visitors.</w:t>
      </w:r>
    </w:p>
    <w:p w14:paraId="0C447177" w14:textId="77777777" w:rsidR="00F100AA" w:rsidRDefault="00F100AA" w:rsidP="001757F1">
      <w:pPr>
        <w:ind w:left="720" w:hanging="720"/>
        <w:rPr>
          <w:rFonts w:ascii="Arial" w:hAnsi="Arial" w:cs="Arial"/>
        </w:rPr>
      </w:pPr>
    </w:p>
    <w:p w14:paraId="38C19BC7" w14:textId="77777777" w:rsidR="00F100AA" w:rsidRPr="007341F2" w:rsidRDefault="00F100AA" w:rsidP="00F100AA">
      <w:pPr>
        <w:tabs>
          <w:tab w:val="left" w:pos="1560"/>
        </w:tabs>
        <w:spacing w:before="2"/>
        <w:ind w:right="-46" w:firstLine="1418"/>
        <w:rPr>
          <w:rFonts w:ascii="Arial" w:hAnsi="Arial" w:cs="Arial"/>
          <w:u w:val="single"/>
        </w:rPr>
      </w:pPr>
      <w:r>
        <w:rPr>
          <w:rFonts w:ascii="Arial" w:hAnsi="Arial" w:cs="Arial"/>
          <w:u w:val="single"/>
        </w:rPr>
        <w:t xml:space="preserve">(b) </w:t>
      </w:r>
      <w:r>
        <w:rPr>
          <w:rFonts w:ascii="Arial" w:hAnsi="Arial" w:cs="Arial"/>
          <w:u w:val="single"/>
        </w:rPr>
        <w:tab/>
        <w:t>R</w:t>
      </w:r>
      <w:r w:rsidRPr="007341F2">
        <w:rPr>
          <w:rFonts w:ascii="Arial" w:hAnsi="Arial" w:cs="Arial"/>
          <w:u w:val="single"/>
        </w:rPr>
        <w:t>equirements</w:t>
      </w:r>
    </w:p>
    <w:p w14:paraId="7681E7F3" w14:textId="77777777" w:rsidR="00F100AA" w:rsidRDefault="00F100AA" w:rsidP="00F100AA">
      <w:pPr>
        <w:tabs>
          <w:tab w:val="left" w:pos="709"/>
        </w:tabs>
        <w:spacing w:before="2"/>
        <w:ind w:right="-46"/>
        <w:rPr>
          <w:rFonts w:ascii="Arial" w:hAnsi="Arial" w:cs="Arial"/>
          <w:u w:val="single"/>
        </w:rPr>
      </w:pPr>
    </w:p>
    <w:p w14:paraId="70AC3A21" w14:textId="52266736" w:rsidR="00F100AA" w:rsidRDefault="00F100AA" w:rsidP="00F100AA">
      <w:pPr>
        <w:tabs>
          <w:tab w:val="left" w:pos="709"/>
        </w:tabs>
        <w:spacing w:before="2"/>
        <w:ind w:left="2160" w:right="-46"/>
        <w:rPr>
          <w:rFonts w:ascii="Arial" w:hAnsi="Arial" w:cs="Arial"/>
        </w:rPr>
      </w:pPr>
      <w:r>
        <w:rPr>
          <w:rFonts w:ascii="Arial" w:hAnsi="Arial" w:cs="Arial"/>
        </w:rPr>
        <w:t xml:space="preserve">All discretionary land uses within Precinct A should demonstrate consistency with the objectives of the precinct; and should contribute positively to the intended future character as defined in </w:t>
      </w:r>
      <w:hyperlink w:anchor="AppendixA" w:history="1">
        <w:r w:rsidRPr="00D44B65">
          <w:rPr>
            <w:rStyle w:val="Hyperlink"/>
            <w:rFonts w:cs="Arial"/>
          </w:rPr>
          <w:t>Appendix A</w:t>
        </w:r>
      </w:hyperlink>
      <w:r>
        <w:rPr>
          <w:rFonts w:ascii="Arial" w:hAnsi="Arial" w:cs="Arial"/>
        </w:rPr>
        <w:t>.  The following requirements also apply:</w:t>
      </w:r>
    </w:p>
    <w:p w14:paraId="1A3EF0B6" w14:textId="77777777" w:rsidR="00F100AA" w:rsidRDefault="00F100AA" w:rsidP="00F100AA">
      <w:pPr>
        <w:tabs>
          <w:tab w:val="left" w:pos="709"/>
        </w:tabs>
        <w:spacing w:before="2"/>
        <w:ind w:right="-46"/>
        <w:rPr>
          <w:rFonts w:ascii="Arial" w:hAnsi="Arial" w:cs="Arial"/>
        </w:rPr>
      </w:pPr>
    </w:p>
    <w:p w14:paraId="7BA53F2B" w14:textId="77777777" w:rsidR="00F100AA" w:rsidRDefault="00F100AA" w:rsidP="00F100AA">
      <w:pPr>
        <w:pStyle w:val="ListParagraph"/>
        <w:numPr>
          <w:ilvl w:val="0"/>
          <w:numId w:val="40"/>
        </w:numPr>
        <w:tabs>
          <w:tab w:val="left" w:pos="9026"/>
        </w:tabs>
        <w:spacing w:before="2"/>
        <w:ind w:left="2520" w:right="-46" w:hanging="450"/>
        <w:rPr>
          <w:rFonts w:ascii="Arial" w:hAnsi="Arial" w:cs="Arial"/>
        </w:rPr>
      </w:pPr>
      <w:r w:rsidRPr="001B0494">
        <w:rPr>
          <w:rFonts w:ascii="Arial" w:hAnsi="Arial" w:cs="Arial"/>
        </w:rPr>
        <w:t>All proposals are to be directly associated with</w:t>
      </w:r>
      <w:r>
        <w:rPr>
          <w:rFonts w:ascii="Arial" w:hAnsi="Arial" w:cs="Arial"/>
        </w:rPr>
        <w:t xml:space="preserve"> manufacturing, fabrication, assembly, technology, repair and/or maintenance for the marine, defence and resources industries.  </w:t>
      </w:r>
      <w:r w:rsidRPr="001B0494">
        <w:rPr>
          <w:rFonts w:ascii="Arial" w:hAnsi="Arial" w:cs="Arial"/>
        </w:rPr>
        <w:t xml:space="preserve"> </w:t>
      </w:r>
    </w:p>
    <w:p w14:paraId="0D7558A6" w14:textId="77777777" w:rsidR="00F100AA" w:rsidRDefault="00F100AA" w:rsidP="00F100AA">
      <w:pPr>
        <w:pStyle w:val="ListParagraph"/>
        <w:tabs>
          <w:tab w:val="left" w:pos="9026"/>
        </w:tabs>
        <w:spacing w:before="2"/>
        <w:ind w:left="2070" w:right="-46"/>
        <w:rPr>
          <w:rFonts w:ascii="Arial" w:hAnsi="Arial" w:cs="Arial"/>
        </w:rPr>
      </w:pPr>
    </w:p>
    <w:p w14:paraId="69D68DE0" w14:textId="77777777" w:rsidR="00F100AA" w:rsidRDefault="00F100AA" w:rsidP="00F100AA">
      <w:pPr>
        <w:pStyle w:val="ListParagraph"/>
        <w:numPr>
          <w:ilvl w:val="0"/>
          <w:numId w:val="40"/>
        </w:numPr>
        <w:tabs>
          <w:tab w:val="left" w:pos="9026"/>
        </w:tabs>
        <w:spacing w:before="2"/>
        <w:ind w:left="2520" w:right="-46" w:hanging="450"/>
        <w:rPr>
          <w:rFonts w:ascii="Arial" w:hAnsi="Arial" w:cs="Arial"/>
        </w:rPr>
      </w:pPr>
      <w:r w:rsidRPr="001B0494">
        <w:rPr>
          <w:rFonts w:ascii="Arial" w:hAnsi="Arial" w:cs="Arial"/>
        </w:rPr>
        <w:t xml:space="preserve">All proposals must demonstrate that they support key strategic infrastructure, such as the Common User Facility; and that they assist in the support of investment attractiveness of the AMC.  </w:t>
      </w:r>
    </w:p>
    <w:p w14:paraId="670DC5B4" w14:textId="77777777" w:rsidR="00F100AA" w:rsidRPr="001B0494" w:rsidRDefault="00F100AA" w:rsidP="00F100AA">
      <w:pPr>
        <w:pStyle w:val="ListParagraph"/>
        <w:rPr>
          <w:rFonts w:ascii="Arial" w:hAnsi="Arial" w:cs="Arial"/>
        </w:rPr>
      </w:pPr>
    </w:p>
    <w:p w14:paraId="166689D9" w14:textId="77777777" w:rsidR="00F100AA" w:rsidRDefault="00F100AA" w:rsidP="00F100AA">
      <w:pPr>
        <w:pStyle w:val="ListParagraph"/>
        <w:numPr>
          <w:ilvl w:val="0"/>
          <w:numId w:val="40"/>
        </w:numPr>
        <w:tabs>
          <w:tab w:val="left" w:pos="9026"/>
        </w:tabs>
        <w:spacing w:before="2"/>
        <w:ind w:left="2520" w:right="-46" w:hanging="450"/>
        <w:rPr>
          <w:rFonts w:ascii="Arial" w:hAnsi="Arial" w:cs="Arial"/>
        </w:rPr>
      </w:pPr>
      <w:r w:rsidRPr="001B0494">
        <w:rPr>
          <w:rFonts w:ascii="Arial" w:hAnsi="Arial" w:cs="Arial"/>
        </w:rPr>
        <w:t>Proposals should support safe and convenient pedestrian and vehicular access, and should not compromise existing movement networks and High Wide Loads (HWL) corridors.</w:t>
      </w:r>
    </w:p>
    <w:p w14:paraId="76C2FC2E" w14:textId="77777777" w:rsidR="00F100AA" w:rsidRDefault="00F100AA" w:rsidP="001757F1">
      <w:pPr>
        <w:ind w:left="720" w:hanging="720"/>
        <w:rPr>
          <w:rFonts w:ascii="Arial" w:hAnsi="Arial" w:cs="Arial"/>
        </w:rPr>
      </w:pPr>
    </w:p>
    <w:p w14:paraId="31517350" w14:textId="77777777" w:rsidR="00F100AA" w:rsidRPr="007341F2" w:rsidRDefault="00F100AA" w:rsidP="00F100AA">
      <w:pPr>
        <w:tabs>
          <w:tab w:val="left" w:pos="1560"/>
        </w:tabs>
        <w:spacing w:before="2"/>
        <w:ind w:right="-46" w:firstLine="1418"/>
        <w:rPr>
          <w:rFonts w:ascii="Arial" w:hAnsi="Arial" w:cs="Arial"/>
          <w:u w:val="single"/>
        </w:rPr>
      </w:pPr>
      <w:r>
        <w:rPr>
          <w:rFonts w:ascii="Arial" w:hAnsi="Arial" w:cs="Arial"/>
          <w:u w:val="single"/>
        </w:rPr>
        <w:t xml:space="preserve">(c) </w:t>
      </w:r>
      <w:r>
        <w:rPr>
          <w:rFonts w:ascii="Arial" w:hAnsi="Arial" w:cs="Arial"/>
          <w:u w:val="single"/>
        </w:rPr>
        <w:tab/>
        <w:t>S</w:t>
      </w:r>
      <w:r w:rsidRPr="007341F2">
        <w:rPr>
          <w:rFonts w:ascii="Arial" w:hAnsi="Arial" w:cs="Arial"/>
          <w:u w:val="single"/>
        </w:rPr>
        <w:t xml:space="preserve">upporting Information </w:t>
      </w:r>
    </w:p>
    <w:p w14:paraId="1CC18E9E" w14:textId="77777777" w:rsidR="00F100AA" w:rsidRDefault="00F100AA" w:rsidP="00F100AA">
      <w:pPr>
        <w:tabs>
          <w:tab w:val="left" w:pos="709"/>
        </w:tabs>
        <w:spacing w:before="2"/>
        <w:ind w:right="-46"/>
        <w:rPr>
          <w:rFonts w:ascii="Arial" w:hAnsi="Arial" w:cs="Arial"/>
        </w:rPr>
      </w:pPr>
    </w:p>
    <w:p w14:paraId="488912F9" w14:textId="77777777" w:rsidR="00F100AA" w:rsidRDefault="00F100AA" w:rsidP="00F100AA">
      <w:pPr>
        <w:tabs>
          <w:tab w:val="left" w:pos="709"/>
        </w:tabs>
        <w:spacing w:before="2"/>
        <w:ind w:left="2070" w:right="-46"/>
        <w:rPr>
          <w:rFonts w:ascii="Arial" w:hAnsi="Arial" w:cs="Arial"/>
        </w:rPr>
      </w:pPr>
      <w:r>
        <w:rPr>
          <w:rFonts w:ascii="Arial" w:hAnsi="Arial" w:cs="Arial"/>
        </w:rPr>
        <w:t>The following information is to be provided in support of applications for development approval within Precinct A, as relevant:</w:t>
      </w:r>
    </w:p>
    <w:p w14:paraId="4DA9B08D" w14:textId="77777777" w:rsidR="00F100AA" w:rsidRDefault="00F100AA" w:rsidP="00F100AA">
      <w:pPr>
        <w:tabs>
          <w:tab w:val="left" w:pos="709"/>
        </w:tabs>
        <w:spacing w:before="2"/>
        <w:ind w:right="-46"/>
        <w:rPr>
          <w:rFonts w:ascii="Arial" w:hAnsi="Arial" w:cs="Arial"/>
        </w:rPr>
      </w:pPr>
    </w:p>
    <w:p w14:paraId="01E6DFC0" w14:textId="77777777" w:rsidR="00F100AA" w:rsidRDefault="00F100AA" w:rsidP="00F100AA">
      <w:pPr>
        <w:pStyle w:val="ListParagraph"/>
        <w:numPr>
          <w:ilvl w:val="0"/>
          <w:numId w:val="41"/>
        </w:numPr>
        <w:tabs>
          <w:tab w:val="left" w:pos="9026"/>
        </w:tabs>
        <w:spacing w:before="2"/>
        <w:ind w:left="2520" w:right="-46" w:hanging="450"/>
        <w:rPr>
          <w:rFonts w:ascii="Arial" w:hAnsi="Arial" w:cs="Arial"/>
        </w:rPr>
      </w:pPr>
      <w:r w:rsidRPr="001B0494">
        <w:rPr>
          <w:rFonts w:ascii="Arial" w:hAnsi="Arial" w:cs="Arial"/>
        </w:rPr>
        <w:t>All uses are to include details demonstrating a direct relationship with the marine, resource or defence sector.</w:t>
      </w:r>
    </w:p>
    <w:p w14:paraId="11228A04" w14:textId="77777777" w:rsidR="00F100AA" w:rsidRDefault="00F100AA" w:rsidP="00F100AA">
      <w:pPr>
        <w:pStyle w:val="ListParagraph"/>
        <w:tabs>
          <w:tab w:val="left" w:pos="9026"/>
        </w:tabs>
        <w:spacing w:before="2"/>
        <w:ind w:left="2070" w:right="-46"/>
        <w:rPr>
          <w:rFonts w:ascii="Arial" w:hAnsi="Arial" w:cs="Arial"/>
        </w:rPr>
      </w:pPr>
    </w:p>
    <w:p w14:paraId="751576F2" w14:textId="77777777" w:rsidR="00F100AA" w:rsidRPr="001B0494" w:rsidRDefault="00F100AA" w:rsidP="00F100AA">
      <w:pPr>
        <w:pStyle w:val="ListParagraph"/>
        <w:numPr>
          <w:ilvl w:val="0"/>
          <w:numId w:val="41"/>
        </w:numPr>
        <w:tabs>
          <w:tab w:val="left" w:pos="9026"/>
        </w:tabs>
        <w:spacing w:before="2"/>
        <w:ind w:left="2520" w:right="-46" w:hanging="450"/>
        <w:rPr>
          <w:rFonts w:ascii="Arial" w:hAnsi="Arial" w:cs="Arial"/>
        </w:rPr>
      </w:pPr>
      <w:r w:rsidRPr="001B0494">
        <w:rPr>
          <w:rFonts w:ascii="Arial" w:hAnsi="Arial" w:cs="Arial"/>
        </w:rPr>
        <w:t xml:space="preserve">Educational Establishments </w:t>
      </w:r>
      <w:r>
        <w:rPr>
          <w:rFonts w:ascii="Arial" w:hAnsi="Arial" w:cs="Arial"/>
        </w:rPr>
        <w:t xml:space="preserve">shall include evidence that the applicant holds a Registered Training Organisation Certificate for the specific purpose of maritime and oil and gas training issued by the Australian Skills Quality Authority or Training Accreditation Council of WA or other similar recognised authority together with a list of the names of the courses to be offered and a curriculum of subjects required to be undertaken within those specified courses. </w:t>
      </w:r>
    </w:p>
    <w:p w14:paraId="53811B4C" w14:textId="77777777" w:rsidR="00F100AA" w:rsidRDefault="00F100AA" w:rsidP="001757F1">
      <w:pPr>
        <w:ind w:left="720" w:hanging="720"/>
        <w:rPr>
          <w:rFonts w:ascii="Arial" w:hAnsi="Arial" w:cs="Arial"/>
        </w:rPr>
      </w:pPr>
    </w:p>
    <w:p w14:paraId="1B011657" w14:textId="77777777" w:rsidR="00F100AA" w:rsidRPr="006A751D" w:rsidRDefault="00F100AA" w:rsidP="00F100AA">
      <w:pPr>
        <w:pStyle w:val="ListParagraph"/>
        <w:tabs>
          <w:tab w:val="left" w:pos="1350"/>
          <w:tab w:val="left" w:pos="9026"/>
        </w:tabs>
        <w:spacing w:before="2"/>
        <w:ind w:left="1350" w:right="-46" w:hanging="630"/>
        <w:rPr>
          <w:rFonts w:ascii="Arial" w:hAnsi="Arial" w:cs="Arial"/>
        </w:rPr>
      </w:pPr>
      <w:r w:rsidRPr="006A751D">
        <w:rPr>
          <w:rFonts w:ascii="Arial" w:hAnsi="Arial" w:cs="Arial"/>
        </w:rPr>
        <w:t>2.</w:t>
      </w:r>
      <w:r w:rsidRPr="006A751D">
        <w:rPr>
          <w:rFonts w:ascii="Arial" w:hAnsi="Arial" w:cs="Arial"/>
        </w:rPr>
        <w:tab/>
        <w:t xml:space="preserve">Precinct B </w:t>
      </w:r>
    </w:p>
    <w:p w14:paraId="13C2D862" w14:textId="77777777" w:rsidR="00F100AA" w:rsidRDefault="00F100AA" w:rsidP="00F100AA">
      <w:pPr>
        <w:tabs>
          <w:tab w:val="left" w:pos="9026"/>
        </w:tabs>
        <w:spacing w:before="2"/>
        <w:ind w:right="-46"/>
        <w:rPr>
          <w:rFonts w:ascii="Arial" w:hAnsi="Arial" w:cs="Arial"/>
        </w:rPr>
      </w:pPr>
    </w:p>
    <w:p w14:paraId="34F3D3BC" w14:textId="77777777" w:rsidR="00F100AA" w:rsidRPr="007341F2" w:rsidRDefault="00F100AA" w:rsidP="00F100AA">
      <w:pPr>
        <w:tabs>
          <w:tab w:val="left" w:pos="1560"/>
        </w:tabs>
        <w:spacing w:before="2"/>
        <w:ind w:right="-46" w:firstLine="1418"/>
        <w:rPr>
          <w:rFonts w:ascii="Arial" w:hAnsi="Arial" w:cs="Arial"/>
          <w:u w:val="single"/>
        </w:rPr>
      </w:pPr>
      <w:r w:rsidRPr="007341F2">
        <w:rPr>
          <w:rFonts w:ascii="Arial" w:hAnsi="Arial" w:cs="Arial"/>
          <w:u w:val="single"/>
        </w:rPr>
        <w:t>(a)</w:t>
      </w:r>
      <w:r w:rsidRPr="007341F2">
        <w:rPr>
          <w:rFonts w:ascii="Arial" w:hAnsi="Arial" w:cs="Arial"/>
          <w:u w:val="single"/>
        </w:rPr>
        <w:tab/>
        <w:t>Objectives</w:t>
      </w:r>
    </w:p>
    <w:p w14:paraId="090EAC9D" w14:textId="77777777" w:rsidR="00F100AA" w:rsidRDefault="00F100AA" w:rsidP="00F100AA">
      <w:pPr>
        <w:tabs>
          <w:tab w:val="left" w:pos="9026"/>
        </w:tabs>
        <w:spacing w:before="2"/>
        <w:ind w:right="-46"/>
        <w:rPr>
          <w:rFonts w:ascii="Arial" w:hAnsi="Arial" w:cs="Arial"/>
        </w:rPr>
      </w:pPr>
    </w:p>
    <w:p w14:paraId="1300CA4C" w14:textId="77777777" w:rsidR="00F100AA" w:rsidRDefault="00F100AA" w:rsidP="00F100AA">
      <w:pPr>
        <w:tabs>
          <w:tab w:val="left" w:pos="9026"/>
        </w:tabs>
        <w:spacing w:before="2"/>
        <w:ind w:left="2160" w:right="-46"/>
        <w:rPr>
          <w:rFonts w:ascii="Arial" w:hAnsi="Arial" w:cs="Arial"/>
        </w:rPr>
      </w:pPr>
      <w:r>
        <w:rPr>
          <w:rFonts w:ascii="Arial" w:hAnsi="Arial" w:cs="Arial"/>
        </w:rPr>
        <w:t xml:space="preserve">Precinct B provides for </w:t>
      </w:r>
      <w:r w:rsidRPr="001C4782">
        <w:rPr>
          <w:rFonts w:ascii="Arial" w:hAnsi="Arial" w:cs="Arial"/>
        </w:rPr>
        <w:t xml:space="preserve">land uses </w:t>
      </w:r>
      <w:r>
        <w:rPr>
          <w:rFonts w:ascii="Arial" w:hAnsi="Arial" w:cs="Arial"/>
        </w:rPr>
        <w:t xml:space="preserve">associated with, and/or </w:t>
      </w:r>
      <w:r w:rsidRPr="001C4782">
        <w:rPr>
          <w:rFonts w:ascii="Arial" w:hAnsi="Arial" w:cs="Arial"/>
        </w:rPr>
        <w:t>support</w:t>
      </w:r>
      <w:r>
        <w:rPr>
          <w:rFonts w:ascii="Arial" w:hAnsi="Arial" w:cs="Arial"/>
        </w:rPr>
        <w:t>ing</w:t>
      </w:r>
      <w:r w:rsidRPr="001C4782">
        <w:rPr>
          <w:rFonts w:ascii="Arial" w:hAnsi="Arial" w:cs="Arial"/>
        </w:rPr>
        <w:t xml:space="preserve"> the delivery of goods and services </w:t>
      </w:r>
      <w:r>
        <w:rPr>
          <w:rFonts w:ascii="Arial" w:hAnsi="Arial" w:cs="Arial"/>
        </w:rPr>
        <w:t xml:space="preserve">for </w:t>
      </w:r>
      <w:r w:rsidRPr="001C4782">
        <w:rPr>
          <w:rFonts w:ascii="Arial" w:hAnsi="Arial" w:cs="Arial"/>
        </w:rPr>
        <w:t>the marin</w:t>
      </w:r>
      <w:r>
        <w:rPr>
          <w:rFonts w:ascii="Arial" w:hAnsi="Arial" w:cs="Arial"/>
        </w:rPr>
        <w:t xml:space="preserve">e, resources and defence sector.  In recognition of market and demand changes that will occur over time, some flexibility is provided where the strategic intent of the AMC is not compromised.  In this regard </w:t>
      </w:r>
      <w:r w:rsidRPr="007753D7">
        <w:rPr>
          <w:rFonts w:ascii="Arial" w:hAnsi="Arial" w:cs="Arial"/>
        </w:rPr>
        <w:t xml:space="preserve">Precinct B </w:t>
      </w:r>
      <w:r>
        <w:rPr>
          <w:rFonts w:ascii="Arial" w:hAnsi="Arial" w:cs="Arial"/>
        </w:rPr>
        <w:t>objectives are</w:t>
      </w:r>
      <w:r w:rsidRPr="007753D7">
        <w:rPr>
          <w:rFonts w:ascii="Arial" w:hAnsi="Arial" w:cs="Arial"/>
        </w:rPr>
        <w:t>:</w:t>
      </w:r>
    </w:p>
    <w:p w14:paraId="205D6F1F" w14:textId="77777777" w:rsidR="00F100AA" w:rsidRPr="007753D7" w:rsidRDefault="00F100AA" w:rsidP="00F100AA">
      <w:pPr>
        <w:tabs>
          <w:tab w:val="left" w:pos="9026"/>
        </w:tabs>
        <w:spacing w:before="2"/>
        <w:ind w:left="1418" w:right="-46" w:hanging="709"/>
        <w:rPr>
          <w:rFonts w:ascii="Arial" w:hAnsi="Arial" w:cs="Arial"/>
        </w:rPr>
      </w:pPr>
    </w:p>
    <w:p w14:paraId="3B7CC3DD" w14:textId="77777777" w:rsidR="00F100AA" w:rsidRDefault="00F100AA" w:rsidP="00F100AA">
      <w:pPr>
        <w:pStyle w:val="ListParagraph"/>
        <w:numPr>
          <w:ilvl w:val="0"/>
          <w:numId w:val="42"/>
        </w:numPr>
        <w:tabs>
          <w:tab w:val="left" w:pos="2070"/>
          <w:tab w:val="left" w:pos="9026"/>
        </w:tabs>
        <w:spacing w:before="2"/>
        <w:ind w:left="2520" w:right="-46" w:hanging="450"/>
        <w:rPr>
          <w:rFonts w:ascii="Arial" w:hAnsi="Arial" w:cs="Arial"/>
        </w:rPr>
      </w:pPr>
      <w:r w:rsidRPr="001B0494">
        <w:rPr>
          <w:rFonts w:ascii="Arial" w:hAnsi="Arial" w:cs="Arial"/>
        </w:rPr>
        <w:t xml:space="preserve">To provide for land uses that support the delivery of goods and services for the marine, resources and defence sector. </w:t>
      </w:r>
    </w:p>
    <w:p w14:paraId="3C72D9B1" w14:textId="77777777" w:rsidR="00F100AA" w:rsidRDefault="00F100AA" w:rsidP="00F100AA">
      <w:pPr>
        <w:pStyle w:val="ListParagraph"/>
        <w:tabs>
          <w:tab w:val="left" w:pos="2070"/>
          <w:tab w:val="left" w:pos="9026"/>
        </w:tabs>
        <w:spacing w:before="2"/>
        <w:ind w:left="2520" w:right="-46" w:hanging="450"/>
        <w:rPr>
          <w:rFonts w:ascii="Arial" w:hAnsi="Arial" w:cs="Arial"/>
        </w:rPr>
      </w:pPr>
    </w:p>
    <w:p w14:paraId="1D161E10" w14:textId="77777777" w:rsidR="00F100AA" w:rsidRDefault="00F100AA" w:rsidP="00F100AA">
      <w:pPr>
        <w:pStyle w:val="ListParagraph"/>
        <w:numPr>
          <w:ilvl w:val="0"/>
          <w:numId w:val="42"/>
        </w:numPr>
        <w:tabs>
          <w:tab w:val="left" w:pos="2070"/>
          <w:tab w:val="left" w:pos="9026"/>
        </w:tabs>
        <w:spacing w:before="2"/>
        <w:ind w:left="2520" w:right="-46" w:hanging="450"/>
        <w:rPr>
          <w:rFonts w:ascii="Arial" w:hAnsi="Arial" w:cs="Arial"/>
        </w:rPr>
      </w:pPr>
      <w:r w:rsidRPr="001B0494">
        <w:rPr>
          <w:rFonts w:ascii="Arial" w:hAnsi="Arial" w:cs="Arial"/>
        </w:rPr>
        <w:t>To provide some flexibility for uses that</w:t>
      </w:r>
      <w:r>
        <w:rPr>
          <w:rFonts w:ascii="Arial" w:hAnsi="Arial" w:cs="Arial"/>
        </w:rPr>
        <w:t xml:space="preserve"> demonstrate adaptability to support delivery of goods and services for the marine, resources and defence sector in the future, where they do not compromise the strategic intent of the AMC</w:t>
      </w:r>
      <w:r w:rsidRPr="001B0494">
        <w:rPr>
          <w:rFonts w:ascii="Arial" w:hAnsi="Arial" w:cs="Arial"/>
        </w:rPr>
        <w:t>.</w:t>
      </w:r>
    </w:p>
    <w:p w14:paraId="748C1F94" w14:textId="77777777" w:rsidR="00F100AA" w:rsidRPr="001B0494" w:rsidRDefault="00F100AA" w:rsidP="00F100AA">
      <w:pPr>
        <w:pStyle w:val="ListParagraph"/>
        <w:ind w:left="2520" w:hanging="450"/>
        <w:rPr>
          <w:rFonts w:ascii="Arial" w:hAnsi="Arial" w:cs="Arial"/>
        </w:rPr>
      </w:pPr>
    </w:p>
    <w:p w14:paraId="3EA473D1" w14:textId="77777777" w:rsidR="00F100AA" w:rsidRDefault="00F100AA" w:rsidP="00F100AA">
      <w:pPr>
        <w:pStyle w:val="ListParagraph"/>
        <w:numPr>
          <w:ilvl w:val="0"/>
          <w:numId w:val="42"/>
        </w:numPr>
        <w:tabs>
          <w:tab w:val="left" w:pos="2070"/>
          <w:tab w:val="left" w:pos="9026"/>
        </w:tabs>
        <w:spacing w:before="2"/>
        <w:ind w:left="2520" w:right="-46" w:hanging="450"/>
        <w:rPr>
          <w:rFonts w:ascii="Arial" w:hAnsi="Arial" w:cs="Arial"/>
        </w:rPr>
      </w:pPr>
      <w:r w:rsidRPr="001B0494">
        <w:rPr>
          <w:rFonts w:ascii="Arial" w:hAnsi="Arial" w:cs="Arial"/>
        </w:rPr>
        <w:t xml:space="preserve">To ensure safe and convenient access and movement within the AMC;  </w:t>
      </w:r>
    </w:p>
    <w:p w14:paraId="45FBE6ED" w14:textId="77777777" w:rsidR="00F100AA" w:rsidRPr="001B0494" w:rsidRDefault="00F100AA" w:rsidP="00F100AA">
      <w:pPr>
        <w:pStyle w:val="ListParagraph"/>
        <w:ind w:left="2520" w:hanging="450"/>
        <w:rPr>
          <w:rFonts w:ascii="Arial" w:hAnsi="Arial" w:cs="Arial"/>
        </w:rPr>
      </w:pPr>
    </w:p>
    <w:p w14:paraId="6BD6EF4E" w14:textId="77777777" w:rsidR="00F100AA" w:rsidRDefault="00F100AA" w:rsidP="00F100AA">
      <w:pPr>
        <w:pStyle w:val="ListParagraph"/>
        <w:numPr>
          <w:ilvl w:val="0"/>
          <w:numId w:val="42"/>
        </w:numPr>
        <w:tabs>
          <w:tab w:val="left" w:pos="2070"/>
          <w:tab w:val="left" w:pos="9026"/>
        </w:tabs>
        <w:spacing w:before="2"/>
        <w:ind w:left="2520" w:right="-46" w:hanging="450"/>
        <w:rPr>
          <w:rFonts w:ascii="Arial" w:hAnsi="Arial" w:cs="Arial"/>
        </w:rPr>
      </w:pPr>
      <w:r w:rsidRPr="001B0494">
        <w:rPr>
          <w:rFonts w:ascii="Arial" w:hAnsi="Arial" w:cs="Arial"/>
        </w:rPr>
        <w:t xml:space="preserve">To ensure land uses do not compromise the ongoing delivery and </w:t>
      </w:r>
      <w:r>
        <w:rPr>
          <w:rFonts w:ascii="Arial" w:hAnsi="Arial" w:cs="Arial"/>
        </w:rPr>
        <w:t>operations</w:t>
      </w:r>
      <w:r w:rsidRPr="001B0494">
        <w:rPr>
          <w:rFonts w:ascii="Arial" w:hAnsi="Arial" w:cs="Arial"/>
        </w:rPr>
        <w:t xml:space="preserve"> of State and Nationally important land use activities within Precinct A;  </w:t>
      </w:r>
    </w:p>
    <w:p w14:paraId="2FA7820A" w14:textId="77777777" w:rsidR="00F100AA" w:rsidRPr="001B0494" w:rsidRDefault="00F100AA" w:rsidP="00F100AA">
      <w:pPr>
        <w:pStyle w:val="ListParagraph"/>
        <w:rPr>
          <w:rFonts w:ascii="Arial" w:hAnsi="Arial" w:cs="Arial"/>
        </w:rPr>
      </w:pPr>
    </w:p>
    <w:p w14:paraId="48349977" w14:textId="77777777" w:rsidR="00F100AA" w:rsidRDefault="00F100AA" w:rsidP="00F100AA">
      <w:pPr>
        <w:pStyle w:val="ListParagraph"/>
        <w:numPr>
          <w:ilvl w:val="0"/>
          <w:numId w:val="42"/>
        </w:numPr>
        <w:tabs>
          <w:tab w:val="left" w:pos="2070"/>
          <w:tab w:val="left" w:pos="9026"/>
        </w:tabs>
        <w:spacing w:before="2"/>
        <w:ind w:left="2520" w:right="-46" w:hanging="450"/>
        <w:rPr>
          <w:rFonts w:ascii="Arial" w:hAnsi="Arial" w:cs="Arial"/>
        </w:rPr>
      </w:pPr>
      <w:r w:rsidRPr="001B0494">
        <w:rPr>
          <w:rFonts w:ascii="Arial" w:hAnsi="Arial" w:cs="Arial"/>
        </w:rPr>
        <w:t>To create a high quality, well designed, attractive and accessible precinct that attracts investment and provides amenity for employees and visitors.</w:t>
      </w:r>
    </w:p>
    <w:p w14:paraId="24F05049" w14:textId="77777777" w:rsidR="00F100AA" w:rsidRDefault="00F100AA" w:rsidP="001757F1">
      <w:pPr>
        <w:ind w:left="720" w:hanging="720"/>
        <w:rPr>
          <w:rFonts w:ascii="Arial" w:hAnsi="Arial" w:cs="Arial"/>
        </w:rPr>
      </w:pPr>
    </w:p>
    <w:p w14:paraId="3244C322" w14:textId="77777777" w:rsidR="00F100AA" w:rsidRPr="007341F2" w:rsidRDefault="00F100AA" w:rsidP="00F100AA">
      <w:pPr>
        <w:tabs>
          <w:tab w:val="left" w:pos="1560"/>
        </w:tabs>
        <w:spacing w:before="2"/>
        <w:ind w:right="-46" w:firstLine="1418"/>
        <w:rPr>
          <w:rFonts w:ascii="Arial" w:hAnsi="Arial" w:cs="Arial"/>
          <w:u w:val="single"/>
        </w:rPr>
      </w:pPr>
      <w:r>
        <w:rPr>
          <w:rFonts w:ascii="Arial" w:hAnsi="Arial" w:cs="Arial"/>
          <w:u w:val="single"/>
        </w:rPr>
        <w:t xml:space="preserve">(b) </w:t>
      </w:r>
      <w:r>
        <w:rPr>
          <w:rFonts w:ascii="Arial" w:hAnsi="Arial" w:cs="Arial"/>
          <w:u w:val="single"/>
        </w:rPr>
        <w:tab/>
        <w:t>Re</w:t>
      </w:r>
      <w:r w:rsidRPr="007341F2">
        <w:rPr>
          <w:rFonts w:ascii="Arial" w:hAnsi="Arial" w:cs="Arial"/>
          <w:u w:val="single"/>
        </w:rPr>
        <w:t>quirements</w:t>
      </w:r>
    </w:p>
    <w:p w14:paraId="12FEB530" w14:textId="77777777" w:rsidR="00F100AA" w:rsidRPr="00565981" w:rsidRDefault="00F100AA" w:rsidP="00F100AA">
      <w:pPr>
        <w:pStyle w:val="ListParagraph"/>
        <w:tabs>
          <w:tab w:val="left" w:pos="709"/>
        </w:tabs>
        <w:spacing w:before="2"/>
        <w:ind w:right="-46" w:hanging="720"/>
        <w:rPr>
          <w:rFonts w:ascii="Arial" w:hAnsi="Arial" w:cs="Arial"/>
          <w:u w:val="single"/>
        </w:rPr>
      </w:pPr>
    </w:p>
    <w:p w14:paraId="5079B100" w14:textId="77777777" w:rsidR="00F100AA" w:rsidRPr="00F86174" w:rsidRDefault="00F100AA" w:rsidP="00F100AA">
      <w:pPr>
        <w:tabs>
          <w:tab w:val="left" w:pos="709"/>
        </w:tabs>
        <w:spacing w:before="2"/>
        <w:ind w:left="2160" w:right="-46"/>
        <w:rPr>
          <w:rFonts w:ascii="Arial" w:hAnsi="Arial" w:cs="Arial"/>
        </w:rPr>
      </w:pPr>
      <w:r w:rsidRPr="00F86174">
        <w:rPr>
          <w:rFonts w:ascii="Arial" w:hAnsi="Arial" w:cs="Arial"/>
        </w:rPr>
        <w:t>All discretionary land uses within Precinct B should demonstrate consistency with the objectives of the precinct; and should contribute positively to the intended future character as defined i</w:t>
      </w:r>
      <w:r>
        <w:rPr>
          <w:rFonts w:ascii="Arial" w:hAnsi="Arial" w:cs="Arial"/>
        </w:rPr>
        <w:t>n Appendix A.  T</w:t>
      </w:r>
      <w:r w:rsidRPr="00F86174">
        <w:rPr>
          <w:rFonts w:ascii="Arial" w:hAnsi="Arial" w:cs="Arial"/>
        </w:rPr>
        <w:t xml:space="preserve">he following requirements </w:t>
      </w:r>
      <w:r>
        <w:rPr>
          <w:rFonts w:ascii="Arial" w:hAnsi="Arial" w:cs="Arial"/>
        </w:rPr>
        <w:t>also apply</w:t>
      </w:r>
      <w:r w:rsidRPr="00F86174">
        <w:rPr>
          <w:rFonts w:ascii="Arial" w:hAnsi="Arial" w:cs="Arial"/>
        </w:rPr>
        <w:t>:</w:t>
      </w:r>
    </w:p>
    <w:p w14:paraId="6788408A" w14:textId="77777777" w:rsidR="00F100AA" w:rsidRDefault="00F100AA" w:rsidP="00F100AA">
      <w:pPr>
        <w:tabs>
          <w:tab w:val="left" w:pos="709"/>
        </w:tabs>
        <w:spacing w:before="2"/>
        <w:ind w:right="-46"/>
        <w:rPr>
          <w:rFonts w:ascii="Arial" w:hAnsi="Arial" w:cs="Arial"/>
        </w:rPr>
      </w:pPr>
    </w:p>
    <w:p w14:paraId="7120CB6A" w14:textId="77777777" w:rsidR="00F100AA" w:rsidRDefault="00F100AA" w:rsidP="00F100AA">
      <w:pPr>
        <w:pStyle w:val="ListParagraph"/>
        <w:numPr>
          <w:ilvl w:val="0"/>
          <w:numId w:val="44"/>
        </w:numPr>
        <w:tabs>
          <w:tab w:val="left" w:pos="2070"/>
          <w:tab w:val="left" w:pos="9026"/>
        </w:tabs>
        <w:spacing w:before="2"/>
        <w:ind w:left="2610" w:right="-46" w:hanging="450"/>
        <w:rPr>
          <w:rFonts w:ascii="Arial" w:hAnsi="Arial" w:cs="Arial"/>
        </w:rPr>
      </w:pPr>
      <w:r w:rsidRPr="001B0494">
        <w:rPr>
          <w:rFonts w:ascii="Arial" w:hAnsi="Arial" w:cs="Arial"/>
        </w:rPr>
        <w:t>All proposals are to demonstrate that the land use proposed will not negatively impact on the strategic intent of Precinct A, or to constrain the ability of marine, resource or defence activities to function within the AMC generally.</w:t>
      </w:r>
    </w:p>
    <w:p w14:paraId="3CA26B59" w14:textId="77777777" w:rsidR="00F100AA" w:rsidRDefault="00F100AA" w:rsidP="00F100AA">
      <w:pPr>
        <w:pStyle w:val="ListParagraph"/>
        <w:numPr>
          <w:ilvl w:val="0"/>
          <w:numId w:val="44"/>
        </w:numPr>
        <w:tabs>
          <w:tab w:val="left" w:pos="2070"/>
          <w:tab w:val="left" w:pos="9026"/>
        </w:tabs>
        <w:spacing w:before="2"/>
        <w:ind w:left="2610" w:right="-46" w:hanging="450"/>
        <w:rPr>
          <w:rFonts w:ascii="Arial" w:hAnsi="Arial" w:cs="Arial"/>
        </w:rPr>
      </w:pPr>
      <w:r w:rsidRPr="001B0494">
        <w:rPr>
          <w:rFonts w:ascii="Arial" w:hAnsi="Arial" w:cs="Arial"/>
        </w:rPr>
        <w:lastRenderedPageBreak/>
        <w:t>Proposals must demonstrate a reasonable level of adaptability for future land uses aligned with the marine, resource or defence sector, including consideration of the built form and parking.</w:t>
      </w:r>
    </w:p>
    <w:p w14:paraId="311372F5" w14:textId="77777777" w:rsidR="00F100AA" w:rsidRDefault="00F100AA" w:rsidP="00F100AA">
      <w:pPr>
        <w:pStyle w:val="ListParagraph"/>
        <w:numPr>
          <w:ilvl w:val="0"/>
          <w:numId w:val="44"/>
        </w:numPr>
        <w:tabs>
          <w:tab w:val="left" w:pos="2070"/>
          <w:tab w:val="left" w:pos="9026"/>
        </w:tabs>
        <w:spacing w:before="2"/>
        <w:ind w:left="2610" w:right="-46" w:hanging="450"/>
        <w:rPr>
          <w:rFonts w:ascii="Arial" w:hAnsi="Arial" w:cs="Arial"/>
        </w:rPr>
      </w:pPr>
      <w:r w:rsidRPr="001B0494">
        <w:rPr>
          <w:rFonts w:ascii="Arial" w:hAnsi="Arial" w:cs="Arial"/>
        </w:rPr>
        <w:t>All car parking requirements are to be accommodated on-site to future-proof the precinct for its strategic purpose; provide for the safe movement of traffic; protect HWL corridors; and allow for attractive and high amenity streetscapes.</w:t>
      </w:r>
    </w:p>
    <w:p w14:paraId="489866AB" w14:textId="77777777" w:rsidR="00F100AA" w:rsidRDefault="00F100AA" w:rsidP="00F100AA">
      <w:pPr>
        <w:pStyle w:val="ListParagraph"/>
        <w:numPr>
          <w:ilvl w:val="0"/>
          <w:numId w:val="44"/>
        </w:numPr>
        <w:tabs>
          <w:tab w:val="left" w:pos="2070"/>
          <w:tab w:val="left" w:pos="9026"/>
        </w:tabs>
        <w:spacing w:before="2"/>
        <w:ind w:left="2610" w:right="-46" w:hanging="450"/>
        <w:rPr>
          <w:rFonts w:ascii="Arial" w:hAnsi="Arial" w:cs="Arial"/>
        </w:rPr>
      </w:pPr>
      <w:r w:rsidRPr="001B0494">
        <w:rPr>
          <w:rFonts w:ascii="Arial" w:hAnsi="Arial" w:cs="Arial"/>
        </w:rPr>
        <w:t>Proposals must not increase any existing short falls for on-site car parking for uses not directly associated with the marine, resource or defence sector.</w:t>
      </w:r>
    </w:p>
    <w:p w14:paraId="49A4EAB9" w14:textId="77777777" w:rsidR="00F100AA" w:rsidRDefault="00F100AA" w:rsidP="00F100AA">
      <w:pPr>
        <w:pStyle w:val="ListParagraph"/>
        <w:numPr>
          <w:ilvl w:val="0"/>
          <w:numId w:val="44"/>
        </w:numPr>
        <w:tabs>
          <w:tab w:val="left" w:pos="2070"/>
          <w:tab w:val="left" w:pos="9026"/>
        </w:tabs>
        <w:spacing w:before="2"/>
        <w:ind w:left="2610" w:right="-46" w:hanging="450"/>
        <w:rPr>
          <w:rFonts w:ascii="Arial" w:hAnsi="Arial" w:cs="Arial"/>
        </w:rPr>
      </w:pPr>
      <w:r w:rsidRPr="001B0494">
        <w:rPr>
          <w:rFonts w:ascii="Arial" w:hAnsi="Arial" w:cs="Arial"/>
        </w:rPr>
        <w:t>To ensure future adaptability, ‘Warehouse’ land use proposals are to demonstrate there is sufficient space on-site to accommodate car parking spaces calculated at a rate of ‘Industry General’ as set out in the Scheme.</w:t>
      </w:r>
    </w:p>
    <w:p w14:paraId="26F8A940" w14:textId="77777777" w:rsidR="00F100AA" w:rsidRDefault="00F100AA" w:rsidP="00F100AA">
      <w:pPr>
        <w:pStyle w:val="ListParagraph"/>
        <w:numPr>
          <w:ilvl w:val="0"/>
          <w:numId w:val="44"/>
        </w:numPr>
        <w:tabs>
          <w:tab w:val="left" w:pos="2070"/>
          <w:tab w:val="left" w:pos="9026"/>
        </w:tabs>
        <w:spacing w:before="2"/>
        <w:ind w:left="2610" w:right="-46" w:hanging="450"/>
        <w:rPr>
          <w:rFonts w:ascii="Arial" w:hAnsi="Arial" w:cs="Arial"/>
        </w:rPr>
      </w:pPr>
      <w:r w:rsidRPr="001B0494">
        <w:rPr>
          <w:rFonts w:ascii="Arial" w:hAnsi="Arial" w:cs="Arial"/>
        </w:rPr>
        <w:t>Proposals must contribute positively to safe and convenient pedestrian and vehicular access and connectivity.</w:t>
      </w:r>
    </w:p>
    <w:p w14:paraId="08F9C4D2" w14:textId="77777777" w:rsidR="00F100AA" w:rsidRDefault="00F100AA" w:rsidP="00F100AA">
      <w:pPr>
        <w:pStyle w:val="ListParagraph"/>
        <w:numPr>
          <w:ilvl w:val="0"/>
          <w:numId w:val="44"/>
        </w:numPr>
        <w:tabs>
          <w:tab w:val="left" w:pos="2070"/>
          <w:tab w:val="left" w:pos="9026"/>
        </w:tabs>
        <w:spacing w:before="2"/>
        <w:ind w:left="2610" w:right="-46" w:hanging="450"/>
        <w:rPr>
          <w:rFonts w:ascii="Arial" w:hAnsi="Arial" w:cs="Arial"/>
        </w:rPr>
      </w:pPr>
      <w:r>
        <w:rPr>
          <w:rFonts w:ascii="Arial" w:hAnsi="Arial" w:cs="Arial"/>
        </w:rPr>
        <w:t>In exercising discretion for uses that encourage general public access, such as a “Motor Vehicle, Boat or Caravan Sales”, consideration will be given to the following:</w:t>
      </w:r>
    </w:p>
    <w:p w14:paraId="71005B57" w14:textId="77777777" w:rsidR="00F100AA" w:rsidRPr="000F19AB" w:rsidRDefault="00F100AA" w:rsidP="00F100AA">
      <w:pPr>
        <w:pStyle w:val="ListParagraph"/>
        <w:rPr>
          <w:rFonts w:ascii="Arial" w:hAnsi="Arial" w:cs="Arial"/>
        </w:rPr>
      </w:pPr>
    </w:p>
    <w:p w14:paraId="35BD1B82" w14:textId="77777777" w:rsidR="00F100AA" w:rsidRDefault="00F100AA" w:rsidP="002140A2">
      <w:pPr>
        <w:pStyle w:val="ListParagraph"/>
        <w:numPr>
          <w:ilvl w:val="0"/>
          <w:numId w:val="44"/>
        </w:numPr>
        <w:tabs>
          <w:tab w:val="left" w:pos="2070"/>
          <w:tab w:val="left" w:pos="9026"/>
        </w:tabs>
        <w:spacing w:before="2"/>
        <w:ind w:left="3060" w:right="-46" w:hanging="450"/>
        <w:rPr>
          <w:rFonts w:ascii="Arial" w:hAnsi="Arial" w:cs="Arial"/>
        </w:rPr>
      </w:pPr>
      <w:r>
        <w:rPr>
          <w:rFonts w:ascii="Arial" w:hAnsi="Arial" w:cs="Arial"/>
        </w:rPr>
        <w:t>security risk to activities within Precinct A;</w:t>
      </w:r>
    </w:p>
    <w:p w14:paraId="31F89E56" w14:textId="77777777" w:rsidR="00F100AA" w:rsidRDefault="00F100AA" w:rsidP="002140A2">
      <w:pPr>
        <w:pStyle w:val="ListParagraph"/>
        <w:numPr>
          <w:ilvl w:val="0"/>
          <w:numId w:val="44"/>
        </w:numPr>
        <w:tabs>
          <w:tab w:val="left" w:pos="2070"/>
          <w:tab w:val="left" w:pos="9026"/>
        </w:tabs>
        <w:spacing w:before="2"/>
        <w:ind w:left="3060" w:right="-46" w:hanging="450"/>
        <w:rPr>
          <w:rFonts w:ascii="Arial" w:hAnsi="Arial" w:cs="Arial"/>
        </w:rPr>
      </w:pPr>
      <w:r>
        <w:rPr>
          <w:rFonts w:ascii="Arial" w:hAnsi="Arial" w:cs="Arial"/>
        </w:rPr>
        <w:t>traffic conflicts/congestion and/or impede movement of heavy vehicle traffic servicing Precent A;  and</w:t>
      </w:r>
    </w:p>
    <w:p w14:paraId="6FFB722E" w14:textId="77777777" w:rsidR="00F100AA" w:rsidRDefault="00F100AA" w:rsidP="002140A2">
      <w:pPr>
        <w:pStyle w:val="ListParagraph"/>
        <w:numPr>
          <w:ilvl w:val="0"/>
          <w:numId w:val="44"/>
        </w:numPr>
        <w:tabs>
          <w:tab w:val="left" w:pos="2070"/>
          <w:tab w:val="left" w:pos="9026"/>
        </w:tabs>
        <w:spacing w:before="2"/>
        <w:ind w:left="3060" w:right="-46" w:hanging="450"/>
        <w:rPr>
          <w:rFonts w:ascii="Arial" w:hAnsi="Arial" w:cs="Arial"/>
        </w:rPr>
      </w:pPr>
      <w:r>
        <w:rPr>
          <w:rFonts w:ascii="Arial" w:hAnsi="Arial" w:cs="Arial"/>
        </w:rPr>
        <w:t xml:space="preserve">ability to restrict direct access to Nautical Drive and Quill Way when alternative road frontages are available.    </w:t>
      </w:r>
    </w:p>
    <w:p w14:paraId="1C5830A5" w14:textId="77777777" w:rsidR="00F100AA" w:rsidRPr="001B0494" w:rsidRDefault="00F100AA" w:rsidP="00F100AA">
      <w:pPr>
        <w:pStyle w:val="ListParagraph"/>
        <w:rPr>
          <w:rFonts w:ascii="Arial" w:hAnsi="Arial" w:cs="Arial"/>
        </w:rPr>
      </w:pPr>
    </w:p>
    <w:p w14:paraId="7E4EED00" w14:textId="77777777" w:rsidR="00F100AA" w:rsidRPr="001B0494" w:rsidRDefault="00F100AA" w:rsidP="00F100AA">
      <w:pPr>
        <w:pStyle w:val="ListParagraph"/>
        <w:numPr>
          <w:ilvl w:val="0"/>
          <w:numId w:val="44"/>
        </w:numPr>
        <w:tabs>
          <w:tab w:val="left" w:pos="2070"/>
          <w:tab w:val="left" w:pos="9026"/>
        </w:tabs>
        <w:spacing w:before="2"/>
        <w:ind w:left="2610" w:right="-46" w:hanging="450"/>
        <w:rPr>
          <w:rFonts w:ascii="Arial" w:hAnsi="Arial" w:cs="Arial"/>
        </w:rPr>
      </w:pPr>
      <w:r w:rsidRPr="001B0494">
        <w:rPr>
          <w:rFonts w:ascii="Arial" w:hAnsi="Arial" w:cs="Arial"/>
        </w:rPr>
        <w:t>In exercising discretion for uses that by their nature have limited adaptability potential for specific marine, defence and resources uses, such as ‘Service Station’, consideration will be given to the following:</w:t>
      </w:r>
    </w:p>
    <w:p w14:paraId="34E708A5" w14:textId="77777777" w:rsidR="00F100AA" w:rsidRDefault="00F100AA" w:rsidP="00F100AA">
      <w:pPr>
        <w:pStyle w:val="ListParagraph"/>
        <w:numPr>
          <w:ilvl w:val="0"/>
          <w:numId w:val="43"/>
        </w:numPr>
        <w:tabs>
          <w:tab w:val="left" w:pos="709"/>
        </w:tabs>
        <w:spacing w:before="2"/>
        <w:ind w:left="2970" w:right="-46"/>
        <w:rPr>
          <w:rFonts w:ascii="Arial" w:hAnsi="Arial" w:cs="Arial"/>
        </w:rPr>
      </w:pPr>
      <w:r>
        <w:rPr>
          <w:rFonts w:ascii="Arial" w:hAnsi="Arial" w:cs="Arial"/>
        </w:rPr>
        <w:t>N</w:t>
      </w:r>
      <w:r w:rsidRPr="00C33FD6">
        <w:rPr>
          <w:rFonts w:ascii="Arial" w:hAnsi="Arial" w:cs="Arial"/>
        </w:rPr>
        <w:t xml:space="preserve">eed and demand for the use within the precinct; </w:t>
      </w:r>
    </w:p>
    <w:p w14:paraId="1E436E4C" w14:textId="77777777" w:rsidR="00F100AA" w:rsidRDefault="00F100AA" w:rsidP="00F100AA">
      <w:pPr>
        <w:pStyle w:val="ListParagraph"/>
        <w:numPr>
          <w:ilvl w:val="0"/>
          <w:numId w:val="43"/>
        </w:numPr>
        <w:tabs>
          <w:tab w:val="left" w:pos="709"/>
        </w:tabs>
        <w:spacing w:before="2"/>
        <w:ind w:left="2970" w:right="-46"/>
        <w:rPr>
          <w:rFonts w:ascii="Arial" w:hAnsi="Arial" w:cs="Arial"/>
        </w:rPr>
      </w:pPr>
      <w:r>
        <w:rPr>
          <w:rFonts w:ascii="Arial" w:hAnsi="Arial" w:cs="Arial"/>
        </w:rPr>
        <w:t>I</w:t>
      </w:r>
      <w:r w:rsidRPr="00C33FD6">
        <w:rPr>
          <w:rFonts w:ascii="Arial" w:hAnsi="Arial" w:cs="Arial"/>
        </w:rPr>
        <w:t xml:space="preserve">mpact on the movement network; and </w:t>
      </w:r>
    </w:p>
    <w:p w14:paraId="1BEB109C" w14:textId="77777777" w:rsidR="00F100AA" w:rsidRDefault="00F100AA" w:rsidP="00F100AA">
      <w:pPr>
        <w:pStyle w:val="ListParagraph"/>
        <w:numPr>
          <w:ilvl w:val="0"/>
          <w:numId w:val="43"/>
        </w:numPr>
        <w:tabs>
          <w:tab w:val="left" w:pos="709"/>
        </w:tabs>
        <w:spacing w:before="2"/>
        <w:ind w:left="2970" w:right="-46"/>
        <w:rPr>
          <w:rFonts w:ascii="Arial" w:hAnsi="Arial" w:cs="Arial"/>
        </w:rPr>
      </w:pPr>
      <w:r>
        <w:rPr>
          <w:rFonts w:ascii="Arial" w:hAnsi="Arial" w:cs="Arial"/>
        </w:rPr>
        <w:t>C</w:t>
      </w:r>
      <w:r w:rsidRPr="00C33FD6">
        <w:rPr>
          <w:rFonts w:ascii="Arial" w:hAnsi="Arial" w:cs="Arial"/>
        </w:rPr>
        <w:t xml:space="preserve">ontribution it makes toward the provision of amenity for the AMC workforce/visitors </w:t>
      </w:r>
      <w:r>
        <w:rPr>
          <w:rFonts w:ascii="Arial" w:hAnsi="Arial" w:cs="Arial"/>
        </w:rPr>
        <w:t xml:space="preserve">over and above that provided by the use itself and </w:t>
      </w:r>
      <w:r w:rsidRPr="00C33FD6">
        <w:rPr>
          <w:rFonts w:ascii="Arial" w:hAnsi="Arial" w:cs="Arial"/>
        </w:rPr>
        <w:t>in addition to incidental convenience store/fast food services</w:t>
      </w:r>
    </w:p>
    <w:p w14:paraId="194D8321" w14:textId="77777777" w:rsidR="00F100AA" w:rsidRDefault="00F100AA" w:rsidP="001757F1">
      <w:pPr>
        <w:ind w:left="720" w:hanging="720"/>
        <w:rPr>
          <w:rFonts w:ascii="Arial" w:hAnsi="Arial" w:cs="Arial"/>
        </w:rPr>
      </w:pPr>
    </w:p>
    <w:p w14:paraId="4DAC3678" w14:textId="77777777" w:rsidR="00F100AA" w:rsidRPr="007341F2" w:rsidRDefault="00F100AA" w:rsidP="00F100AA">
      <w:pPr>
        <w:tabs>
          <w:tab w:val="left" w:pos="1560"/>
        </w:tabs>
        <w:spacing w:before="2"/>
        <w:ind w:right="-46" w:firstLine="1418"/>
        <w:rPr>
          <w:rFonts w:ascii="Arial" w:hAnsi="Arial" w:cs="Arial"/>
          <w:u w:val="single"/>
        </w:rPr>
      </w:pPr>
      <w:r w:rsidRPr="007341F2">
        <w:rPr>
          <w:rFonts w:ascii="Arial" w:hAnsi="Arial" w:cs="Arial"/>
          <w:u w:val="single"/>
        </w:rPr>
        <w:t xml:space="preserve">(c) </w:t>
      </w:r>
      <w:r>
        <w:rPr>
          <w:rFonts w:ascii="Arial" w:hAnsi="Arial" w:cs="Arial"/>
          <w:u w:val="single"/>
        </w:rPr>
        <w:tab/>
      </w:r>
      <w:r w:rsidRPr="007341F2">
        <w:rPr>
          <w:rFonts w:ascii="Arial" w:hAnsi="Arial" w:cs="Arial"/>
          <w:u w:val="single"/>
        </w:rPr>
        <w:t xml:space="preserve">Supporting Information </w:t>
      </w:r>
    </w:p>
    <w:p w14:paraId="62B27D3F" w14:textId="77777777" w:rsidR="00F100AA" w:rsidRDefault="00F100AA" w:rsidP="00F100AA">
      <w:pPr>
        <w:tabs>
          <w:tab w:val="left" w:pos="709"/>
        </w:tabs>
        <w:spacing w:before="2"/>
        <w:ind w:right="-46"/>
        <w:rPr>
          <w:rFonts w:ascii="Arial" w:hAnsi="Arial" w:cs="Arial"/>
        </w:rPr>
      </w:pPr>
    </w:p>
    <w:p w14:paraId="747BCA0D" w14:textId="77777777" w:rsidR="00F100AA" w:rsidRDefault="00F100AA" w:rsidP="00F100AA">
      <w:pPr>
        <w:tabs>
          <w:tab w:val="left" w:pos="709"/>
        </w:tabs>
        <w:spacing w:before="2"/>
        <w:ind w:left="2149" w:right="-46"/>
        <w:rPr>
          <w:rFonts w:ascii="Arial" w:hAnsi="Arial" w:cs="Arial"/>
        </w:rPr>
      </w:pPr>
      <w:r>
        <w:rPr>
          <w:rFonts w:ascii="Arial" w:hAnsi="Arial" w:cs="Arial"/>
        </w:rPr>
        <w:t xml:space="preserve">The following information is to be provided in support of applications for development approval within Precinct B.  </w:t>
      </w:r>
    </w:p>
    <w:p w14:paraId="4C0351B4" w14:textId="77777777" w:rsidR="00F100AA" w:rsidRDefault="00F100AA" w:rsidP="00F100AA">
      <w:pPr>
        <w:tabs>
          <w:tab w:val="left" w:pos="709"/>
        </w:tabs>
        <w:spacing w:before="2"/>
        <w:ind w:right="-46"/>
        <w:rPr>
          <w:rFonts w:ascii="Arial" w:hAnsi="Arial" w:cs="Arial"/>
        </w:rPr>
      </w:pPr>
    </w:p>
    <w:p w14:paraId="36623F55" w14:textId="77777777" w:rsidR="00F100AA" w:rsidRDefault="00F100AA" w:rsidP="00F100AA">
      <w:pPr>
        <w:pStyle w:val="ListParagraph"/>
        <w:numPr>
          <w:ilvl w:val="0"/>
          <w:numId w:val="45"/>
        </w:numPr>
        <w:tabs>
          <w:tab w:val="left" w:pos="2160"/>
        </w:tabs>
        <w:spacing w:before="2"/>
        <w:ind w:left="2610" w:right="-46" w:hanging="461"/>
        <w:rPr>
          <w:rFonts w:ascii="Arial" w:hAnsi="Arial" w:cs="Arial"/>
        </w:rPr>
      </w:pPr>
      <w:r w:rsidRPr="001B0494">
        <w:rPr>
          <w:rFonts w:ascii="Arial" w:hAnsi="Arial" w:cs="Arial"/>
        </w:rPr>
        <w:t xml:space="preserve">Educational Establishments </w:t>
      </w:r>
      <w:r>
        <w:rPr>
          <w:rFonts w:ascii="Arial" w:hAnsi="Arial" w:cs="Arial"/>
        </w:rPr>
        <w:t>shall include evidence that the applicant holds a Registered Training Organisation Certificate for the specific purpose of maritime and oil and gas training issued by the Australian Skills Quality Authority or Training Accreditation Council of WA or other similar recognised authority together with a list of the names of the courses to be offered and a curriculum of subjects required to be undertaken within those specified courses</w:t>
      </w:r>
    </w:p>
    <w:p w14:paraId="72246AA8" w14:textId="77777777" w:rsidR="00F100AA" w:rsidRDefault="00F100AA" w:rsidP="00F100AA">
      <w:pPr>
        <w:pStyle w:val="ListParagraph"/>
        <w:tabs>
          <w:tab w:val="left" w:pos="2160"/>
        </w:tabs>
        <w:spacing w:before="2"/>
        <w:ind w:left="2610" w:right="-46" w:hanging="461"/>
        <w:rPr>
          <w:rFonts w:ascii="Arial" w:hAnsi="Arial" w:cs="Arial"/>
        </w:rPr>
      </w:pPr>
    </w:p>
    <w:p w14:paraId="6BBB4362" w14:textId="77777777" w:rsidR="00F100AA" w:rsidRDefault="00F100AA" w:rsidP="00F100AA">
      <w:pPr>
        <w:pStyle w:val="ListParagraph"/>
        <w:numPr>
          <w:ilvl w:val="0"/>
          <w:numId w:val="45"/>
        </w:numPr>
        <w:tabs>
          <w:tab w:val="left" w:pos="2160"/>
        </w:tabs>
        <w:spacing w:before="2"/>
        <w:ind w:left="2610" w:right="-46" w:hanging="461"/>
        <w:rPr>
          <w:rFonts w:ascii="Arial" w:hAnsi="Arial" w:cs="Arial"/>
        </w:rPr>
      </w:pPr>
      <w:r w:rsidRPr="001B0494">
        <w:rPr>
          <w:rFonts w:ascii="Arial" w:hAnsi="Arial" w:cs="Arial"/>
        </w:rPr>
        <w:t>Change of land use applications shall demonstrate that any increase in car parking requirements can be accommodated on-site.</w:t>
      </w:r>
    </w:p>
    <w:p w14:paraId="0A14E683" w14:textId="77777777" w:rsidR="00F100AA" w:rsidRPr="001B0494" w:rsidRDefault="00F100AA" w:rsidP="00F100AA">
      <w:pPr>
        <w:pStyle w:val="ListParagraph"/>
        <w:ind w:left="2610" w:hanging="461"/>
        <w:rPr>
          <w:rFonts w:ascii="Arial" w:hAnsi="Arial" w:cs="Arial"/>
        </w:rPr>
      </w:pPr>
    </w:p>
    <w:p w14:paraId="5EDBF63F" w14:textId="77777777" w:rsidR="00F100AA" w:rsidRDefault="00F100AA" w:rsidP="00F100AA">
      <w:pPr>
        <w:pStyle w:val="ListParagraph"/>
        <w:numPr>
          <w:ilvl w:val="0"/>
          <w:numId w:val="45"/>
        </w:numPr>
        <w:tabs>
          <w:tab w:val="left" w:pos="2160"/>
        </w:tabs>
        <w:spacing w:before="2"/>
        <w:ind w:left="2610" w:right="-46" w:hanging="461"/>
        <w:rPr>
          <w:rFonts w:ascii="Arial" w:hAnsi="Arial" w:cs="Arial"/>
        </w:rPr>
      </w:pPr>
      <w:r w:rsidRPr="001B0494">
        <w:rPr>
          <w:rFonts w:ascii="Arial" w:hAnsi="Arial" w:cs="Arial"/>
        </w:rPr>
        <w:t xml:space="preserve">Transport related uses are to be supported by a traffic study to demonstrate that access and movement can be safely accommodated within the site and on the existing road network, including access to Precinct A and impact on the HWL network. </w:t>
      </w:r>
    </w:p>
    <w:p w14:paraId="3782B3BE" w14:textId="77777777" w:rsidR="00F100AA" w:rsidRPr="001B0494" w:rsidRDefault="00F100AA" w:rsidP="00F100AA">
      <w:pPr>
        <w:pStyle w:val="ListParagraph"/>
        <w:ind w:left="2610" w:hanging="461"/>
        <w:rPr>
          <w:rFonts w:ascii="Arial" w:hAnsi="Arial" w:cs="Arial"/>
        </w:rPr>
      </w:pPr>
    </w:p>
    <w:p w14:paraId="2C36463C" w14:textId="77777777" w:rsidR="00F100AA" w:rsidRDefault="00F100AA" w:rsidP="00F100AA">
      <w:pPr>
        <w:pStyle w:val="ListParagraph"/>
        <w:numPr>
          <w:ilvl w:val="0"/>
          <w:numId w:val="45"/>
        </w:numPr>
        <w:tabs>
          <w:tab w:val="left" w:pos="2160"/>
        </w:tabs>
        <w:spacing w:before="2"/>
        <w:ind w:left="2610" w:right="-46" w:hanging="461"/>
        <w:rPr>
          <w:rFonts w:ascii="Arial" w:hAnsi="Arial" w:cs="Arial"/>
        </w:rPr>
      </w:pPr>
      <w:r w:rsidRPr="001B0494">
        <w:rPr>
          <w:rFonts w:ascii="Arial" w:hAnsi="Arial" w:cs="Arial"/>
        </w:rPr>
        <w:t>For uses not related to marine, defence and resources that do not demonstrate high levels of adaptability potential, such as ‘Service Station’, information and site plans are to be provided depicting the provision of features for the benefit of the AMC workforce.</w:t>
      </w:r>
    </w:p>
    <w:p w14:paraId="393126D7" w14:textId="77777777" w:rsidR="00F100AA" w:rsidRDefault="00F100AA" w:rsidP="001757F1">
      <w:pPr>
        <w:ind w:left="720" w:hanging="720"/>
        <w:rPr>
          <w:rFonts w:ascii="Arial" w:hAnsi="Arial" w:cs="Arial"/>
        </w:rPr>
      </w:pPr>
    </w:p>
    <w:p w14:paraId="2DABE50B" w14:textId="77777777" w:rsidR="00F100AA" w:rsidRPr="006A751D" w:rsidRDefault="00F100AA" w:rsidP="00F100AA">
      <w:pPr>
        <w:tabs>
          <w:tab w:val="left" w:pos="720"/>
          <w:tab w:val="left" w:pos="9026"/>
        </w:tabs>
        <w:spacing w:before="2"/>
        <w:ind w:right="-46"/>
        <w:rPr>
          <w:rFonts w:ascii="Arial" w:hAnsi="Arial" w:cs="Arial"/>
        </w:rPr>
      </w:pPr>
      <w:r w:rsidRPr="006A751D">
        <w:rPr>
          <w:rFonts w:ascii="Arial" w:hAnsi="Arial" w:cs="Arial"/>
        </w:rPr>
        <w:t>(3)</w:t>
      </w:r>
      <w:r w:rsidRPr="006A751D">
        <w:rPr>
          <w:rFonts w:ascii="Arial" w:hAnsi="Arial" w:cs="Arial"/>
        </w:rPr>
        <w:tab/>
        <w:t>General Provisions</w:t>
      </w:r>
    </w:p>
    <w:p w14:paraId="367E8FCB" w14:textId="77777777" w:rsidR="00F100AA" w:rsidRPr="00B73843" w:rsidRDefault="00F100AA" w:rsidP="00F100AA">
      <w:pPr>
        <w:pStyle w:val="ListParagraph"/>
        <w:tabs>
          <w:tab w:val="left" w:pos="567"/>
        </w:tabs>
        <w:spacing w:before="2"/>
        <w:ind w:right="-46"/>
        <w:rPr>
          <w:rFonts w:ascii="Arial" w:hAnsi="Arial" w:cs="Arial"/>
          <w:b/>
        </w:rPr>
      </w:pPr>
    </w:p>
    <w:p w14:paraId="305F2C73" w14:textId="77777777" w:rsidR="00F100AA" w:rsidRPr="006A751D" w:rsidRDefault="00F100AA" w:rsidP="00F100AA">
      <w:pPr>
        <w:tabs>
          <w:tab w:val="left" w:pos="851"/>
        </w:tabs>
        <w:spacing w:before="2"/>
        <w:ind w:left="720" w:right="-46"/>
        <w:rPr>
          <w:rFonts w:ascii="Arial" w:hAnsi="Arial" w:cs="Arial"/>
        </w:rPr>
      </w:pPr>
      <w:r>
        <w:rPr>
          <w:rFonts w:ascii="Arial" w:hAnsi="Arial" w:cs="Arial"/>
        </w:rPr>
        <w:t>1.</w:t>
      </w:r>
      <w:r>
        <w:rPr>
          <w:rFonts w:ascii="Arial" w:hAnsi="Arial" w:cs="Arial"/>
        </w:rPr>
        <w:tab/>
        <w:t>Land Use</w:t>
      </w:r>
    </w:p>
    <w:p w14:paraId="4E38F91D" w14:textId="77777777" w:rsidR="00F100AA" w:rsidRDefault="00F100AA" w:rsidP="00F100AA">
      <w:pPr>
        <w:tabs>
          <w:tab w:val="left" w:pos="709"/>
        </w:tabs>
        <w:spacing w:before="2"/>
        <w:ind w:left="360" w:right="-46"/>
        <w:rPr>
          <w:rFonts w:ascii="Arial" w:hAnsi="Arial" w:cs="Arial"/>
          <w:b/>
        </w:rPr>
      </w:pPr>
    </w:p>
    <w:p w14:paraId="7AB9B65B" w14:textId="77777777" w:rsidR="00F100AA" w:rsidRPr="006A751D" w:rsidRDefault="00F100AA" w:rsidP="00F100AA">
      <w:pPr>
        <w:tabs>
          <w:tab w:val="left" w:pos="851"/>
        </w:tabs>
        <w:spacing w:before="2"/>
        <w:ind w:left="2160" w:right="-46" w:hanging="720"/>
        <w:rPr>
          <w:rFonts w:ascii="Arial" w:hAnsi="Arial" w:cs="Arial"/>
        </w:rPr>
      </w:pPr>
      <w:r>
        <w:rPr>
          <w:rFonts w:ascii="Arial" w:hAnsi="Arial" w:cs="Arial"/>
        </w:rPr>
        <w:t>(a)</w:t>
      </w:r>
      <w:r>
        <w:rPr>
          <w:rFonts w:ascii="Arial" w:hAnsi="Arial" w:cs="Arial"/>
        </w:rPr>
        <w:tab/>
      </w:r>
      <w:r w:rsidRPr="006A751D">
        <w:rPr>
          <w:rFonts w:ascii="Arial" w:hAnsi="Arial" w:cs="Arial"/>
        </w:rPr>
        <w:t xml:space="preserve">For developments proposing more than one use within the same building, the building shall be provided with clear physical separation of the uses which may be achieved through a wall or other barrier to the satisfaction of the City.  Delineation of uses on plan only with no physical separation will generally not be supported. </w:t>
      </w:r>
    </w:p>
    <w:p w14:paraId="4195C5AF" w14:textId="77777777" w:rsidR="00F100AA" w:rsidRDefault="00F100AA" w:rsidP="00F100AA">
      <w:pPr>
        <w:tabs>
          <w:tab w:val="left" w:pos="851"/>
          <w:tab w:val="left" w:pos="9026"/>
        </w:tabs>
        <w:spacing w:before="2"/>
        <w:ind w:left="851" w:right="-46" w:hanging="851"/>
        <w:rPr>
          <w:rFonts w:ascii="Arial" w:hAnsi="Arial" w:cs="Arial"/>
          <w:u w:val="single"/>
        </w:rPr>
      </w:pPr>
    </w:p>
    <w:p w14:paraId="29CD9188" w14:textId="77777777" w:rsidR="00F100AA" w:rsidRPr="006A751D" w:rsidRDefault="00F100AA" w:rsidP="00F100AA">
      <w:pPr>
        <w:tabs>
          <w:tab w:val="left" w:pos="851"/>
          <w:tab w:val="left" w:pos="9026"/>
        </w:tabs>
        <w:spacing w:before="2"/>
        <w:ind w:left="1571" w:right="-46" w:hanging="851"/>
        <w:rPr>
          <w:rFonts w:ascii="Arial" w:hAnsi="Arial" w:cs="Arial"/>
        </w:rPr>
      </w:pPr>
      <w:r w:rsidRPr="006A751D">
        <w:rPr>
          <w:rFonts w:ascii="Arial" w:hAnsi="Arial" w:cs="Arial"/>
        </w:rPr>
        <w:t>2</w:t>
      </w:r>
      <w:r>
        <w:rPr>
          <w:rFonts w:ascii="Arial" w:hAnsi="Arial" w:cs="Arial"/>
        </w:rPr>
        <w:t>.</w:t>
      </w:r>
      <w:r w:rsidRPr="006A751D">
        <w:rPr>
          <w:rFonts w:ascii="Arial" w:hAnsi="Arial" w:cs="Arial"/>
        </w:rPr>
        <w:t xml:space="preserve"> </w:t>
      </w:r>
      <w:r w:rsidRPr="006A751D">
        <w:rPr>
          <w:rFonts w:ascii="Arial" w:hAnsi="Arial" w:cs="Arial"/>
        </w:rPr>
        <w:tab/>
        <w:t>Built Form</w:t>
      </w:r>
    </w:p>
    <w:p w14:paraId="4E54E8C5" w14:textId="77777777" w:rsidR="00F100AA" w:rsidRPr="007753D7" w:rsidRDefault="00F100AA" w:rsidP="00F100AA">
      <w:pPr>
        <w:tabs>
          <w:tab w:val="left" w:pos="851"/>
          <w:tab w:val="left" w:pos="9026"/>
        </w:tabs>
        <w:spacing w:before="2"/>
        <w:ind w:left="1418" w:right="-46" w:hanging="1418"/>
        <w:rPr>
          <w:rFonts w:ascii="Arial" w:hAnsi="Arial" w:cs="Arial"/>
        </w:rPr>
      </w:pPr>
    </w:p>
    <w:p w14:paraId="2A72A9A8" w14:textId="77777777" w:rsidR="00F100AA" w:rsidRPr="00842AA8" w:rsidRDefault="00F100AA" w:rsidP="00F100AA">
      <w:pPr>
        <w:tabs>
          <w:tab w:val="left" w:pos="2160"/>
          <w:tab w:val="left" w:pos="9026"/>
        </w:tabs>
        <w:spacing w:before="2"/>
        <w:ind w:left="1571" w:right="-46"/>
        <w:rPr>
          <w:rFonts w:ascii="Arial" w:hAnsi="Arial" w:cs="Arial"/>
        </w:rPr>
      </w:pPr>
      <w:r>
        <w:rPr>
          <w:rFonts w:ascii="Arial" w:hAnsi="Arial" w:cs="Arial"/>
        </w:rPr>
        <w:t>(a)</w:t>
      </w:r>
      <w:r>
        <w:rPr>
          <w:rFonts w:ascii="Arial" w:hAnsi="Arial" w:cs="Arial"/>
        </w:rPr>
        <w:tab/>
      </w:r>
      <w:r w:rsidRPr="00842AA8">
        <w:rPr>
          <w:rFonts w:ascii="Arial" w:hAnsi="Arial" w:cs="Arial"/>
        </w:rPr>
        <w:t>Building Frontage and Entry</w:t>
      </w:r>
    </w:p>
    <w:p w14:paraId="0BE34E94" w14:textId="77777777" w:rsidR="00F100AA" w:rsidRPr="007753D7" w:rsidRDefault="00F100AA" w:rsidP="00F100AA">
      <w:pPr>
        <w:tabs>
          <w:tab w:val="left" w:pos="851"/>
          <w:tab w:val="left" w:pos="9026"/>
        </w:tabs>
        <w:spacing w:before="2"/>
        <w:ind w:left="1418" w:right="-46" w:hanging="1418"/>
        <w:rPr>
          <w:rFonts w:ascii="Arial" w:hAnsi="Arial" w:cs="Arial"/>
        </w:rPr>
      </w:pPr>
    </w:p>
    <w:p w14:paraId="2A4A2E40" w14:textId="77777777" w:rsidR="00F100AA" w:rsidRPr="007753D7" w:rsidRDefault="00F100AA" w:rsidP="007E5436">
      <w:pPr>
        <w:tabs>
          <w:tab w:val="left" w:pos="851"/>
        </w:tabs>
        <w:spacing w:before="2"/>
        <w:ind w:left="2610" w:right="-46" w:hanging="45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sidRPr="007753D7">
        <w:rPr>
          <w:rFonts w:ascii="Arial" w:hAnsi="Arial" w:cs="Arial"/>
        </w:rPr>
        <w:tab/>
        <w:t>The main entrance to the building is on the front elevation or close to the</w:t>
      </w:r>
      <w:r>
        <w:rPr>
          <w:rFonts w:ascii="Arial" w:hAnsi="Arial" w:cs="Arial"/>
        </w:rPr>
        <w:t xml:space="preserve"> </w:t>
      </w:r>
      <w:r w:rsidRPr="007753D7">
        <w:rPr>
          <w:rFonts w:ascii="Arial" w:hAnsi="Arial" w:cs="Arial"/>
        </w:rPr>
        <w:t xml:space="preserve">front of the building and should be clearly </w:t>
      </w:r>
      <w:r w:rsidR="007E5436">
        <w:rPr>
          <w:rFonts w:ascii="Arial" w:hAnsi="Arial" w:cs="Arial"/>
        </w:rPr>
        <w:t xml:space="preserve">be </w:t>
      </w:r>
      <w:r w:rsidRPr="007753D7">
        <w:rPr>
          <w:rFonts w:ascii="Arial" w:hAnsi="Arial" w:cs="Arial"/>
        </w:rPr>
        <w:t>visible, easily accessible and</w:t>
      </w:r>
      <w:r>
        <w:rPr>
          <w:rFonts w:ascii="Arial" w:hAnsi="Arial" w:cs="Arial"/>
        </w:rPr>
        <w:t xml:space="preserve"> </w:t>
      </w:r>
      <w:r w:rsidRPr="007753D7">
        <w:rPr>
          <w:rFonts w:ascii="Arial" w:hAnsi="Arial" w:cs="Arial"/>
        </w:rPr>
        <w:t>marked with signage.</w:t>
      </w:r>
    </w:p>
    <w:p w14:paraId="7ADD26B6" w14:textId="77777777" w:rsidR="00F100AA" w:rsidRPr="007753D7" w:rsidRDefault="00F100AA" w:rsidP="007E5436">
      <w:pPr>
        <w:tabs>
          <w:tab w:val="left" w:pos="851"/>
          <w:tab w:val="left" w:pos="9026"/>
        </w:tabs>
        <w:spacing w:before="2"/>
        <w:ind w:left="2880" w:right="-46" w:hanging="720"/>
        <w:rPr>
          <w:rFonts w:ascii="Arial" w:hAnsi="Arial" w:cs="Arial"/>
        </w:rPr>
      </w:pPr>
    </w:p>
    <w:p w14:paraId="11230FAD" w14:textId="77777777" w:rsidR="00F100AA" w:rsidRPr="00842AA8" w:rsidRDefault="00F100AA" w:rsidP="007E5436">
      <w:pPr>
        <w:tabs>
          <w:tab w:val="left" w:pos="851"/>
        </w:tabs>
        <w:spacing w:before="2"/>
        <w:ind w:left="2610" w:right="-46" w:hanging="450"/>
        <w:rPr>
          <w:rFonts w:ascii="Arial" w:hAnsi="Arial" w:cs="Arial"/>
        </w:rPr>
      </w:pPr>
      <w:r>
        <w:rPr>
          <w:rFonts w:ascii="Arial" w:hAnsi="Arial" w:cs="Arial"/>
        </w:rPr>
        <w:t>(ii)</w:t>
      </w:r>
      <w:r>
        <w:rPr>
          <w:rFonts w:ascii="Arial" w:hAnsi="Arial" w:cs="Arial"/>
        </w:rPr>
        <w:tab/>
      </w:r>
      <w:r w:rsidRPr="00842AA8">
        <w:rPr>
          <w:rFonts w:ascii="Arial" w:hAnsi="Arial" w:cs="Arial"/>
        </w:rPr>
        <w:t xml:space="preserve">Entrances shall contain a covered portico, awning, canopy or </w:t>
      </w:r>
      <w:proofErr w:type="spellStart"/>
      <w:r w:rsidRPr="00842AA8">
        <w:rPr>
          <w:rFonts w:ascii="Arial" w:hAnsi="Arial" w:cs="Arial"/>
        </w:rPr>
        <w:t>verandah</w:t>
      </w:r>
      <w:proofErr w:type="spellEnd"/>
      <w:r w:rsidRPr="00842AA8">
        <w:rPr>
          <w:rFonts w:ascii="Arial" w:hAnsi="Arial" w:cs="Arial"/>
        </w:rPr>
        <w:t xml:space="preserve"> to further emphasise it and provide weather protection.</w:t>
      </w:r>
    </w:p>
    <w:p w14:paraId="091D278F" w14:textId="77777777" w:rsidR="00F100AA" w:rsidRPr="007753D7" w:rsidRDefault="00F100AA" w:rsidP="007E5436">
      <w:pPr>
        <w:tabs>
          <w:tab w:val="left" w:pos="851"/>
          <w:tab w:val="left" w:pos="9026"/>
        </w:tabs>
        <w:spacing w:before="2"/>
        <w:ind w:left="2880" w:right="-46" w:hanging="720"/>
        <w:rPr>
          <w:rFonts w:ascii="Arial" w:hAnsi="Arial" w:cs="Arial"/>
        </w:rPr>
      </w:pPr>
    </w:p>
    <w:p w14:paraId="3E8345E8" w14:textId="77777777" w:rsidR="00F100AA" w:rsidRDefault="00F100AA" w:rsidP="007E5436">
      <w:pPr>
        <w:tabs>
          <w:tab w:val="left" w:pos="851"/>
        </w:tabs>
        <w:spacing w:before="2"/>
        <w:ind w:left="2610" w:right="-46" w:hanging="450"/>
        <w:rPr>
          <w:rFonts w:ascii="Arial" w:hAnsi="Arial" w:cs="Arial"/>
        </w:rPr>
      </w:pPr>
      <w:r>
        <w:rPr>
          <w:rFonts w:ascii="Arial" w:hAnsi="Arial" w:cs="Arial"/>
        </w:rPr>
        <w:t>(iii)</w:t>
      </w:r>
      <w:r>
        <w:rPr>
          <w:rFonts w:ascii="Arial" w:hAnsi="Arial" w:cs="Arial"/>
        </w:rPr>
        <w:tab/>
      </w:r>
      <w:r w:rsidRPr="00B73843">
        <w:rPr>
          <w:rFonts w:ascii="Arial" w:hAnsi="Arial" w:cs="Arial"/>
        </w:rPr>
        <w:t>Large expanses of unrelieved sections of wall or roof where seen from the primary street and (if applicable) secondary street, shall not be permitted.</w:t>
      </w:r>
    </w:p>
    <w:p w14:paraId="4D1DAE85" w14:textId="77777777" w:rsidR="00F100AA" w:rsidRPr="00833D09" w:rsidRDefault="00F100AA" w:rsidP="007E5436">
      <w:pPr>
        <w:tabs>
          <w:tab w:val="left" w:pos="851"/>
        </w:tabs>
        <w:spacing w:before="2"/>
        <w:ind w:left="2880" w:right="-46" w:hanging="720"/>
        <w:rPr>
          <w:rFonts w:ascii="Arial" w:hAnsi="Arial" w:cs="Arial"/>
        </w:rPr>
      </w:pPr>
    </w:p>
    <w:p w14:paraId="561D2DA6" w14:textId="43EDE9A7" w:rsidR="002140A2" w:rsidRDefault="00F100AA" w:rsidP="007E5436">
      <w:pPr>
        <w:tabs>
          <w:tab w:val="left" w:pos="851"/>
        </w:tabs>
        <w:spacing w:before="2"/>
        <w:ind w:left="2610" w:right="-46" w:hanging="450"/>
        <w:rPr>
          <w:rFonts w:ascii="Arial" w:hAnsi="Arial" w:cs="Arial"/>
        </w:rPr>
      </w:pPr>
      <w:r>
        <w:rPr>
          <w:rFonts w:ascii="Arial" w:hAnsi="Arial" w:cs="Arial"/>
        </w:rPr>
        <w:t>(iv)</w:t>
      </w:r>
      <w:r>
        <w:rPr>
          <w:rFonts w:ascii="Arial" w:hAnsi="Arial" w:cs="Arial"/>
        </w:rPr>
        <w:tab/>
      </w:r>
      <w:r w:rsidR="002140A2">
        <w:rPr>
          <w:rFonts w:ascii="Arial" w:hAnsi="Arial" w:cs="Arial"/>
        </w:rPr>
        <w:t>Street numbering is to be facing the primary street and to be clearly visible from the public realm as follows:</w:t>
      </w:r>
    </w:p>
    <w:p w14:paraId="19298B21" w14:textId="6F13CEE7" w:rsidR="002140A2" w:rsidRDefault="002140A2" w:rsidP="002140A2">
      <w:pPr>
        <w:tabs>
          <w:tab w:val="left" w:pos="851"/>
        </w:tabs>
        <w:spacing w:before="2"/>
        <w:ind w:left="2880" w:right="-46" w:hanging="270"/>
        <w:rPr>
          <w:rFonts w:ascii="Arial" w:hAnsi="Arial" w:cs="Arial"/>
        </w:rPr>
      </w:pPr>
      <w:r>
        <w:rPr>
          <w:rFonts w:ascii="Arial" w:hAnsi="Arial" w:cs="Arial"/>
        </w:rPr>
        <w:t>•</w:t>
      </w:r>
      <w:r>
        <w:rPr>
          <w:rFonts w:ascii="Arial" w:hAnsi="Arial" w:cs="Arial"/>
        </w:rPr>
        <w:tab/>
        <w:t>Each number and/or letter shall be a minimum 0.2m</w:t>
      </w:r>
      <w:r w:rsidRPr="002140A2">
        <w:rPr>
          <w:rFonts w:ascii="Arial" w:hAnsi="Arial" w:cs="Arial"/>
          <w:vertAlign w:val="superscript"/>
        </w:rPr>
        <w:t>2</w:t>
      </w:r>
      <w:r>
        <w:rPr>
          <w:rFonts w:ascii="Arial" w:hAnsi="Arial" w:cs="Arial"/>
        </w:rPr>
        <w:t xml:space="preserve"> in size where attached on a fence along the primary street or minimum 0.4m</w:t>
      </w:r>
      <w:r w:rsidRPr="002140A2">
        <w:rPr>
          <w:rFonts w:ascii="Arial" w:hAnsi="Arial" w:cs="Arial"/>
          <w:vertAlign w:val="superscript"/>
        </w:rPr>
        <w:t>2</w:t>
      </w:r>
      <w:r>
        <w:rPr>
          <w:rFonts w:ascii="Arial" w:hAnsi="Arial" w:cs="Arial"/>
        </w:rPr>
        <w:t xml:space="preserve"> in size where on the building façade or other location.</w:t>
      </w:r>
    </w:p>
    <w:p w14:paraId="1D5AA017" w14:textId="77777777" w:rsidR="00F100AA" w:rsidRDefault="00F100AA" w:rsidP="001757F1">
      <w:pPr>
        <w:ind w:left="720" w:hanging="720"/>
        <w:rPr>
          <w:rFonts w:ascii="Arial" w:hAnsi="Arial" w:cs="Arial"/>
        </w:rPr>
      </w:pPr>
    </w:p>
    <w:p w14:paraId="38BC5D96" w14:textId="77777777" w:rsidR="007E5436" w:rsidRPr="00842AA8" w:rsidRDefault="007E5436" w:rsidP="007E5436">
      <w:pPr>
        <w:tabs>
          <w:tab w:val="left" w:pos="851"/>
          <w:tab w:val="left" w:pos="9026"/>
        </w:tabs>
        <w:spacing w:before="2"/>
        <w:ind w:left="1571" w:right="-46" w:hanging="851"/>
        <w:rPr>
          <w:rFonts w:ascii="Arial" w:hAnsi="Arial" w:cs="Arial"/>
        </w:rPr>
      </w:pPr>
      <w:r w:rsidRPr="00842AA8">
        <w:rPr>
          <w:rFonts w:ascii="Arial" w:hAnsi="Arial" w:cs="Arial"/>
        </w:rPr>
        <w:t>3.</w:t>
      </w:r>
      <w:r w:rsidRPr="00842AA8">
        <w:rPr>
          <w:rFonts w:ascii="Arial" w:hAnsi="Arial" w:cs="Arial"/>
        </w:rPr>
        <w:tab/>
        <w:t>Roofs</w:t>
      </w:r>
    </w:p>
    <w:p w14:paraId="2D5F050E" w14:textId="77777777" w:rsidR="007E5436" w:rsidRPr="007753D7" w:rsidRDefault="007E5436" w:rsidP="007E5436">
      <w:pPr>
        <w:tabs>
          <w:tab w:val="left" w:pos="851"/>
          <w:tab w:val="left" w:pos="9026"/>
        </w:tabs>
        <w:spacing w:before="2"/>
        <w:ind w:left="1702" w:right="-46" w:hanging="851"/>
        <w:rPr>
          <w:rFonts w:ascii="Arial" w:hAnsi="Arial" w:cs="Arial"/>
        </w:rPr>
      </w:pPr>
    </w:p>
    <w:p w14:paraId="3151C174" w14:textId="77777777" w:rsidR="007E5436" w:rsidRPr="007753D7" w:rsidRDefault="007E5436" w:rsidP="007E5436">
      <w:pPr>
        <w:tabs>
          <w:tab w:val="left" w:pos="2160"/>
        </w:tabs>
        <w:spacing w:before="2"/>
        <w:ind w:left="2160" w:right="-46" w:hanging="589"/>
        <w:rPr>
          <w:rFonts w:ascii="Arial" w:hAnsi="Arial" w:cs="Arial"/>
        </w:rPr>
      </w:pPr>
      <w:r>
        <w:rPr>
          <w:rFonts w:ascii="Arial" w:hAnsi="Arial" w:cs="Arial"/>
        </w:rPr>
        <w:t>(a)</w:t>
      </w:r>
      <w:r>
        <w:rPr>
          <w:rFonts w:ascii="Arial" w:hAnsi="Arial" w:cs="Arial"/>
        </w:rPr>
        <w:tab/>
      </w:r>
      <w:r w:rsidRPr="007753D7">
        <w:rPr>
          <w:rFonts w:ascii="Arial" w:hAnsi="Arial" w:cs="Arial"/>
        </w:rPr>
        <w:t>A</w:t>
      </w:r>
      <w:r>
        <w:rPr>
          <w:rFonts w:ascii="Arial" w:hAnsi="Arial" w:cs="Arial"/>
        </w:rPr>
        <w:t>n above roof awning</w:t>
      </w:r>
      <w:r w:rsidRPr="007753D7">
        <w:rPr>
          <w:rFonts w:ascii="Arial" w:hAnsi="Arial" w:cs="Arial"/>
        </w:rPr>
        <w:t>, creating a visual top to the building facade is to be provided</w:t>
      </w:r>
      <w:r>
        <w:rPr>
          <w:rFonts w:ascii="Arial" w:hAnsi="Arial" w:cs="Arial"/>
        </w:rPr>
        <w:t xml:space="preserve"> </w:t>
      </w:r>
      <w:r w:rsidRPr="007753D7">
        <w:rPr>
          <w:rFonts w:ascii="Arial" w:hAnsi="Arial" w:cs="Arial"/>
        </w:rPr>
        <w:t>where flat; skillion or similar roofs are proposed.</w:t>
      </w:r>
    </w:p>
    <w:p w14:paraId="2877510A" w14:textId="77777777" w:rsidR="007E5436" w:rsidRPr="007753D7" w:rsidRDefault="007E5436" w:rsidP="007E5436">
      <w:pPr>
        <w:tabs>
          <w:tab w:val="left" w:pos="851"/>
          <w:tab w:val="left" w:pos="9026"/>
        </w:tabs>
        <w:spacing w:before="2"/>
        <w:ind w:left="851" w:right="-46" w:hanging="851"/>
        <w:rPr>
          <w:rFonts w:ascii="Arial" w:hAnsi="Arial" w:cs="Arial"/>
        </w:rPr>
      </w:pPr>
    </w:p>
    <w:p w14:paraId="046CB491" w14:textId="77777777" w:rsidR="007E5436" w:rsidRPr="00161A24" w:rsidRDefault="007E5436" w:rsidP="007E5436">
      <w:pPr>
        <w:tabs>
          <w:tab w:val="left" w:pos="851"/>
          <w:tab w:val="left" w:pos="9026"/>
        </w:tabs>
        <w:spacing w:before="2"/>
        <w:ind w:left="1571" w:right="-46" w:hanging="851"/>
        <w:rPr>
          <w:rFonts w:ascii="Arial" w:hAnsi="Arial" w:cs="Arial"/>
        </w:rPr>
      </w:pPr>
      <w:r>
        <w:rPr>
          <w:rFonts w:ascii="Arial" w:hAnsi="Arial" w:cs="Arial"/>
        </w:rPr>
        <w:t>4.</w:t>
      </w:r>
      <w:r>
        <w:rPr>
          <w:rFonts w:ascii="Arial" w:hAnsi="Arial" w:cs="Arial"/>
        </w:rPr>
        <w:tab/>
      </w:r>
      <w:r w:rsidRPr="00161A24">
        <w:rPr>
          <w:rFonts w:ascii="Arial" w:hAnsi="Arial" w:cs="Arial"/>
        </w:rPr>
        <w:t>Materials, Colours and Finishes</w:t>
      </w:r>
    </w:p>
    <w:p w14:paraId="5957E089" w14:textId="77777777" w:rsidR="007E5436" w:rsidRPr="007753D7" w:rsidRDefault="007E5436" w:rsidP="007E5436">
      <w:pPr>
        <w:tabs>
          <w:tab w:val="left" w:pos="851"/>
          <w:tab w:val="left" w:pos="9026"/>
        </w:tabs>
        <w:spacing w:before="2"/>
        <w:ind w:left="851" w:right="-46" w:hanging="851"/>
        <w:rPr>
          <w:rFonts w:ascii="Arial" w:hAnsi="Arial" w:cs="Arial"/>
        </w:rPr>
      </w:pPr>
    </w:p>
    <w:p w14:paraId="1B4DDB03" w14:textId="77777777" w:rsidR="007E5436" w:rsidRPr="00161A24" w:rsidRDefault="007E5436" w:rsidP="007E5436">
      <w:pPr>
        <w:tabs>
          <w:tab w:val="left" w:pos="851"/>
        </w:tabs>
        <w:spacing w:before="2"/>
        <w:ind w:left="2160" w:right="-46" w:hanging="589"/>
        <w:rPr>
          <w:rFonts w:ascii="Arial" w:hAnsi="Arial" w:cs="Arial"/>
        </w:rPr>
      </w:pPr>
      <w:r>
        <w:rPr>
          <w:rFonts w:ascii="Arial" w:hAnsi="Arial" w:cs="Arial"/>
        </w:rPr>
        <w:t>(a)</w:t>
      </w:r>
      <w:r>
        <w:rPr>
          <w:rFonts w:ascii="Arial" w:hAnsi="Arial" w:cs="Arial"/>
        </w:rPr>
        <w:tab/>
      </w:r>
      <w:r w:rsidRPr="00161A24">
        <w:rPr>
          <w:rFonts w:ascii="Arial" w:hAnsi="Arial" w:cs="Arial"/>
        </w:rPr>
        <w:t>Broad facades are to be broken down into separate sections through different materials, colours and finishes to provide interest and enhance the streetscape.</w:t>
      </w:r>
    </w:p>
    <w:p w14:paraId="14D7C381" w14:textId="77777777" w:rsidR="007E5436" w:rsidRPr="007753D7" w:rsidRDefault="007E5436" w:rsidP="007E5436">
      <w:pPr>
        <w:tabs>
          <w:tab w:val="left" w:pos="851"/>
          <w:tab w:val="left" w:pos="9026"/>
        </w:tabs>
        <w:spacing w:before="2"/>
        <w:ind w:left="851" w:right="-46" w:hanging="851"/>
        <w:rPr>
          <w:rFonts w:ascii="Arial" w:hAnsi="Arial" w:cs="Arial"/>
        </w:rPr>
      </w:pPr>
    </w:p>
    <w:p w14:paraId="3473F54B" w14:textId="77777777" w:rsidR="007E5436" w:rsidRPr="007753D7" w:rsidRDefault="007E5436" w:rsidP="007E5436">
      <w:pPr>
        <w:tabs>
          <w:tab w:val="left" w:pos="851"/>
        </w:tabs>
        <w:spacing w:before="2"/>
        <w:ind w:left="2422" w:right="-46" w:hanging="851"/>
        <w:rPr>
          <w:rFonts w:ascii="Arial" w:hAnsi="Arial" w:cs="Arial"/>
        </w:rPr>
      </w:pPr>
      <w:r>
        <w:rPr>
          <w:rFonts w:ascii="Arial" w:hAnsi="Arial" w:cs="Arial"/>
        </w:rPr>
        <w:t>(b)</w:t>
      </w:r>
      <w:r>
        <w:rPr>
          <w:rFonts w:ascii="Arial" w:hAnsi="Arial" w:cs="Arial"/>
        </w:rPr>
        <w:tab/>
      </w:r>
      <w:r w:rsidRPr="007753D7">
        <w:rPr>
          <w:rFonts w:ascii="Arial" w:hAnsi="Arial" w:cs="Arial"/>
        </w:rPr>
        <w:t>External boundary walls that are visible</w:t>
      </w:r>
      <w:r>
        <w:rPr>
          <w:rFonts w:ascii="Arial" w:hAnsi="Arial" w:cs="Arial"/>
        </w:rPr>
        <w:t xml:space="preserve"> from the street shall be treated </w:t>
      </w:r>
      <w:r w:rsidRPr="007753D7">
        <w:rPr>
          <w:rFonts w:ascii="Arial" w:hAnsi="Arial" w:cs="Arial"/>
        </w:rPr>
        <w:t>appropriately. This may be achieved through colour, score lines or similar.</w:t>
      </w:r>
      <w:r>
        <w:rPr>
          <w:rFonts w:ascii="Arial" w:hAnsi="Arial" w:cs="Arial"/>
        </w:rPr>
        <w:t xml:space="preserve">  </w:t>
      </w:r>
      <w:r w:rsidRPr="007753D7">
        <w:rPr>
          <w:rFonts w:ascii="Arial" w:hAnsi="Arial" w:cs="Arial"/>
        </w:rPr>
        <w:t>Where an adjoining site is vacant, the treatment shall be for at least half the</w:t>
      </w:r>
      <w:r>
        <w:rPr>
          <w:rFonts w:ascii="Arial" w:hAnsi="Arial" w:cs="Arial"/>
        </w:rPr>
        <w:t xml:space="preserve"> </w:t>
      </w:r>
      <w:r w:rsidRPr="007753D7">
        <w:rPr>
          <w:rFonts w:ascii="Arial" w:hAnsi="Arial" w:cs="Arial"/>
        </w:rPr>
        <w:t>length of the wall, measured from the portion of wall closest to the street.</w:t>
      </w:r>
    </w:p>
    <w:p w14:paraId="5F961862" w14:textId="77777777" w:rsidR="007E5436" w:rsidRPr="007753D7" w:rsidRDefault="007E5436" w:rsidP="007E5436">
      <w:pPr>
        <w:tabs>
          <w:tab w:val="left" w:pos="851"/>
        </w:tabs>
        <w:spacing w:before="2"/>
        <w:ind w:left="851" w:right="-46" w:hanging="851"/>
        <w:rPr>
          <w:rFonts w:ascii="Arial" w:hAnsi="Arial" w:cs="Arial"/>
        </w:rPr>
      </w:pPr>
    </w:p>
    <w:p w14:paraId="1C325526" w14:textId="77777777" w:rsidR="007E5436" w:rsidRPr="00161A24" w:rsidRDefault="007E5436" w:rsidP="007E5436">
      <w:pPr>
        <w:tabs>
          <w:tab w:val="left" w:pos="851"/>
        </w:tabs>
        <w:spacing w:before="2"/>
        <w:ind w:left="2422" w:right="-46" w:hanging="851"/>
        <w:rPr>
          <w:rFonts w:ascii="Arial" w:hAnsi="Arial" w:cs="Arial"/>
        </w:rPr>
      </w:pPr>
      <w:r>
        <w:rPr>
          <w:rFonts w:ascii="Arial" w:hAnsi="Arial" w:cs="Arial"/>
        </w:rPr>
        <w:t>(c)</w:t>
      </w:r>
      <w:r>
        <w:rPr>
          <w:rFonts w:ascii="Arial" w:hAnsi="Arial" w:cs="Arial"/>
        </w:rPr>
        <w:tab/>
      </w:r>
      <w:r w:rsidRPr="00161A24">
        <w:rPr>
          <w:rFonts w:ascii="Arial" w:hAnsi="Arial" w:cs="Arial"/>
        </w:rPr>
        <w:t>Any development proposal with a construction value exceeding $500,000 shall include a set of coloured perspectives with the application.</w:t>
      </w:r>
    </w:p>
    <w:p w14:paraId="51F95BB6" w14:textId="77777777" w:rsidR="007E5436" w:rsidRPr="00B73843" w:rsidRDefault="007E5436" w:rsidP="007E5436">
      <w:pPr>
        <w:pStyle w:val="ListParagraph"/>
        <w:tabs>
          <w:tab w:val="left" w:pos="851"/>
        </w:tabs>
        <w:spacing w:before="2"/>
        <w:ind w:left="851" w:right="-46"/>
        <w:rPr>
          <w:rFonts w:ascii="Arial" w:hAnsi="Arial" w:cs="Arial"/>
        </w:rPr>
      </w:pPr>
    </w:p>
    <w:p w14:paraId="664024D7" w14:textId="77777777" w:rsidR="00F100AA" w:rsidRDefault="007E5436" w:rsidP="007E5436">
      <w:pPr>
        <w:ind w:left="2160" w:hanging="720"/>
        <w:rPr>
          <w:rFonts w:ascii="Arial" w:hAnsi="Arial" w:cs="Arial"/>
        </w:rPr>
      </w:pPr>
      <w:r>
        <w:rPr>
          <w:rFonts w:ascii="Arial" w:hAnsi="Arial" w:cs="Arial"/>
        </w:rPr>
        <w:t>(d)</w:t>
      </w:r>
      <w:r>
        <w:rPr>
          <w:rFonts w:ascii="Arial" w:hAnsi="Arial" w:cs="Arial"/>
        </w:rPr>
        <w:tab/>
        <w:t>External fixtures and equipment such as roof ventilation, exhaust towers and plumbing pipes should be effectively screened from the primary street elevation using roof structures and architectural elements.</w:t>
      </w:r>
    </w:p>
    <w:p w14:paraId="45D23022" w14:textId="77777777" w:rsidR="00F100AA" w:rsidRDefault="00F100AA" w:rsidP="001757F1">
      <w:pPr>
        <w:ind w:left="720" w:hanging="720"/>
        <w:rPr>
          <w:rFonts w:ascii="Arial" w:hAnsi="Arial" w:cs="Arial"/>
        </w:rPr>
      </w:pPr>
    </w:p>
    <w:p w14:paraId="2B8D7500" w14:textId="77777777" w:rsidR="007E5436" w:rsidRPr="00161A24" w:rsidRDefault="007E5436" w:rsidP="007E5436">
      <w:pPr>
        <w:tabs>
          <w:tab w:val="left" w:pos="851"/>
          <w:tab w:val="left" w:pos="9026"/>
        </w:tabs>
        <w:spacing w:before="2"/>
        <w:ind w:left="1571" w:right="-46" w:hanging="851"/>
        <w:rPr>
          <w:rFonts w:ascii="Arial" w:hAnsi="Arial" w:cs="Arial"/>
        </w:rPr>
      </w:pPr>
      <w:r>
        <w:rPr>
          <w:rFonts w:ascii="Arial" w:hAnsi="Arial" w:cs="Arial"/>
        </w:rPr>
        <w:t>5.</w:t>
      </w:r>
      <w:r w:rsidRPr="00161A24">
        <w:rPr>
          <w:rFonts w:ascii="Arial" w:hAnsi="Arial" w:cs="Arial"/>
        </w:rPr>
        <w:tab/>
        <w:t>Setbacks</w:t>
      </w:r>
    </w:p>
    <w:p w14:paraId="6CCE4302" w14:textId="77777777" w:rsidR="007E5436" w:rsidRPr="007753D7" w:rsidRDefault="007E5436" w:rsidP="007E5436">
      <w:pPr>
        <w:tabs>
          <w:tab w:val="left" w:pos="9026"/>
        </w:tabs>
        <w:spacing w:before="2"/>
        <w:ind w:right="-46"/>
        <w:rPr>
          <w:rFonts w:ascii="Arial" w:hAnsi="Arial" w:cs="Arial"/>
          <w:u w:val="single"/>
        </w:rPr>
      </w:pPr>
    </w:p>
    <w:p w14:paraId="3FEDA4E7" w14:textId="77777777" w:rsidR="007E5436" w:rsidRPr="007753D7" w:rsidRDefault="007E5436" w:rsidP="007E5436">
      <w:pPr>
        <w:tabs>
          <w:tab w:val="left" w:pos="851"/>
          <w:tab w:val="left" w:pos="2160"/>
        </w:tabs>
        <w:spacing w:before="2"/>
        <w:ind w:left="2160" w:right="-46" w:hanging="589"/>
        <w:rPr>
          <w:rFonts w:ascii="Arial" w:hAnsi="Arial" w:cs="Arial"/>
        </w:rPr>
      </w:pPr>
      <w:r>
        <w:rPr>
          <w:rFonts w:ascii="Arial" w:hAnsi="Arial" w:cs="Arial"/>
        </w:rPr>
        <w:t>(a)</w:t>
      </w:r>
      <w:r w:rsidRPr="007753D7">
        <w:rPr>
          <w:rFonts w:ascii="Arial" w:hAnsi="Arial" w:cs="Arial"/>
        </w:rPr>
        <w:tab/>
        <w:t>The minimum primary street setback shall be in accordance with the following table</w:t>
      </w:r>
      <w:r>
        <w:rPr>
          <w:rFonts w:ascii="Arial" w:hAnsi="Arial" w:cs="Arial"/>
        </w:rPr>
        <w:t xml:space="preserve"> (Table 3)</w:t>
      </w:r>
      <w:r w:rsidRPr="007753D7">
        <w:rPr>
          <w:rFonts w:ascii="Arial" w:hAnsi="Arial" w:cs="Arial"/>
        </w:rPr>
        <w:t>.</w:t>
      </w:r>
    </w:p>
    <w:p w14:paraId="1ADC1174" w14:textId="77777777" w:rsidR="007E5436" w:rsidRDefault="007E5436" w:rsidP="007E5436">
      <w:pPr>
        <w:tabs>
          <w:tab w:val="left" w:pos="9026"/>
        </w:tabs>
        <w:spacing w:before="2"/>
        <w:ind w:left="567" w:right="-46"/>
        <w:rPr>
          <w:rFonts w:ascii="Arial" w:hAnsi="Arial" w:cs="Arial"/>
          <w:b/>
        </w:rPr>
      </w:pPr>
    </w:p>
    <w:p w14:paraId="07965953" w14:textId="77777777" w:rsidR="007E5436" w:rsidRPr="00161A24" w:rsidRDefault="007E5436" w:rsidP="007E5436">
      <w:pPr>
        <w:tabs>
          <w:tab w:val="left" w:pos="9026"/>
        </w:tabs>
        <w:spacing w:before="2"/>
        <w:ind w:left="1571" w:right="-46"/>
        <w:rPr>
          <w:rFonts w:ascii="Arial" w:hAnsi="Arial" w:cs="Arial"/>
        </w:rPr>
      </w:pPr>
      <w:r w:rsidRPr="00161A24">
        <w:rPr>
          <w:rFonts w:ascii="Arial" w:hAnsi="Arial" w:cs="Arial"/>
        </w:rPr>
        <w:t>Table 3 – Setback requirements</w:t>
      </w:r>
    </w:p>
    <w:tbl>
      <w:tblPr>
        <w:tblStyle w:val="TableGrid"/>
        <w:tblW w:w="0" w:type="auto"/>
        <w:tblInd w:w="1728" w:type="dxa"/>
        <w:tblLook w:val="04A0" w:firstRow="1" w:lastRow="0" w:firstColumn="1" w:lastColumn="0" w:noHBand="0" w:noVBand="1"/>
      </w:tblPr>
      <w:tblGrid>
        <w:gridCol w:w="2520"/>
        <w:gridCol w:w="2880"/>
        <w:gridCol w:w="2336"/>
      </w:tblGrid>
      <w:tr w:rsidR="007E5436" w:rsidRPr="007E5436" w14:paraId="11ED2C80" w14:textId="77777777" w:rsidTr="007E5436">
        <w:trPr>
          <w:tblHeader/>
        </w:trPr>
        <w:tc>
          <w:tcPr>
            <w:tcW w:w="2520" w:type="dxa"/>
            <w:shd w:val="clear" w:color="auto" w:fill="auto"/>
          </w:tcPr>
          <w:p w14:paraId="2DED71E3" w14:textId="77777777" w:rsidR="007E5436" w:rsidRPr="007E5436" w:rsidRDefault="007E5436" w:rsidP="007E5436">
            <w:pPr>
              <w:tabs>
                <w:tab w:val="left" w:pos="9026"/>
              </w:tabs>
              <w:spacing w:before="2"/>
              <w:ind w:right="-46"/>
              <w:jc w:val="center"/>
              <w:rPr>
                <w:rFonts w:ascii="Arial" w:hAnsi="Arial" w:cs="Arial"/>
                <w:b/>
                <w:sz w:val="20"/>
                <w:szCs w:val="20"/>
              </w:rPr>
            </w:pPr>
            <w:r w:rsidRPr="007E5436">
              <w:rPr>
                <w:rFonts w:ascii="Arial" w:hAnsi="Arial" w:cs="Arial"/>
                <w:b/>
                <w:sz w:val="20"/>
                <w:szCs w:val="20"/>
              </w:rPr>
              <w:t>Primary Street Setback or dual road frontage (excluding secondary street)</w:t>
            </w:r>
          </w:p>
        </w:tc>
        <w:tc>
          <w:tcPr>
            <w:tcW w:w="2880" w:type="dxa"/>
            <w:shd w:val="clear" w:color="auto" w:fill="auto"/>
          </w:tcPr>
          <w:p w14:paraId="0936D5CE" w14:textId="77777777" w:rsidR="007E5436" w:rsidRPr="007E5436" w:rsidRDefault="007E5436" w:rsidP="007E5436">
            <w:pPr>
              <w:tabs>
                <w:tab w:val="left" w:pos="9026"/>
              </w:tabs>
              <w:spacing w:before="2"/>
              <w:ind w:right="-46"/>
              <w:jc w:val="center"/>
              <w:rPr>
                <w:rFonts w:ascii="Arial" w:hAnsi="Arial" w:cs="Arial"/>
                <w:b/>
                <w:sz w:val="20"/>
                <w:szCs w:val="20"/>
              </w:rPr>
            </w:pPr>
            <w:r w:rsidRPr="007E5436">
              <w:rPr>
                <w:rFonts w:ascii="Arial" w:hAnsi="Arial" w:cs="Arial"/>
                <w:b/>
                <w:sz w:val="20"/>
                <w:szCs w:val="20"/>
              </w:rPr>
              <w:t>Secondary Street</w:t>
            </w:r>
          </w:p>
        </w:tc>
        <w:tc>
          <w:tcPr>
            <w:tcW w:w="2336" w:type="dxa"/>
            <w:shd w:val="clear" w:color="auto" w:fill="auto"/>
          </w:tcPr>
          <w:p w14:paraId="17B4E621" w14:textId="77777777" w:rsidR="007E5436" w:rsidRPr="007E5436" w:rsidRDefault="007E5436" w:rsidP="007E5436">
            <w:pPr>
              <w:tabs>
                <w:tab w:val="left" w:pos="9026"/>
              </w:tabs>
              <w:spacing w:before="2"/>
              <w:ind w:right="-46"/>
              <w:jc w:val="center"/>
              <w:rPr>
                <w:rFonts w:ascii="Arial" w:hAnsi="Arial" w:cs="Arial"/>
                <w:b/>
                <w:sz w:val="20"/>
                <w:szCs w:val="20"/>
              </w:rPr>
            </w:pPr>
            <w:r w:rsidRPr="007E5436">
              <w:rPr>
                <w:rFonts w:ascii="Arial" w:hAnsi="Arial" w:cs="Arial"/>
                <w:b/>
                <w:sz w:val="20"/>
                <w:szCs w:val="20"/>
              </w:rPr>
              <w:t>Side and rear boundary</w:t>
            </w:r>
          </w:p>
        </w:tc>
      </w:tr>
      <w:tr w:rsidR="007E5436" w:rsidRPr="007E5436" w14:paraId="0C7BAFE1" w14:textId="77777777" w:rsidTr="007E5436">
        <w:tc>
          <w:tcPr>
            <w:tcW w:w="2520" w:type="dxa"/>
          </w:tcPr>
          <w:p w14:paraId="52D0D9EE" w14:textId="77777777" w:rsidR="007E5436" w:rsidRPr="007E5436" w:rsidRDefault="007E5436" w:rsidP="000F19AB">
            <w:pPr>
              <w:tabs>
                <w:tab w:val="left" w:pos="9026"/>
              </w:tabs>
              <w:spacing w:before="2"/>
              <w:ind w:right="-46"/>
              <w:rPr>
                <w:rFonts w:ascii="Arial" w:hAnsi="Arial" w:cs="Arial"/>
                <w:sz w:val="20"/>
                <w:szCs w:val="20"/>
              </w:rPr>
            </w:pPr>
            <w:r w:rsidRPr="007E5436">
              <w:rPr>
                <w:rFonts w:ascii="Arial" w:hAnsi="Arial" w:cs="Arial"/>
                <w:sz w:val="20"/>
                <w:szCs w:val="20"/>
              </w:rPr>
              <w:t>15m</w:t>
            </w:r>
          </w:p>
          <w:p w14:paraId="3145587A" w14:textId="77777777" w:rsidR="007E5436" w:rsidRPr="007E5436" w:rsidRDefault="007E5436" w:rsidP="000F19AB">
            <w:pPr>
              <w:tabs>
                <w:tab w:val="left" w:pos="9026"/>
              </w:tabs>
              <w:spacing w:before="2"/>
              <w:ind w:right="-46"/>
              <w:rPr>
                <w:rFonts w:ascii="Arial" w:hAnsi="Arial" w:cs="Arial"/>
                <w:sz w:val="20"/>
                <w:szCs w:val="20"/>
              </w:rPr>
            </w:pPr>
            <w:r w:rsidRPr="007E5436">
              <w:rPr>
                <w:rFonts w:ascii="Arial" w:hAnsi="Arial" w:cs="Arial"/>
                <w:sz w:val="20"/>
                <w:szCs w:val="20"/>
              </w:rPr>
              <w:t>(may be reduced where it can be clearly demonstrated that it is consistent with the existing streetscape for land zoned outside the Strategic Industry zone).</w:t>
            </w:r>
          </w:p>
        </w:tc>
        <w:tc>
          <w:tcPr>
            <w:tcW w:w="2880" w:type="dxa"/>
          </w:tcPr>
          <w:p w14:paraId="4C601211" w14:textId="77777777" w:rsidR="007E5436" w:rsidRPr="007E5436" w:rsidRDefault="007E5436" w:rsidP="000F19AB">
            <w:pPr>
              <w:tabs>
                <w:tab w:val="left" w:pos="9026"/>
              </w:tabs>
              <w:spacing w:before="2"/>
              <w:ind w:right="-46"/>
              <w:rPr>
                <w:rFonts w:ascii="Arial" w:hAnsi="Arial" w:cs="Arial"/>
                <w:sz w:val="20"/>
                <w:szCs w:val="20"/>
              </w:rPr>
            </w:pPr>
            <w:r w:rsidRPr="007E5436">
              <w:rPr>
                <w:rFonts w:ascii="Arial" w:hAnsi="Arial" w:cs="Arial"/>
                <w:sz w:val="20"/>
                <w:szCs w:val="20"/>
              </w:rPr>
              <w:t>3m (unless it can be demonstrated that a reduced setback is consistent with the existing streetscape and/or that a reduction will not result in a detrimental impact on the streetscape).</w:t>
            </w:r>
          </w:p>
        </w:tc>
        <w:tc>
          <w:tcPr>
            <w:tcW w:w="2336" w:type="dxa"/>
          </w:tcPr>
          <w:p w14:paraId="1CA1F689" w14:textId="77777777" w:rsidR="007E5436" w:rsidRPr="007E5436" w:rsidRDefault="007E5436" w:rsidP="000F19AB">
            <w:pPr>
              <w:tabs>
                <w:tab w:val="left" w:pos="9026"/>
              </w:tabs>
              <w:spacing w:before="2"/>
              <w:ind w:right="-46"/>
              <w:rPr>
                <w:rFonts w:ascii="Arial" w:hAnsi="Arial" w:cs="Arial"/>
                <w:sz w:val="20"/>
                <w:szCs w:val="20"/>
              </w:rPr>
            </w:pPr>
            <w:r w:rsidRPr="007E5436">
              <w:rPr>
                <w:rFonts w:ascii="Arial" w:hAnsi="Arial" w:cs="Arial"/>
                <w:sz w:val="20"/>
                <w:szCs w:val="20"/>
              </w:rPr>
              <w:t>As per the Building Code of Australia.</w:t>
            </w:r>
          </w:p>
        </w:tc>
      </w:tr>
    </w:tbl>
    <w:p w14:paraId="0016F082" w14:textId="77777777" w:rsidR="007E5436" w:rsidRPr="007753D7" w:rsidRDefault="007E5436" w:rsidP="007E5436">
      <w:pPr>
        <w:tabs>
          <w:tab w:val="left" w:pos="9026"/>
        </w:tabs>
        <w:spacing w:before="2"/>
        <w:ind w:right="-46"/>
        <w:rPr>
          <w:rFonts w:ascii="Arial" w:hAnsi="Arial" w:cs="Arial"/>
        </w:rPr>
      </w:pPr>
    </w:p>
    <w:p w14:paraId="0B154D53" w14:textId="77777777" w:rsidR="007E5436" w:rsidRDefault="007E5436" w:rsidP="007E5436">
      <w:pPr>
        <w:tabs>
          <w:tab w:val="left" w:pos="851"/>
          <w:tab w:val="left" w:pos="2160"/>
        </w:tabs>
        <w:spacing w:before="2"/>
        <w:ind w:left="2160" w:right="-46" w:hanging="589"/>
        <w:rPr>
          <w:rFonts w:ascii="Arial" w:hAnsi="Arial" w:cs="Arial"/>
        </w:rPr>
      </w:pPr>
      <w:r>
        <w:rPr>
          <w:rFonts w:ascii="Arial" w:hAnsi="Arial" w:cs="Arial"/>
        </w:rPr>
        <w:t>(b)</w:t>
      </w:r>
      <w:r>
        <w:rPr>
          <w:rFonts w:ascii="Arial" w:hAnsi="Arial" w:cs="Arial"/>
        </w:rPr>
        <w:tab/>
      </w:r>
      <w:r w:rsidRPr="007753D7">
        <w:rPr>
          <w:rFonts w:ascii="Arial" w:hAnsi="Arial" w:cs="Arial"/>
        </w:rPr>
        <w:t>The primary and secondary street setback areas shall not be used for any</w:t>
      </w:r>
      <w:r>
        <w:rPr>
          <w:rFonts w:ascii="Arial" w:hAnsi="Arial" w:cs="Arial"/>
        </w:rPr>
        <w:t xml:space="preserve"> </w:t>
      </w:r>
      <w:r w:rsidRPr="007753D7">
        <w:rPr>
          <w:rFonts w:ascii="Arial" w:hAnsi="Arial" w:cs="Arial"/>
        </w:rPr>
        <w:t>purpose other than vehicle access, car parking, loading or unloading of vehicles</w:t>
      </w:r>
      <w:r>
        <w:rPr>
          <w:rFonts w:ascii="Arial" w:hAnsi="Arial" w:cs="Arial"/>
        </w:rPr>
        <w:t xml:space="preserve"> </w:t>
      </w:r>
      <w:r w:rsidRPr="007753D7">
        <w:rPr>
          <w:rFonts w:ascii="Arial" w:hAnsi="Arial" w:cs="Arial"/>
        </w:rPr>
        <w:t>and landscaping.</w:t>
      </w:r>
    </w:p>
    <w:p w14:paraId="4B440F11" w14:textId="77777777" w:rsidR="007E5436" w:rsidRDefault="007E5436" w:rsidP="007E5436">
      <w:pPr>
        <w:tabs>
          <w:tab w:val="left" w:pos="851"/>
          <w:tab w:val="left" w:pos="2160"/>
        </w:tabs>
        <w:spacing w:before="2"/>
        <w:ind w:left="2160" w:right="-46" w:hanging="589"/>
        <w:rPr>
          <w:rFonts w:ascii="Arial" w:hAnsi="Arial" w:cs="Arial"/>
        </w:rPr>
      </w:pPr>
    </w:p>
    <w:p w14:paraId="0D02E33A" w14:textId="77777777" w:rsidR="007E5436" w:rsidRDefault="007E5436" w:rsidP="007E5436">
      <w:pPr>
        <w:tabs>
          <w:tab w:val="left" w:pos="851"/>
          <w:tab w:val="left" w:pos="2160"/>
        </w:tabs>
        <w:spacing w:before="2"/>
        <w:ind w:left="2160" w:right="-46" w:hanging="589"/>
        <w:rPr>
          <w:rFonts w:ascii="Arial" w:hAnsi="Arial" w:cs="Arial"/>
        </w:rPr>
      </w:pPr>
      <w:r>
        <w:rPr>
          <w:rFonts w:ascii="Arial" w:hAnsi="Arial" w:cs="Arial"/>
        </w:rPr>
        <w:t>(c)</w:t>
      </w:r>
      <w:r w:rsidRPr="009D53B7">
        <w:rPr>
          <w:rFonts w:ascii="Arial" w:hAnsi="Arial" w:cs="Arial"/>
        </w:rPr>
        <w:tab/>
        <w:t xml:space="preserve">The main entry and access to the building is to be obtained from the primary street frontage. </w:t>
      </w:r>
      <w:r>
        <w:rPr>
          <w:rFonts w:ascii="Arial" w:hAnsi="Arial" w:cs="Arial"/>
        </w:rPr>
        <w:t>(d)</w:t>
      </w:r>
      <w:r>
        <w:rPr>
          <w:rFonts w:ascii="Arial" w:hAnsi="Arial" w:cs="Arial"/>
        </w:rPr>
        <w:tab/>
        <w:t xml:space="preserve">Where future road widening is required, the setback shall be measured from the Main Roads Western Australia Road Widening Plans. </w:t>
      </w:r>
    </w:p>
    <w:p w14:paraId="42D3E67C" w14:textId="071151C1" w:rsidR="007E5436" w:rsidRDefault="007E5436" w:rsidP="007E5436">
      <w:pPr>
        <w:tabs>
          <w:tab w:val="left" w:pos="851"/>
          <w:tab w:val="left" w:pos="2160"/>
        </w:tabs>
        <w:spacing w:before="2"/>
        <w:ind w:left="2160" w:right="-46" w:hanging="589"/>
        <w:rPr>
          <w:rFonts w:ascii="Arial" w:hAnsi="Arial" w:cs="Arial"/>
        </w:rPr>
      </w:pPr>
    </w:p>
    <w:p w14:paraId="3E7A015A" w14:textId="6992A1ED" w:rsidR="00592BE3" w:rsidRDefault="00592BE3" w:rsidP="007E5436">
      <w:pPr>
        <w:tabs>
          <w:tab w:val="left" w:pos="851"/>
          <w:tab w:val="left" w:pos="2160"/>
        </w:tabs>
        <w:spacing w:before="2"/>
        <w:ind w:left="2160" w:right="-46" w:hanging="589"/>
        <w:rPr>
          <w:rFonts w:ascii="Arial" w:hAnsi="Arial" w:cs="Arial"/>
        </w:rPr>
      </w:pPr>
    </w:p>
    <w:p w14:paraId="395ADED5" w14:textId="77777777" w:rsidR="00592BE3" w:rsidRDefault="00592BE3" w:rsidP="007E5436">
      <w:pPr>
        <w:tabs>
          <w:tab w:val="left" w:pos="851"/>
          <w:tab w:val="left" w:pos="2160"/>
        </w:tabs>
        <w:spacing w:before="2"/>
        <w:ind w:left="2160" w:right="-46" w:hanging="589"/>
        <w:rPr>
          <w:rFonts w:ascii="Arial" w:hAnsi="Arial" w:cs="Arial"/>
        </w:rPr>
      </w:pPr>
    </w:p>
    <w:p w14:paraId="563E08A6" w14:textId="77777777" w:rsidR="007E5436" w:rsidRPr="00161A24" w:rsidRDefault="007E5436" w:rsidP="007E5436">
      <w:pPr>
        <w:tabs>
          <w:tab w:val="left" w:pos="851"/>
          <w:tab w:val="left" w:pos="9026"/>
        </w:tabs>
        <w:spacing w:before="2"/>
        <w:ind w:left="1571" w:right="-46" w:hanging="851"/>
        <w:rPr>
          <w:rFonts w:ascii="Arial" w:hAnsi="Arial" w:cs="Arial"/>
        </w:rPr>
      </w:pPr>
      <w:r>
        <w:rPr>
          <w:rFonts w:ascii="Arial" w:hAnsi="Arial" w:cs="Arial"/>
        </w:rPr>
        <w:lastRenderedPageBreak/>
        <w:t>6.</w:t>
      </w:r>
      <w:r w:rsidRPr="00161A24">
        <w:rPr>
          <w:rFonts w:ascii="Arial" w:hAnsi="Arial" w:cs="Arial"/>
        </w:rPr>
        <w:tab/>
        <w:t>Vehicle Access &amp; Parking</w:t>
      </w:r>
    </w:p>
    <w:p w14:paraId="24DEADD6" w14:textId="77777777" w:rsidR="007E5436" w:rsidRPr="007753D7" w:rsidRDefault="007E5436" w:rsidP="007E5436">
      <w:pPr>
        <w:tabs>
          <w:tab w:val="left" w:pos="9026"/>
        </w:tabs>
        <w:spacing w:before="2"/>
        <w:ind w:right="-46"/>
        <w:rPr>
          <w:rFonts w:ascii="Arial" w:hAnsi="Arial" w:cs="Arial"/>
        </w:rPr>
      </w:pPr>
    </w:p>
    <w:p w14:paraId="0DBFA2F1" w14:textId="77777777" w:rsidR="007E5436" w:rsidRPr="00161A24" w:rsidRDefault="007E5436" w:rsidP="007E5436">
      <w:pPr>
        <w:tabs>
          <w:tab w:val="left" w:pos="851"/>
          <w:tab w:val="left" w:pos="2160"/>
        </w:tabs>
        <w:spacing w:before="2"/>
        <w:ind w:left="2160" w:right="-46" w:hanging="589"/>
        <w:rPr>
          <w:rFonts w:ascii="Arial" w:hAnsi="Arial" w:cs="Arial"/>
        </w:rPr>
      </w:pPr>
      <w:r>
        <w:rPr>
          <w:rFonts w:ascii="Arial" w:hAnsi="Arial" w:cs="Arial"/>
        </w:rPr>
        <w:t>(a)</w:t>
      </w:r>
      <w:r>
        <w:rPr>
          <w:rFonts w:ascii="Arial" w:hAnsi="Arial" w:cs="Arial"/>
        </w:rPr>
        <w:tab/>
      </w:r>
      <w:r w:rsidRPr="00161A24">
        <w:rPr>
          <w:rFonts w:ascii="Arial" w:hAnsi="Arial" w:cs="Arial"/>
        </w:rPr>
        <w:t>Car Parking</w:t>
      </w:r>
    </w:p>
    <w:p w14:paraId="0BDAB3DF" w14:textId="77777777" w:rsidR="007E5436" w:rsidRPr="007753D7" w:rsidRDefault="007E5436" w:rsidP="007E5436">
      <w:pPr>
        <w:tabs>
          <w:tab w:val="left" w:pos="9026"/>
        </w:tabs>
        <w:spacing w:before="2"/>
        <w:ind w:right="-46"/>
        <w:rPr>
          <w:rFonts w:ascii="Arial" w:hAnsi="Arial" w:cs="Arial"/>
        </w:rPr>
      </w:pPr>
    </w:p>
    <w:p w14:paraId="60332DF4" w14:textId="77777777" w:rsidR="007E5436" w:rsidRPr="00FA006E" w:rsidRDefault="007E5436" w:rsidP="007E5436">
      <w:pPr>
        <w:tabs>
          <w:tab w:val="left" w:pos="851"/>
        </w:tabs>
        <w:spacing w:before="2"/>
        <w:ind w:left="2651" w:right="-46" w:hanging="491"/>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r w:rsidRPr="007753D7">
        <w:rPr>
          <w:rFonts w:ascii="Arial" w:hAnsi="Arial" w:cs="Arial"/>
        </w:rPr>
        <w:t>Car parking provision shall be in accordance with the minimum requirements</w:t>
      </w:r>
      <w:r>
        <w:rPr>
          <w:rFonts w:ascii="Arial" w:hAnsi="Arial" w:cs="Arial"/>
        </w:rPr>
        <w:t xml:space="preserve"> </w:t>
      </w:r>
      <w:r w:rsidRPr="00FA006E">
        <w:rPr>
          <w:rFonts w:ascii="Arial" w:hAnsi="Arial" w:cs="Arial"/>
        </w:rPr>
        <w:t>of Tables 3 and 4 of TPS 3.</w:t>
      </w:r>
    </w:p>
    <w:p w14:paraId="2676CF78" w14:textId="77777777" w:rsidR="007E5436" w:rsidRPr="007753D7" w:rsidRDefault="007E5436" w:rsidP="007E5436">
      <w:pPr>
        <w:tabs>
          <w:tab w:val="left" w:pos="851"/>
        </w:tabs>
        <w:spacing w:before="2"/>
        <w:ind w:left="2651" w:right="-46" w:hanging="491"/>
        <w:rPr>
          <w:rFonts w:ascii="Arial" w:hAnsi="Arial" w:cs="Arial"/>
        </w:rPr>
      </w:pPr>
    </w:p>
    <w:p w14:paraId="514A4572" w14:textId="6399BD33" w:rsidR="007E5436" w:rsidRPr="00EA6A67" w:rsidRDefault="007E5436" w:rsidP="007E5436">
      <w:pPr>
        <w:tabs>
          <w:tab w:val="left" w:pos="851"/>
        </w:tabs>
        <w:spacing w:before="2"/>
        <w:ind w:left="2651" w:right="-46" w:hanging="491"/>
        <w:rPr>
          <w:rFonts w:ascii="Arial" w:hAnsi="Arial" w:cs="Arial"/>
        </w:rPr>
      </w:pPr>
      <w:r>
        <w:rPr>
          <w:rFonts w:ascii="Arial" w:hAnsi="Arial" w:cs="Arial"/>
        </w:rPr>
        <w:t>(ii)</w:t>
      </w:r>
      <w:r w:rsidRPr="007753D7">
        <w:rPr>
          <w:rFonts w:ascii="Arial" w:hAnsi="Arial" w:cs="Arial"/>
        </w:rPr>
        <w:tab/>
      </w:r>
      <w:r w:rsidRPr="00EA6A67">
        <w:rPr>
          <w:rFonts w:ascii="Arial" w:hAnsi="Arial" w:cs="Arial"/>
        </w:rPr>
        <w:t>Any industrial use class as contained in TPS 3, containing more than one tenancy or unit, shall provide a minimum of 5 car parking bays per unit (unless TPS 3 requires more than 5 car parking bays per unit and then TPS 3 requirements shall prevail).  (For example a 300m² ‘warehouse’ shall provide 5 car parking bays).</w:t>
      </w:r>
    </w:p>
    <w:p w14:paraId="2956FE28" w14:textId="77777777" w:rsidR="007E5436" w:rsidRPr="007753D7" w:rsidRDefault="007E5436" w:rsidP="007E5436">
      <w:pPr>
        <w:tabs>
          <w:tab w:val="left" w:pos="851"/>
        </w:tabs>
        <w:spacing w:before="2"/>
        <w:ind w:left="851" w:right="-46" w:hanging="851"/>
        <w:rPr>
          <w:rFonts w:ascii="Arial" w:hAnsi="Arial" w:cs="Arial"/>
        </w:rPr>
      </w:pPr>
    </w:p>
    <w:p w14:paraId="096112E9" w14:textId="77777777" w:rsidR="007E5436" w:rsidRPr="00EA6A67" w:rsidRDefault="007E5436" w:rsidP="007E5436">
      <w:pPr>
        <w:tabs>
          <w:tab w:val="left" w:pos="851"/>
          <w:tab w:val="left" w:pos="2160"/>
        </w:tabs>
        <w:spacing w:before="2"/>
        <w:ind w:left="2160" w:right="-46" w:hanging="589"/>
        <w:rPr>
          <w:rFonts w:ascii="Arial" w:hAnsi="Arial" w:cs="Arial"/>
        </w:rPr>
      </w:pPr>
      <w:r>
        <w:rPr>
          <w:rFonts w:ascii="Arial" w:hAnsi="Arial" w:cs="Arial"/>
        </w:rPr>
        <w:t>(b)</w:t>
      </w:r>
      <w:r>
        <w:rPr>
          <w:rFonts w:ascii="Arial" w:hAnsi="Arial" w:cs="Arial"/>
        </w:rPr>
        <w:tab/>
      </w:r>
      <w:r w:rsidRPr="00EA6A67">
        <w:rPr>
          <w:rFonts w:ascii="Arial" w:hAnsi="Arial" w:cs="Arial"/>
        </w:rPr>
        <w:t>All parking calculations shall be rounded up to the nearest number on a per unit/tenancy basis.</w:t>
      </w:r>
    </w:p>
    <w:p w14:paraId="6C1F27F8" w14:textId="77777777" w:rsidR="007E5436" w:rsidRPr="007753D7" w:rsidRDefault="007E5436" w:rsidP="007E5436">
      <w:pPr>
        <w:tabs>
          <w:tab w:val="left" w:pos="851"/>
        </w:tabs>
        <w:spacing w:before="2"/>
        <w:ind w:left="131" w:right="-46" w:hanging="851"/>
        <w:rPr>
          <w:rFonts w:ascii="Arial" w:hAnsi="Arial" w:cs="Arial"/>
        </w:rPr>
      </w:pPr>
    </w:p>
    <w:p w14:paraId="024D3F32" w14:textId="77777777" w:rsidR="007E5436" w:rsidRPr="007753D7" w:rsidRDefault="007E5436" w:rsidP="007E5436">
      <w:pPr>
        <w:tabs>
          <w:tab w:val="left" w:pos="851"/>
          <w:tab w:val="left" w:pos="2160"/>
        </w:tabs>
        <w:spacing w:before="2"/>
        <w:ind w:left="2160" w:right="-46" w:hanging="589"/>
        <w:rPr>
          <w:rFonts w:ascii="Arial" w:hAnsi="Arial" w:cs="Arial"/>
        </w:rPr>
      </w:pPr>
      <w:r>
        <w:rPr>
          <w:rFonts w:ascii="Arial" w:hAnsi="Arial" w:cs="Arial"/>
        </w:rPr>
        <w:t>(c)</w:t>
      </w:r>
      <w:r>
        <w:rPr>
          <w:rFonts w:ascii="Arial" w:hAnsi="Arial" w:cs="Arial"/>
        </w:rPr>
        <w:tab/>
      </w:r>
      <w:r w:rsidRPr="007753D7">
        <w:rPr>
          <w:rFonts w:ascii="Arial" w:hAnsi="Arial" w:cs="Arial"/>
        </w:rPr>
        <w:t xml:space="preserve">Cash Payment in Lieu of Providing Car Parking Spaces contained in Clause 4.9.6 TPS 3 shall not be applied for discretionary uses. </w:t>
      </w:r>
    </w:p>
    <w:p w14:paraId="687E1C6E" w14:textId="77777777" w:rsidR="007E5436" w:rsidRPr="007753D7" w:rsidRDefault="007E5436" w:rsidP="007E5436">
      <w:pPr>
        <w:tabs>
          <w:tab w:val="left" w:pos="851"/>
          <w:tab w:val="left" w:pos="2160"/>
        </w:tabs>
        <w:spacing w:before="2"/>
        <w:ind w:left="1440" w:right="-46" w:hanging="589"/>
        <w:rPr>
          <w:rFonts w:ascii="Arial" w:hAnsi="Arial" w:cs="Arial"/>
        </w:rPr>
      </w:pPr>
    </w:p>
    <w:p w14:paraId="49159BCD" w14:textId="77777777" w:rsidR="007E5436" w:rsidRPr="007753D7" w:rsidRDefault="007E5436" w:rsidP="007E5436">
      <w:pPr>
        <w:tabs>
          <w:tab w:val="left" w:pos="851"/>
          <w:tab w:val="left" w:pos="2160"/>
        </w:tabs>
        <w:spacing w:before="2"/>
        <w:ind w:left="2160" w:right="-46" w:hanging="589"/>
        <w:rPr>
          <w:rFonts w:ascii="Arial" w:hAnsi="Arial" w:cs="Arial"/>
        </w:rPr>
      </w:pPr>
      <w:r>
        <w:rPr>
          <w:rFonts w:ascii="Arial" w:hAnsi="Arial" w:cs="Arial"/>
        </w:rPr>
        <w:t>(d)</w:t>
      </w:r>
      <w:r>
        <w:rPr>
          <w:rFonts w:ascii="Arial" w:hAnsi="Arial" w:cs="Arial"/>
        </w:rPr>
        <w:tab/>
      </w:r>
      <w:r w:rsidRPr="007753D7">
        <w:rPr>
          <w:rFonts w:ascii="Arial" w:hAnsi="Arial" w:cs="Arial"/>
        </w:rPr>
        <w:t>Joint use of car parking facilities in Clause 4.9.7 of TPS 3 shall not be applied for discretionary uses.</w:t>
      </w:r>
    </w:p>
    <w:p w14:paraId="5D06F145" w14:textId="77777777" w:rsidR="007E5436" w:rsidRPr="007753D7" w:rsidRDefault="007E5436" w:rsidP="007E5436">
      <w:pPr>
        <w:tabs>
          <w:tab w:val="left" w:pos="851"/>
          <w:tab w:val="left" w:pos="2160"/>
        </w:tabs>
        <w:spacing w:before="2"/>
        <w:ind w:left="1440" w:right="-46" w:hanging="589"/>
        <w:rPr>
          <w:rFonts w:ascii="Arial" w:hAnsi="Arial" w:cs="Arial"/>
        </w:rPr>
      </w:pPr>
    </w:p>
    <w:p w14:paraId="6E62D02F" w14:textId="77777777" w:rsidR="007E5436" w:rsidRPr="0020648A" w:rsidRDefault="007E5436" w:rsidP="007E5436">
      <w:pPr>
        <w:tabs>
          <w:tab w:val="left" w:pos="851"/>
          <w:tab w:val="left" w:pos="2160"/>
        </w:tabs>
        <w:spacing w:before="2"/>
        <w:ind w:left="2160" w:right="-46" w:hanging="589"/>
        <w:rPr>
          <w:rFonts w:ascii="Arial" w:hAnsi="Arial" w:cs="Arial"/>
        </w:rPr>
      </w:pPr>
      <w:r>
        <w:rPr>
          <w:rFonts w:ascii="Arial" w:hAnsi="Arial" w:cs="Arial"/>
        </w:rPr>
        <w:t>(e)</w:t>
      </w:r>
      <w:r>
        <w:rPr>
          <w:rFonts w:ascii="Arial" w:hAnsi="Arial" w:cs="Arial"/>
        </w:rPr>
        <w:tab/>
      </w:r>
      <w:r w:rsidRPr="007753D7">
        <w:rPr>
          <w:rFonts w:ascii="Arial" w:hAnsi="Arial" w:cs="Arial"/>
        </w:rPr>
        <w:t>Tandem car parking bays shall generally not be supported unless they are in</w:t>
      </w:r>
      <w:r>
        <w:rPr>
          <w:rFonts w:ascii="Arial" w:hAnsi="Arial" w:cs="Arial"/>
        </w:rPr>
        <w:t xml:space="preserve"> </w:t>
      </w:r>
      <w:r w:rsidRPr="0020648A">
        <w:rPr>
          <w:rFonts w:ascii="Arial" w:hAnsi="Arial" w:cs="Arial"/>
        </w:rPr>
        <w:t>excess of the minimum parking bay requirements of TPS 3 and this policy.</w:t>
      </w:r>
    </w:p>
    <w:p w14:paraId="5FD99F65" w14:textId="77777777" w:rsidR="007E5436" w:rsidRPr="007753D7" w:rsidRDefault="007E5436" w:rsidP="007E5436">
      <w:pPr>
        <w:tabs>
          <w:tab w:val="left" w:pos="851"/>
          <w:tab w:val="left" w:pos="2160"/>
        </w:tabs>
        <w:spacing w:before="2"/>
        <w:ind w:left="2160" w:right="-46" w:hanging="589"/>
        <w:rPr>
          <w:rFonts w:ascii="Arial" w:hAnsi="Arial" w:cs="Arial"/>
        </w:rPr>
      </w:pPr>
    </w:p>
    <w:p w14:paraId="3AC4DD81" w14:textId="77777777" w:rsidR="007E5436" w:rsidRPr="0020648A" w:rsidRDefault="007E5436" w:rsidP="007E5436">
      <w:pPr>
        <w:tabs>
          <w:tab w:val="left" w:pos="851"/>
          <w:tab w:val="left" w:pos="2160"/>
        </w:tabs>
        <w:spacing w:before="2"/>
        <w:ind w:left="2160" w:right="-46" w:hanging="589"/>
        <w:rPr>
          <w:rFonts w:ascii="Arial" w:hAnsi="Arial" w:cs="Arial"/>
        </w:rPr>
      </w:pPr>
      <w:r>
        <w:rPr>
          <w:rFonts w:ascii="Arial" w:hAnsi="Arial" w:cs="Arial"/>
        </w:rPr>
        <w:t>(f)</w:t>
      </w:r>
      <w:r>
        <w:rPr>
          <w:rFonts w:ascii="Arial" w:hAnsi="Arial" w:cs="Arial"/>
        </w:rPr>
        <w:tab/>
      </w:r>
      <w:r w:rsidRPr="007753D7">
        <w:rPr>
          <w:rFonts w:ascii="Arial" w:hAnsi="Arial" w:cs="Arial"/>
        </w:rPr>
        <w:t xml:space="preserve">Car parking inside an existing building will </w:t>
      </w:r>
      <w:r>
        <w:rPr>
          <w:rFonts w:ascii="Arial" w:hAnsi="Arial" w:cs="Arial"/>
        </w:rPr>
        <w:t>not be included in calculations for car parking provision.</w:t>
      </w:r>
      <w:r w:rsidRPr="0020648A">
        <w:rPr>
          <w:rFonts w:ascii="Arial" w:hAnsi="Arial" w:cs="Arial"/>
        </w:rPr>
        <w:t xml:space="preserve"> However, purpose-built undercover car parking will be</w:t>
      </w:r>
      <w:r>
        <w:rPr>
          <w:rFonts w:ascii="Arial" w:hAnsi="Arial" w:cs="Arial"/>
        </w:rPr>
        <w:t xml:space="preserve"> </w:t>
      </w:r>
      <w:r w:rsidRPr="0020648A">
        <w:rPr>
          <w:rFonts w:ascii="Arial" w:hAnsi="Arial" w:cs="Arial"/>
        </w:rPr>
        <w:t>considered.</w:t>
      </w:r>
    </w:p>
    <w:p w14:paraId="2D726259" w14:textId="77777777" w:rsidR="007E5436" w:rsidRPr="007753D7" w:rsidRDefault="007E5436" w:rsidP="007E5436">
      <w:pPr>
        <w:tabs>
          <w:tab w:val="left" w:pos="851"/>
          <w:tab w:val="left" w:pos="2160"/>
        </w:tabs>
        <w:spacing w:before="2"/>
        <w:ind w:left="2160" w:right="-46" w:hanging="589"/>
        <w:rPr>
          <w:rFonts w:ascii="Arial" w:hAnsi="Arial" w:cs="Arial"/>
        </w:rPr>
      </w:pPr>
    </w:p>
    <w:p w14:paraId="1833CAEC" w14:textId="1C69D6D7" w:rsidR="007E5436" w:rsidRPr="0020648A" w:rsidRDefault="007E5436" w:rsidP="007E5436">
      <w:pPr>
        <w:tabs>
          <w:tab w:val="left" w:pos="851"/>
          <w:tab w:val="left" w:pos="2160"/>
        </w:tabs>
        <w:spacing w:before="2"/>
        <w:ind w:left="2160" w:right="-46" w:hanging="589"/>
        <w:rPr>
          <w:rFonts w:ascii="Arial" w:hAnsi="Arial" w:cs="Arial"/>
        </w:rPr>
      </w:pPr>
      <w:r>
        <w:rPr>
          <w:rFonts w:ascii="Arial" w:hAnsi="Arial" w:cs="Arial"/>
        </w:rPr>
        <w:t>(g)</w:t>
      </w:r>
      <w:r>
        <w:rPr>
          <w:rFonts w:ascii="Arial" w:hAnsi="Arial" w:cs="Arial"/>
        </w:rPr>
        <w:tab/>
      </w:r>
      <w:r w:rsidRPr="007753D7">
        <w:rPr>
          <w:rFonts w:ascii="Arial" w:hAnsi="Arial" w:cs="Arial"/>
        </w:rPr>
        <w:t>Car parking areas shall be designed and constructed in accordance with the</w:t>
      </w:r>
      <w:r>
        <w:rPr>
          <w:rFonts w:ascii="Arial" w:hAnsi="Arial" w:cs="Arial"/>
        </w:rPr>
        <w:t xml:space="preserve"> </w:t>
      </w:r>
      <w:r w:rsidRPr="0020648A">
        <w:rPr>
          <w:rFonts w:ascii="Arial" w:hAnsi="Arial" w:cs="Arial"/>
        </w:rPr>
        <w:t>most recent version of Australian Standard AS2890.1</w:t>
      </w:r>
      <w:r>
        <w:rPr>
          <w:rFonts w:ascii="Arial" w:hAnsi="Arial" w:cs="Arial"/>
        </w:rPr>
        <w:t xml:space="preserve"> </w:t>
      </w:r>
      <w:r w:rsidRPr="0020648A">
        <w:rPr>
          <w:rFonts w:ascii="Arial" w:hAnsi="Arial" w:cs="Arial"/>
        </w:rPr>
        <w:t>(as amended)</w:t>
      </w:r>
      <w:r w:rsidR="002140A2">
        <w:rPr>
          <w:rFonts w:ascii="Arial" w:hAnsi="Arial" w:cs="Arial"/>
        </w:rPr>
        <w:t xml:space="preserve"> and the City’s relevant specifications for hardstand and drainage</w:t>
      </w:r>
      <w:r w:rsidRPr="0020648A">
        <w:rPr>
          <w:rFonts w:ascii="Arial" w:hAnsi="Arial" w:cs="Arial"/>
        </w:rPr>
        <w:t>.</w:t>
      </w:r>
    </w:p>
    <w:p w14:paraId="15FC8A5E" w14:textId="77777777" w:rsidR="00F100AA" w:rsidRDefault="00F100AA" w:rsidP="001757F1">
      <w:pPr>
        <w:ind w:left="720" w:hanging="720"/>
        <w:rPr>
          <w:rFonts w:ascii="Arial" w:hAnsi="Arial" w:cs="Arial"/>
        </w:rPr>
      </w:pPr>
    </w:p>
    <w:p w14:paraId="1454E855" w14:textId="77777777" w:rsidR="007E5436" w:rsidRPr="007753D7" w:rsidRDefault="007E5436" w:rsidP="007E5436">
      <w:pPr>
        <w:tabs>
          <w:tab w:val="left" w:pos="851"/>
          <w:tab w:val="left" w:pos="9026"/>
        </w:tabs>
        <w:spacing w:before="2"/>
        <w:ind w:left="1571" w:right="-46" w:hanging="851"/>
        <w:rPr>
          <w:rFonts w:ascii="Arial" w:hAnsi="Arial" w:cs="Arial"/>
        </w:rPr>
      </w:pPr>
      <w:r>
        <w:rPr>
          <w:rFonts w:ascii="Arial" w:hAnsi="Arial" w:cs="Arial"/>
        </w:rPr>
        <w:t>7.</w:t>
      </w:r>
      <w:r w:rsidRPr="007753D7">
        <w:rPr>
          <w:rFonts w:ascii="Arial" w:hAnsi="Arial" w:cs="Arial"/>
        </w:rPr>
        <w:t xml:space="preserve"> </w:t>
      </w:r>
      <w:r>
        <w:rPr>
          <w:rFonts w:ascii="Arial" w:hAnsi="Arial" w:cs="Arial"/>
        </w:rPr>
        <w:tab/>
      </w:r>
      <w:r w:rsidRPr="00161A24">
        <w:rPr>
          <w:rFonts w:ascii="Arial" w:hAnsi="Arial" w:cs="Arial"/>
        </w:rPr>
        <w:t>Bicycle Parking</w:t>
      </w:r>
    </w:p>
    <w:p w14:paraId="1861B07D" w14:textId="77777777" w:rsidR="007E5436" w:rsidRPr="007753D7" w:rsidRDefault="007E5436" w:rsidP="007E5436">
      <w:pPr>
        <w:tabs>
          <w:tab w:val="left" w:pos="9026"/>
        </w:tabs>
        <w:spacing w:before="2"/>
        <w:ind w:right="-46"/>
        <w:rPr>
          <w:rFonts w:ascii="Arial" w:hAnsi="Arial" w:cs="Arial"/>
          <w:u w:val="single"/>
        </w:rPr>
      </w:pPr>
    </w:p>
    <w:p w14:paraId="76BC7A4E" w14:textId="77777777" w:rsidR="007E5436" w:rsidRPr="001F00EB" w:rsidRDefault="007E5436" w:rsidP="007E5436">
      <w:pPr>
        <w:tabs>
          <w:tab w:val="left" w:pos="851"/>
          <w:tab w:val="left" w:pos="2160"/>
        </w:tabs>
        <w:spacing w:before="2"/>
        <w:ind w:left="2160" w:right="-46" w:hanging="589"/>
        <w:rPr>
          <w:rFonts w:ascii="Arial" w:hAnsi="Arial" w:cs="Arial"/>
          <w:u w:val="single"/>
        </w:rPr>
      </w:pPr>
      <w:r>
        <w:rPr>
          <w:rFonts w:ascii="Arial" w:hAnsi="Arial" w:cs="Arial"/>
        </w:rPr>
        <w:t>(a)</w:t>
      </w:r>
      <w:r w:rsidRPr="007753D7">
        <w:rPr>
          <w:rFonts w:ascii="Arial" w:hAnsi="Arial" w:cs="Arial"/>
        </w:rPr>
        <w:tab/>
        <w:t>In addition to the requirements of TPS 3, bicycle parking facilities shall</w:t>
      </w:r>
      <w:r>
        <w:rPr>
          <w:rFonts w:ascii="Arial" w:hAnsi="Arial" w:cs="Arial"/>
          <w:u w:val="single"/>
        </w:rPr>
        <w:t xml:space="preserve"> </w:t>
      </w:r>
      <w:r w:rsidRPr="007753D7">
        <w:rPr>
          <w:rFonts w:ascii="Arial" w:hAnsi="Arial" w:cs="Arial"/>
        </w:rPr>
        <w:t>provide weather protection via an awning or similar and shall consist of rails,</w:t>
      </w:r>
      <w:r>
        <w:rPr>
          <w:rFonts w:ascii="Arial" w:hAnsi="Arial" w:cs="Arial"/>
          <w:u w:val="single"/>
        </w:rPr>
        <w:t xml:space="preserve"> </w:t>
      </w:r>
      <w:r w:rsidRPr="007753D7">
        <w:rPr>
          <w:rFonts w:ascii="Arial" w:hAnsi="Arial" w:cs="Arial"/>
        </w:rPr>
        <w:t>stands, locker or any other type of equipment designed for this purpose in</w:t>
      </w:r>
      <w:r>
        <w:rPr>
          <w:rFonts w:ascii="Arial" w:hAnsi="Arial" w:cs="Arial"/>
        </w:rPr>
        <w:t xml:space="preserve"> </w:t>
      </w:r>
      <w:r w:rsidRPr="007753D7">
        <w:rPr>
          <w:rFonts w:ascii="Arial" w:hAnsi="Arial" w:cs="Arial"/>
        </w:rPr>
        <w:t>accordance with Australian Standard AS2890.3-2015.</w:t>
      </w:r>
    </w:p>
    <w:p w14:paraId="363A1776" w14:textId="77777777" w:rsidR="00177AB2" w:rsidRPr="007753D7" w:rsidRDefault="00177AB2" w:rsidP="007E5436">
      <w:pPr>
        <w:tabs>
          <w:tab w:val="left" w:pos="851"/>
        </w:tabs>
        <w:spacing w:before="2"/>
        <w:ind w:left="851" w:right="-46" w:hanging="851"/>
        <w:rPr>
          <w:rFonts w:ascii="Arial" w:hAnsi="Arial" w:cs="Arial"/>
        </w:rPr>
      </w:pPr>
    </w:p>
    <w:p w14:paraId="04D10817" w14:textId="77777777" w:rsidR="007E5436" w:rsidRPr="00161A24" w:rsidRDefault="007E5436" w:rsidP="007E5436">
      <w:pPr>
        <w:tabs>
          <w:tab w:val="left" w:pos="851"/>
          <w:tab w:val="left" w:pos="9026"/>
        </w:tabs>
        <w:spacing w:before="2"/>
        <w:ind w:left="1571" w:right="-46" w:hanging="851"/>
        <w:rPr>
          <w:rFonts w:ascii="Arial" w:hAnsi="Arial" w:cs="Arial"/>
        </w:rPr>
      </w:pPr>
      <w:r>
        <w:rPr>
          <w:rFonts w:ascii="Arial" w:hAnsi="Arial" w:cs="Arial"/>
        </w:rPr>
        <w:t>8.</w:t>
      </w:r>
      <w:r>
        <w:rPr>
          <w:rFonts w:ascii="Arial" w:hAnsi="Arial" w:cs="Arial"/>
        </w:rPr>
        <w:tab/>
      </w:r>
      <w:r w:rsidRPr="00161A24">
        <w:rPr>
          <w:rFonts w:ascii="Arial" w:hAnsi="Arial" w:cs="Arial"/>
        </w:rPr>
        <w:t>Service, Loading &amp; Delivery Areas</w:t>
      </w:r>
    </w:p>
    <w:p w14:paraId="6230183F" w14:textId="77777777" w:rsidR="007E5436" w:rsidRPr="007753D7" w:rsidRDefault="007E5436" w:rsidP="007E5436">
      <w:pPr>
        <w:tabs>
          <w:tab w:val="left" w:pos="851"/>
        </w:tabs>
        <w:spacing w:before="2"/>
        <w:ind w:left="851" w:right="-46" w:hanging="851"/>
        <w:rPr>
          <w:rFonts w:ascii="Arial" w:hAnsi="Arial" w:cs="Arial"/>
        </w:rPr>
      </w:pPr>
    </w:p>
    <w:p w14:paraId="6A1F0412" w14:textId="77777777" w:rsidR="007E5436" w:rsidRPr="007753D7" w:rsidRDefault="007E5436" w:rsidP="007E5436">
      <w:pPr>
        <w:tabs>
          <w:tab w:val="left" w:pos="851"/>
        </w:tabs>
        <w:spacing w:before="2"/>
        <w:ind w:left="2422" w:right="-46" w:hanging="851"/>
        <w:rPr>
          <w:rFonts w:ascii="Arial" w:hAnsi="Arial" w:cs="Arial"/>
        </w:rPr>
      </w:pPr>
      <w:r>
        <w:rPr>
          <w:rFonts w:ascii="Arial" w:hAnsi="Arial" w:cs="Arial"/>
        </w:rPr>
        <w:t>(a)</w:t>
      </w:r>
      <w:r w:rsidRPr="007753D7">
        <w:rPr>
          <w:rFonts w:ascii="Arial" w:hAnsi="Arial" w:cs="Arial"/>
        </w:rPr>
        <w:tab/>
        <w:t>Delivery and/or loading bays may be considered inside a building adjacent to</w:t>
      </w:r>
      <w:r>
        <w:rPr>
          <w:rFonts w:ascii="Arial" w:hAnsi="Arial" w:cs="Arial"/>
        </w:rPr>
        <w:t xml:space="preserve"> </w:t>
      </w:r>
      <w:r w:rsidRPr="007753D7">
        <w:rPr>
          <w:rFonts w:ascii="Arial" w:hAnsi="Arial" w:cs="Arial"/>
        </w:rPr>
        <w:t>a suitable opening however this area shall be marked, signed, easily</w:t>
      </w:r>
      <w:r>
        <w:rPr>
          <w:rFonts w:ascii="Arial" w:hAnsi="Arial" w:cs="Arial"/>
        </w:rPr>
        <w:t xml:space="preserve"> </w:t>
      </w:r>
      <w:r w:rsidRPr="007753D7">
        <w:rPr>
          <w:rFonts w:ascii="Arial" w:hAnsi="Arial" w:cs="Arial"/>
        </w:rPr>
        <w:t>accessible and available in perpetuity for deliveries to the building or</w:t>
      </w:r>
      <w:r>
        <w:rPr>
          <w:rFonts w:ascii="Arial" w:hAnsi="Arial" w:cs="Arial"/>
        </w:rPr>
        <w:t xml:space="preserve"> </w:t>
      </w:r>
      <w:r w:rsidRPr="007753D7">
        <w:rPr>
          <w:rFonts w:ascii="Arial" w:hAnsi="Arial" w:cs="Arial"/>
        </w:rPr>
        <w:t>tenancy.</w:t>
      </w:r>
    </w:p>
    <w:p w14:paraId="42EC28EA" w14:textId="6E237422" w:rsidR="00F100AA" w:rsidRDefault="00F100AA" w:rsidP="001757F1">
      <w:pPr>
        <w:ind w:left="720" w:hanging="720"/>
        <w:rPr>
          <w:rFonts w:ascii="Arial" w:hAnsi="Arial" w:cs="Arial"/>
        </w:rPr>
      </w:pPr>
    </w:p>
    <w:p w14:paraId="612B25A0" w14:textId="77777777" w:rsidR="00592BE3" w:rsidRDefault="00592BE3" w:rsidP="001757F1">
      <w:pPr>
        <w:ind w:left="720" w:hanging="720"/>
        <w:rPr>
          <w:rFonts w:ascii="Arial" w:hAnsi="Arial" w:cs="Arial"/>
        </w:rPr>
      </w:pPr>
    </w:p>
    <w:p w14:paraId="78EA74F1" w14:textId="77777777" w:rsidR="007E5436" w:rsidRPr="007753D7" w:rsidRDefault="007E5436" w:rsidP="007E5436">
      <w:pPr>
        <w:tabs>
          <w:tab w:val="left" w:pos="851"/>
          <w:tab w:val="left" w:pos="9026"/>
        </w:tabs>
        <w:spacing w:before="2"/>
        <w:ind w:left="1571" w:right="-46" w:hanging="851"/>
        <w:rPr>
          <w:rFonts w:ascii="Arial" w:hAnsi="Arial" w:cs="Arial"/>
        </w:rPr>
      </w:pPr>
      <w:r>
        <w:rPr>
          <w:rFonts w:ascii="Arial" w:hAnsi="Arial" w:cs="Arial"/>
        </w:rPr>
        <w:lastRenderedPageBreak/>
        <w:t>9.</w:t>
      </w:r>
      <w:r>
        <w:rPr>
          <w:rFonts w:ascii="Arial" w:hAnsi="Arial" w:cs="Arial"/>
        </w:rPr>
        <w:tab/>
      </w:r>
      <w:r w:rsidRPr="00604264">
        <w:rPr>
          <w:rFonts w:ascii="Arial" w:hAnsi="Arial" w:cs="Arial"/>
        </w:rPr>
        <w:t>End of Trip Facilities</w:t>
      </w:r>
    </w:p>
    <w:p w14:paraId="55953CE2" w14:textId="77777777" w:rsidR="007E5436" w:rsidRPr="007753D7" w:rsidRDefault="007E5436" w:rsidP="007E5436">
      <w:pPr>
        <w:tabs>
          <w:tab w:val="left" w:pos="851"/>
        </w:tabs>
        <w:spacing w:before="2"/>
        <w:ind w:left="851" w:right="-46" w:hanging="851"/>
        <w:rPr>
          <w:rFonts w:ascii="Arial" w:hAnsi="Arial" w:cs="Arial"/>
        </w:rPr>
      </w:pPr>
    </w:p>
    <w:p w14:paraId="594D8357" w14:textId="77777777" w:rsidR="007E5436" w:rsidRPr="007753D7" w:rsidRDefault="007E5436" w:rsidP="007E5436">
      <w:pPr>
        <w:tabs>
          <w:tab w:val="left" w:pos="851"/>
        </w:tabs>
        <w:spacing w:before="2"/>
        <w:ind w:left="2422" w:right="-46" w:hanging="851"/>
        <w:rPr>
          <w:rFonts w:ascii="Arial" w:hAnsi="Arial" w:cs="Arial"/>
        </w:rPr>
      </w:pPr>
      <w:r>
        <w:rPr>
          <w:rFonts w:ascii="Arial" w:hAnsi="Arial" w:cs="Arial"/>
        </w:rPr>
        <w:t>(a)</w:t>
      </w:r>
      <w:r>
        <w:rPr>
          <w:rFonts w:ascii="Arial" w:hAnsi="Arial" w:cs="Arial"/>
        </w:rPr>
        <w:tab/>
      </w:r>
      <w:r w:rsidRPr="007753D7">
        <w:rPr>
          <w:rFonts w:ascii="Arial" w:hAnsi="Arial" w:cs="Arial"/>
        </w:rPr>
        <w:t xml:space="preserve">All developments that are required to provide </w:t>
      </w:r>
      <w:r>
        <w:rPr>
          <w:rFonts w:ascii="Arial" w:hAnsi="Arial" w:cs="Arial"/>
        </w:rPr>
        <w:t>five</w:t>
      </w:r>
      <w:r w:rsidRPr="007753D7">
        <w:rPr>
          <w:rFonts w:ascii="Arial" w:hAnsi="Arial" w:cs="Arial"/>
        </w:rPr>
        <w:t xml:space="preserve"> or more bicycle parking bays in</w:t>
      </w:r>
      <w:r>
        <w:rPr>
          <w:rFonts w:ascii="Arial" w:hAnsi="Arial" w:cs="Arial"/>
        </w:rPr>
        <w:t xml:space="preserve"> </w:t>
      </w:r>
      <w:r w:rsidRPr="007753D7">
        <w:rPr>
          <w:rFonts w:ascii="Arial" w:hAnsi="Arial" w:cs="Arial"/>
        </w:rPr>
        <w:t>accordance with the minimum provisions of TPS 3 are required to provide End</w:t>
      </w:r>
      <w:r>
        <w:rPr>
          <w:rFonts w:ascii="Arial" w:hAnsi="Arial" w:cs="Arial"/>
        </w:rPr>
        <w:t xml:space="preserve"> </w:t>
      </w:r>
      <w:r w:rsidRPr="007753D7">
        <w:rPr>
          <w:rFonts w:ascii="Arial" w:hAnsi="Arial" w:cs="Arial"/>
        </w:rPr>
        <w:t>of Trip Facilities, which are to be designed in accordance with the following</w:t>
      </w:r>
      <w:r>
        <w:rPr>
          <w:rFonts w:ascii="Arial" w:hAnsi="Arial" w:cs="Arial"/>
        </w:rPr>
        <w:t xml:space="preserve"> </w:t>
      </w:r>
      <w:r w:rsidRPr="007753D7">
        <w:rPr>
          <w:rFonts w:ascii="Arial" w:hAnsi="Arial" w:cs="Arial"/>
        </w:rPr>
        <w:t>criteria:</w:t>
      </w:r>
    </w:p>
    <w:p w14:paraId="0DB48743" w14:textId="77777777" w:rsidR="007E5436" w:rsidRPr="007753D7" w:rsidRDefault="007E5436" w:rsidP="007E5436">
      <w:pPr>
        <w:tabs>
          <w:tab w:val="left" w:pos="9026"/>
        </w:tabs>
        <w:spacing w:before="2"/>
        <w:ind w:right="-46"/>
        <w:rPr>
          <w:rFonts w:ascii="Arial" w:hAnsi="Arial" w:cs="Arial"/>
        </w:rPr>
      </w:pPr>
    </w:p>
    <w:p w14:paraId="61B5C2F8" w14:textId="77777777" w:rsidR="007E5436" w:rsidRPr="00C25FE3" w:rsidRDefault="007E5436" w:rsidP="007E5436">
      <w:pPr>
        <w:pStyle w:val="ListParagraph"/>
        <w:numPr>
          <w:ilvl w:val="0"/>
          <w:numId w:val="46"/>
        </w:numPr>
        <w:tabs>
          <w:tab w:val="left" w:pos="9026"/>
        </w:tabs>
        <w:spacing w:before="2"/>
        <w:ind w:right="-46" w:hanging="458"/>
        <w:rPr>
          <w:rFonts w:ascii="Arial" w:hAnsi="Arial" w:cs="Arial"/>
        </w:rPr>
      </w:pPr>
      <w:r w:rsidRPr="00C25FE3">
        <w:rPr>
          <w:rFonts w:ascii="Arial" w:hAnsi="Arial" w:cs="Arial"/>
        </w:rPr>
        <w:t>A minimum of one female shower and one male shower, located in separate change rooms or a minimum of two separate unisex shower and change rooms;</w:t>
      </w:r>
    </w:p>
    <w:p w14:paraId="124C4281" w14:textId="77777777" w:rsidR="007E5436" w:rsidRPr="00C25FE3" w:rsidRDefault="007E5436" w:rsidP="007E5436">
      <w:pPr>
        <w:pStyle w:val="ListParagraph"/>
        <w:numPr>
          <w:ilvl w:val="0"/>
          <w:numId w:val="46"/>
        </w:numPr>
        <w:tabs>
          <w:tab w:val="left" w:pos="9026"/>
        </w:tabs>
        <w:spacing w:before="2"/>
        <w:ind w:right="-46" w:hanging="458"/>
        <w:rPr>
          <w:rFonts w:ascii="Arial" w:hAnsi="Arial" w:cs="Arial"/>
        </w:rPr>
      </w:pPr>
      <w:r w:rsidRPr="00C25FE3">
        <w:rPr>
          <w:rFonts w:ascii="Arial" w:hAnsi="Arial" w:cs="Arial"/>
        </w:rPr>
        <w:t>Additional shower facilities to be provided at a rate of one female shower and one male shower for every additional 10 bicycle parking bays, to a maximum of five female and five male showers per development;</w:t>
      </w:r>
    </w:p>
    <w:p w14:paraId="1F27B98C" w14:textId="77777777" w:rsidR="007E5436" w:rsidRPr="00C25FE3" w:rsidRDefault="007E5436" w:rsidP="007E5436">
      <w:pPr>
        <w:pStyle w:val="ListParagraph"/>
        <w:numPr>
          <w:ilvl w:val="0"/>
          <w:numId w:val="46"/>
        </w:numPr>
        <w:tabs>
          <w:tab w:val="left" w:pos="9026"/>
        </w:tabs>
        <w:spacing w:before="2"/>
        <w:ind w:right="-46" w:hanging="458"/>
        <w:rPr>
          <w:rFonts w:ascii="Arial" w:hAnsi="Arial" w:cs="Arial"/>
        </w:rPr>
      </w:pPr>
      <w:r w:rsidRPr="00C25FE3">
        <w:rPr>
          <w:rFonts w:ascii="Arial" w:hAnsi="Arial" w:cs="Arial"/>
        </w:rPr>
        <w:t>The showers must dispense both hot and cold water;</w:t>
      </w:r>
    </w:p>
    <w:p w14:paraId="49FFE89C" w14:textId="77777777" w:rsidR="007E5436" w:rsidRPr="00C25FE3" w:rsidRDefault="007E5436" w:rsidP="007E5436">
      <w:pPr>
        <w:pStyle w:val="ListParagraph"/>
        <w:numPr>
          <w:ilvl w:val="0"/>
          <w:numId w:val="46"/>
        </w:numPr>
        <w:tabs>
          <w:tab w:val="left" w:pos="9026"/>
        </w:tabs>
        <w:spacing w:before="2"/>
        <w:ind w:right="-46" w:hanging="458"/>
        <w:rPr>
          <w:rFonts w:ascii="Arial" w:hAnsi="Arial" w:cs="Arial"/>
        </w:rPr>
      </w:pPr>
      <w:r w:rsidRPr="00C25FE3">
        <w:rPr>
          <w:rFonts w:ascii="Arial" w:hAnsi="Arial" w:cs="Arial"/>
        </w:rPr>
        <w:t>The end of trip facilities shall include non-slip surfaces, hooks and/or benches for peoples belongings, adequate lighting and ventilation;</w:t>
      </w:r>
    </w:p>
    <w:p w14:paraId="762963A2" w14:textId="77777777" w:rsidR="007E5436" w:rsidRPr="00C25FE3" w:rsidRDefault="007E5436" w:rsidP="007E5436">
      <w:pPr>
        <w:pStyle w:val="ListParagraph"/>
        <w:numPr>
          <w:ilvl w:val="0"/>
          <w:numId w:val="46"/>
        </w:numPr>
        <w:tabs>
          <w:tab w:val="left" w:pos="9026"/>
        </w:tabs>
        <w:spacing w:before="2"/>
        <w:ind w:right="-46" w:hanging="458"/>
        <w:rPr>
          <w:rFonts w:ascii="Arial" w:hAnsi="Arial" w:cs="Arial"/>
        </w:rPr>
      </w:pPr>
      <w:r w:rsidRPr="00C25FE3">
        <w:rPr>
          <w:rFonts w:ascii="Arial" w:hAnsi="Arial" w:cs="Arial"/>
        </w:rPr>
        <w:t>The end of trip facilities should be located as close as possible to the bicycle parking facilities;</w:t>
      </w:r>
    </w:p>
    <w:p w14:paraId="2F46CD07" w14:textId="77777777" w:rsidR="007E5436" w:rsidRPr="00C25FE3" w:rsidRDefault="007E5436" w:rsidP="007E5436">
      <w:pPr>
        <w:pStyle w:val="ListParagraph"/>
        <w:numPr>
          <w:ilvl w:val="0"/>
          <w:numId w:val="46"/>
        </w:numPr>
        <w:tabs>
          <w:tab w:val="left" w:pos="9026"/>
        </w:tabs>
        <w:spacing w:before="2"/>
        <w:ind w:right="-46" w:hanging="458"/>
        <w:rPr>
          <w:rFonts w:ascii="Arial" w:hAnsi="Arial" w:cs="Arial"/>
        </w:rPr>
      </w:pPr>
      <w:r w:rsidRPr="00C25FE3">
        <w:rPr>
          <w:rFonts w:ascii="Arial" w:hAnsi="Arial" w:cs="Arial"/>
        </w:rPr>
        <w:t>Secure change rooms capable of being locked; and</w:t>
      </w:r>
    </w:p>
    <w:p w14:paraId="53DD7F8F" w14:textId="77777777" w:rsidR="00F100AA" w:rsidRDefault="007E5436" w:rsidP="007E5436">
      <w:pPr>
        <w:pStyle w:val="ListParagraph"/>
        <w:numPr>
          <w:ilvl w:val="0"/>
          <w:numId w:val="46"/>
        </w:numPr>
        <w:tabs>
          <w:tab w:val="left" w:pos="9026"/>
        </w:tabs>
        <w:spacing w:before="2"/>
        <w:ind w:right="-46" w:hanging="458"/>
        <w:rPr>
          <w:rFonts w:ascii="Arial" w:hAnsi="Arial" w:cs="Arial"/>
        </w:rPr>
      </w:pPr>
      <w:r w:rsidRPr="00C25FE3">
        <w:rPr>
          <w:rFonts w:ascii="Arial" w:hAnsi="Arial" w:cs="Arial"/>
        </w:rPr>
        <w:t>A locker for every bicycle parking bay provided.</w:t>
      </w:r>
    </w:p>
    <w:p w14:paraId="31978DBB" w14:textId="77777777" w:rsidR="007E5436" w:rsidRDefault="007E5436" w:rsidP="001757F1">
      <w:pPr>
        <w:ind w:left="720" w:hanging="720"/>
        <w:rPr>
          <w:rFonts w:ascii="Arial" w:hAnsi="Arial" w:cs="Arial"/>
        </w:rPr>
      </w:pPr>
    </w:p>
    <w:p w14:paraId="1E2518ED" w14:textId="77777777" w:rsidR="007E5436" w:rsidRPr="00604264" w:rsidRDefault="007E5436" w:rsidP="007E5436">
      <w:pPr>
        <w:tabs>
          <w:tab w:val="left" w:pos="851"/>
          <w:tab w:val="left" w:pos="9026"/>
        </w:tabs>
        <w:spacing w:before="2"/>
        <w:ind w:left="1571" w:right="-46" w:hanging="851"/>
        <w:rPr>
          <w:rFonts w:ascii="Arial" w:hAnsi="Arial" w:cs="Arial"/>
        </w:rPr>
      </w:pPr>
      <w:r>
        <w:rPr>
          <w:rFonts w:ascii="Arial" w:hAnsi="Arial" w:cs="Arial"/>
        </w:rPr>
        <w:t>10.</w:t>
      </w:r>
      <w:r w:rsidRPr="00604264">
        <w:rPr>
          <w:rFonts w:ascii="Arial" w:hAnsi="Arial" w:cs="Arial"/>
        </w:rPr>
        <w:t xml:space="preserve"> </w:t>
      </w:r>
      <w:r w:rsidRPr="00604264">
        <w:rPr>
          <w:rFonts w:ascii="Arial" w:hAnsi="Arial" w:cs="Arial"/>
        </w:rPr>
        <w:tab/>
        <w:t>Fencing</w:t>
      </w:r>
    </w:p>
    <w:p w14:paraId="1039F559" w14:textId="77777777" w:rsidR="007E5436" w:rsidRPr="007753D7" w:rsidRDefault="007E5436" w:rsidP="007E5436">
      <w:pPr>
        <w:tabs>
          <w:tab w:val="left" w:pos="851"/>
        </w:tabs>
        <w:spacing w:before="2"/>
        <w:ind w:left="851" w:right="-46" w:hanging="851"/>
        <w:rPr>
          <w:rFonts w:ascii="Arial" w:hAnsi="Arial" w:cs="Arial"/>
        </w:rPr>
      </w:pPr>
    </w:p>
    <w:p w14:paraId="1A86021E" w14:textId="77777777" w:rsidR="007E5436" w:rsidRDefault="007E5436" w:rsidP="007E5436">
      <w:pPr>
        <w:tabs>
          <w:tab w:val="left" w:pos="851"/>
        </w:tabs>
        <w:spacing w:before="2"/>
        <w:ind w:left="2160" w:right="-46" w:hanging="589"/>
        <w:rPr>
          <w:rFonts w:ascii="Arial" w:hAnsi="Arial" w:cs="Arial"/>
        </w:rPr>
      </w:pPr>
      <w:r>
        <w:rPr>
          <w:rFonts w:ascii="Arial" w:hAnsi="Arial" w:cs="Arial"/>
        </w:rPr>
        <w:t>(a)</w:t>
      </w:r>
      <w:r>
        <w:rPr>
          <w:rFonts w:ascii="Arial" w:hAnsi="Arial" w:cs="Arial"/>
        </w:rPr>
        <w:tab/>
      </w:r>
      <w:r w:rsidRPr="007753D7">
        <w:rPr>
          <w:rFonts w:ascii="Arial" w:hAnsi="Arial" w:cs="Arial"/>
        </w:rPr>
        <w:t>The minimum standard of fencing shall be black PVC coated chain/link mesh</w:t>
      </w:r>
      <w:r>
        <w:rPr>
          <w:rFonts w:ascii="Arial" w:hAnsi="Arial" w:cs="Arial"/>
        </w:rPr>
        <w:t xml:space="preserve"> </w:t>
      </w:r>
      <w:r w:rsidRPr="007753D7">
        <w:rPr>
          <w:rFonts w:ascii="Arial" w:hAnsi="Arial" w:cs="Arial"/>
        </w:rPr>
        <w:t>with black support posts and a height of 1.8m. Additional security may be</w:t>
      </w:r>
      <w:r>
        <w:rPr>
          <w:rFonts w:ascii="Arial" w:hAnsi="Arial" w:cs="Arial"/>
        </w:rPr>
        <w:t xml:space="preserve"> </w:t>
      </w:r>
      <w:r w:rsidRPr="007753D7">
        <w:rPr>
          <w:rFonts w:ascii="Arial" w:hAnsi="Arial" w:cs="Arial"/>
        </w:rPr>
        <w:t>provided through the provision of a maximum “3-barb” wire on top of chain/link</w:t>
      </w:r>
      <w:r>
        <w:rPr>
          <w:rFonts w:ascii="Arial" w:hAnsi="Arial" w:cs="Arial"/>
        </w:rPr>
        <w:t xml:space="preserve"> </w:t>
      </w:r>
      <w:r w:rsidRPr="007753D7">
        <w:rPr>
          <w:rFonts w:ascii="Arial" w:hAnsi="Arial" w:cs="Arial"/>
        </w:rPr>
        <w:t>mesh fence equivalent. All gates, posts, and fittings shall be black</w:t>
      </w:r>
      <w:r>
        <w:rPr>
          <w:rFonts w:ascii="Arial" w:hAnsi="Arial" w:cs="Arial"/>
        </w:rPr>
        <w:t xml:space="preserve"> </w:t>
      </w:r>
      <w:r w:rsidRPr="007753D7">
        <w:rPr>
          <w:rFonts w:ascii="Arial" w:hAnsi="Arial" w:cs="Arial"/>
        </w:rPr>
        <w:t>galvanised steel.</w:t>
      </w:r>
    </w:p>
    <w:p w14:paraId="220C07E0" w14:textId="77777777" w:rsidR="007E5436" w:rsidRDefault="007E5436" w:rsidP="007E5436">
      <w:pPr>
        <w:tabs>
          <w:tab w:val="left" w:pos="851"/>
        </w:tabs>
        <w:spacing w:before="2"/>
        <w:ind w:left="2160" w:right="-46" w:hanging="589"/>
        <w:rPr>
          <w:rFonts w:ascii="Arial" w:hAnsi="Arial" w:cs="Arial"/>
        </w:rPr>
      </w:pPr>
    </w:p>
    <w:p w14:paraId="4296E116" w14:textId="77777777" w:rsidR="007E5436" w:rsidRPr="007753D7" w:rsidRDefault="007E5436" w:rsidP="007E5436">
      <w:pPr>
        <w:tabs>
          <w:tab w:val="left" w:pos="851"/>
        </w:tabs>
        <w:spacing w:before="2"/>
        <w:ind w:left="2160" w:right="-46" w:hanging="589"/>
        <w:rPr>
          <w:rFonts w:ascii="Arial" w:hAnsi="Arial" w:cs="Arial"/>
        </w:rPr>
      </w:pPr>
      <w:r>
        <w:rPr>
          <w:rFonts w:ascii="Arial" w:hAnsi="Arial" w:cs="Arial"/>
        </w:rPr>
        <w:t>(b)</w:t>
      </w:r>
      <w:r>
        <w:rPr>
          <w:rFonts w:ascii="Arial" w:hAnsi="Arial" w:cs="Arial"/>
        </w:rPr>
        <w:tab/>
        <w:t xml:space="preserve">Fencing which exceeds the minimum standard shall complement the building and landscaping design. </w:t>
      </w:r>
    </w:p>
    <w:p w14:paraId="464D12AC" w14:textId="77777777" w:rsidR="002140A2" w:rsidRPr="007753D7" w:rsidRDefault="002140A2" w:rsidP="007E5436">
      <w:pPr>
        <w:tabs>
          <w:tab w:val="left" w:pos="851"/>
        </w:tabs>
        <w:spacing w:before="2"/>
        <w:ind w:left="851" w:right="-46" w:hanging="851"/>
        <w:rPr>
          <w:rFonts w:ascii="Arial" w:hAnsi="Arial" w:cs="Arial"/>
          <w:u w:val="single"/>
        </w:rPr>
      </w:pPr>
    </w:p>
    <w:p w14:paraId="5E9AD3E4" w14:textId="77777777" w:rsidR="007E5436" w:rsidRPr="00604264" w:rsidRDefault="007E5436" w:rsidP="007E5436">
      <w:pPr>
        <w:tabs>
          <w:tab w:val="left" w:pos="851"/>
          <w:tab w:val="left" w:pos="9026"/>
        </w:tabs>
        <w:spacing w:before="2"/>
        <w:ind w:left="1571" w:right="-46" w:hanging="851"/>
        <w:rPr>
          <w:rFonts w:ascii="Arial" w:hAnsi="Arial" w:cs="Arial"/>
        </w:rPr>
      </w:pPr>
      <w:r>
        <w:rPr>
          <w:rFonts w:ascii="Arial" w:hAnsi="Arial" w:cs="Arial"/>
        </w:rPr>
        <w:t>11.</w:t>
      </w:r>
      <w:r w:rsidRPr="00604264">
        <w:rPr>
          <w:rFonts w:ascii="Arial" w:hAnsi="Arial" w:cs="Arial"/>
        </w:rPr>
        <w:tab/>
        <w:t>Stormwater Management</w:t>
      </w:r>
    </w:p>
    <w:p w14:paraId="74BFA97E" w14:textId="77777777" w:rsidR="007E5436" w:rsidRPr="007753D7" w:rsidRDefault="007E5436" w:rsidP="007E5436">
      <w:pPr>
        <w:tabs>
          <w:tab w:val="left" w:pos="851"/>
        </w:tabs>
        <w:spacing w:before="2"/>
        <w:ind w:left="851" w:right="-46" w:hanging="851"/>
        <w:rPr>
          <w:rFonts w:ascii="Arial" w:hAnsi="Arial" w:cs="Arial"/>
        </w:rPr>
      </w:pPr>
    </w:p>
    <w:p w14:paraId="77D6348A" w14:textId="77777777" w:rsidR="007E5436" w:rsidRPr="007753D7" w:rsidRDefault="007E5436" w:rsidP="007E5436">
      <w:pPr>
        <w:tabs>
          <w:tab w:val="left" w:pos="851"/>
        </w:tabs>
        <w:spacing w:before="2"/>
        <w:ind w:left="2160" w:right="-46" w:hanging="589"/>
        <w:rPr>
          <w:rFonts w:ascii="Arial" w:hAnsi="Arial" w:cs="Arial"/>
        </w:rPr>
      </w:pPr>
      <w:r>
        <w:rPr>
          <w:rFonts w:ascii="Arial" w:hAnsi="Arial" w:cs="Arial"/>
        </w:rPr>
        <w:t>(a)</w:t>
      </w:r>
      <w:r w:rsidRPr="007753D7">
        <w:rPr>
          <w:rFonts w:ascii="Arial" w:hAnsi="Arial" w:cs="Arial"/>
        </w:rPr>
        <w:tab/>
      </w:r>
      <w:r>
        <w:rPr>
          <w:rFonts w:ascii="Arial" w:hAnsi="Arial" w:cs="Arial"/>
        </w:rPr>
        <w:t>D</w:t>
      </w:r>
      <w:r w:rsidRPr="007753D7">
        <w:rPr>
          <w:rFonts w:ascii="Arial" w:hAnsi="Arial" w:cs="Arial"/>
        </w:rPr>
        <w:t>evelopment shall be designed to contain all stormwater on site.</w:t>
      </w:r>
    </w:p>
    <w:p w14:paraId="6FAA9661" w14:textId="77777777" w:rsidR="007E5436" w:rsidRPr="007753D7" w:rsidRDefault="007E5436" w:rsidP="007E5436">
      <w:pPr>
        <w:tabs>
          <w:tab w:val="left" w:pos="851"/>
        </w:tabs>
        <w:spacing w:before="2"/>
        <w:ind w:left="2160" w:right="-46" w:hanging="589"/>
        <w:rPr>
          <w:rFonts w:ascii="Arial" w:hAnsi="Arial" w:cs="Arial"/>
        </w:rPr>
      </w:pPr>
    </w:p>
    <w:p w14:paraId="7E57F800" w14:textId="77777777" w:rsidR="007E5436" w:rsidRPr="007753D7" w:rsidRDefault="007E5436" w:rsidP="007E5436">
      <w:pPr>
        <w:tabs>
          <w:tab w:val="left" w:pos="851"/>
        </w:tabs>
        <w:spacing w:before="2"/>
        <w:ind w:left="2160" w:right="-46" w:hanging="589"/>
        <w:rPr>
          <w:rFonts w:ascii="Arial" w:hAnsi="Arial" w:cs="Arial"/>
        </w:rPr>
      </w:pPr>
      <w:r>
        <w:rPr>
          <w:rFonts w:ascii="Arial" w:hAnsi="Arial" w:cs="Arial"/>
        </w:rPr>
        <w:t>(b)</w:t>
      </w:r>
      <w:r w:rsidRPr="007753D7">
        <w:rPr>
          <w:rFonts w:ascii="Arial" w:hAnsi="Arial" w:cs="Arial"/>
        </w:rPr>
        <w:tab/>
        <w:t>Specific drainage requirements shall be in accordance with the Building Code of</w:t>
      </w:r>
      <w:r>
        <w:rPr>
          <w:rFonts w:ascii="Arial" w:hAnsi="Arial" w:cs="Arial"/>
        </w:rPr>
        <w:t xml:space="preserve"> </w:t>
      </w:r>
      <w:r w:rsidRPr="007753D7">
        <w:rPr>
          <w:rFonts w:ascii="Arial" w:hAnsi="Arial" w:cs="Arial"/>
        </w:rPr>
        <w:t>Australia.</w:t>
      </w:r>
    </w:p>
    <w:p w14:paraId="0FD22671" w14:textId="77777777" w:rsidR="007E5436" w:rsidRPr="007753D7" w:rsidRDefault="007E5436" w:rsidP="007E5436">
      <w:pPr>
        <w:tabs>
          <w:tab w:val="left" w:pos="851"/>
        </w:tabs>
        <w:spacing w:before="2"/>
        <w:ind w:left="2422" w:right="-46" w:hanging="851"/>
        <w:rPr>
          <w:rFonts w:ascii="Arial" w:hAnsi="Arial" w:cs="Arial"/>
        </w:rPr>
      </w:pPr>
    </w:p>
    <w:p w14:paraId="0C197C12" w14:textId="77777777" w:rsidR="007E5436" w:rsidRDefault="007E5436" w:rsidP="007E5436">
      <w:pPr>
        <w:tabs>
          <w:tab w:val="left" w:pos="851"/>
        </w:tabs>
        <w:spacing w:before="2"/>
        <w:ind w:left="2160" w:right="-46" w:hanging="589"/>
        <w:rPr>
          <w:rFonts w:ascii="Arial" w:hAnsi="Arial" w:cs="Arial"/>
        </w:rPr>
      </w:pPr>
      <w:r>
        <w:rPr>
          <w:rFonts w:ascii="Arial" w:hAnsi="Arial" w:cs="Arial"/>
        </w:rPr>
        <w:t>(c)</w:t>
      </w:r>
      <w:r>
        <w:rPr>
          <w:rFonts w:ascii="Arial" w:hAnsi="Arial" w:cs="Arial"/>
        </w:rPr>
        <w:tab/>
      </w:r>
      <w:r w:rsidRPr="007753D7">
        <w:rPr>
          <w:rFonts w:ascii="Arial" w:hAnsi="Arial" w:cs="Arial"/>
        </w:rPr>
        <w:t>Stormwater drainage plans shall be</w:t>
      </w:r>
      <w:r>
        <w:rPr>
          <w:rFonts w:ascii="Arial" w:hAnsi="Arial" w:cs="Arial"/>
        </w:rPr>
        <w:t xml:space="preserve"> lodged up front at the development</w:t>
      </w:r>
      <w:r w:rsidRPr="007753D7">
        <w:rPr>
          <w:rFonts w:ascii="Arial" w:hAnsi="Arial" w:cs="Arial"/>
        </w:rPr>
        <w:t xml:space="preserve"> application</w:t>
      </w:r>
      <w:r>
        <w:rPr>
          <w:rFonts w:ascii="Arial" w:hAnsi="Arial" w:cs="Arial"/>
        </w:rPr>
        <w:t xml:space="preserve"> </w:t>
      </w:r>
      <w:r w:rsidRPr="007753D7">
        <w:rPr>
          <w:rFonts w:ascii="Arial" w:hAnsi="Arial" w:cs="Arial"/>
        </w:rPr>
        <w:t>stage.</w:t>
      </w:r>
    </w:p>
    <w:p w14:paraId="48B968CC" w14:textId="5D516C9A" w:rsidR="007E5436" w:rsidRDefault="007E5436" w:rsidP="001757F1">
      <w:pPr>
        <w:ind w:left="720" w:hanging="720"/>
        <w:rPr>
          <w:rFonts w:ascii="Arial" w:hAnsi="Arial" w:cs="Arial"/>
        </w:rPr>
      </w:pPr>
    </w:p>
    <w:p w14:paraId="17C03D32" w14:textId="44F85432" w:rsidR="00DB60FF" w:rsidRDefault="00DB60FF" w:rsidP="001757F1">
      <w:pPr>
        <w:ind w:left="720" w:hanging="720"/>
        <w:rPr>
          <w:rFonts w:ascii="Arial" w:hAnsi="Arial" w:cs="Arial"/>
        </w:rPr>
      </w:pPr>
    </w:p>
    <w:p w14:paraId="05C2E260" w14:textId="2073390B" w:rsidR="00DB60FF" w:rsidRDefault="00DB60FF" w:rsidP="001757F1">
      <w:pPr>
        <w:ind w:left="720" w:hanging="720"/>
        <w:rPr>
          <w:rFonts w:ascii="Arial" w:hAnsi="Arial" w:cs="Arial"/>
        </w:rPr>
      </w:pPr>
    </w:p>
    <w:p w14:paraId="7F602F5D" w14:textId="2805F0DB" w:rsidR="00DB60FF" w:rsidRDefault="00DB60FF" w:rsidP="001757F1">
      <w:pPr>
        <w:ind w:left="720" w:hanging="720"/>
        <w:rPr>
          <w:rFonts w:ascii="Arial" w:hAnsi="Arial" w:cs="Arial"/>
        </w:rPr>
      </w:pPr>
    </w:p>
    <w:p w14:paraId="06F5D4F5" w14:textId="1FF774DA" w:rsidR="00DB60FF" w:rsidRDefault="00DB60FF" w:rsidP="001757F1">
      <w:pPr>
        <w:ind w:left="720" w:hanging="720"/>
        <w:rPr>
          <w:rFonts w:ascii="Arial" w:hAnsi="Arial" w:cs="Arial"/>
        </w:rPr>
      </w:pPr>
    </w:p>
    <w:p w14:paraId="734A8B5C" w14:textId="0DD14328" w:rsidR="00DB60FF" w:rsidRDefault="00DB60FF" w:rsidP="001757F1">
      <w:pPr>
        <w:ind w:left="720" w:hanging="720"/>
        <w:rPr>
          <w:rFonts w:ascii="Arial" w:hAnsi="Arial" w:cs="Arial"/>
        </w:rPr>
      </w:pPr>
    </w:p>
    <w:p w14:paraId="0BF64509" w14:textId="77777777" w:rsidR="007E5436" w:rsidRPr="003039A8" w:rsidRDefault="007E5436" w:rsidP="007E5436">
      <w:pPr>
        <w:tabs>
          <w:tab w:val="left" w:pos="851"/>
        </w:tabs>
        <w:spacing w:before="2"/>
        <w:ind w:left="720" w:right="-46"/>
        <w:rPr>
          <w:rFonts w:ascii="Arial" w:hAnsi="Arial" w:cs="Arial"/>
        </w:rPr>
      </w:pPr>
      <w:r>
        <w:rPr>
          <w:rFonts w:ascii="Arial" w:hAnsi="Arial" w:cs="Arial"/>
        </w:rPr>
        <w:lastRenderedPageBreak/>
        <w:t>12.</w:t>
      </w:r>
      <w:r>
        <w:rPr>
          <w:rFonts w:ascii="Arial" w:hAnsi="Arial" w:cs="Arial"/>
        </w:rPr>
        <w:tab/>
        <w:t>Landscaping</w:t>
      </w:r>
    </w:p>
    <w:p w14:paraId="01C32578" w14:textId="77777777" w:rsidR="007E5436" w:rsidRPr="00AA04DA" w:rsidRDefault="007E5436" w:rsidP="007E5436">
      <w:pPr>
        <w:tabs>
          <w:tab w:val="left" w:pos="9026"/>
        </w:tabs>
        <w:spacing w:before="2"/>
        <w:ind w:right="-46"/>
        <w:rPr>
          <w:rFonts w:ascii="Arial" w:hAnsi="Arial" w:cs="Arial"/>
          <w:u w:val="single"/>
        </w:rPr>
      </w:pPr>
    </w:p>
    <w:p w14:paraId="36810CBD" w14:textId="77777777" w:rsidR="007E5436" w:rsidRPr="003039A8" w:rsidRDefault="007E5436" w:rsidP="007E5436">
      <w:pPr>
        <w:tabs>
          <w:tab w:val="left" w:pos="9026"/>
        </w:tabs>
        <w:spacing w:before="2"/>
        <w:ind w:left="2160" w:right="-46" w:hanging="720"/>
        <w:rPr>
          <w:rFonts w:ascii="Arial" w:hAnsi="Arial" w:cs="Arial"/>
        </w:rPr>
      </w:pPr>
      <w:r>
        <w:rPr>
          <w:rFonts w:ascii="Arial" w:hAnsi="Arial" w:cs="Arial"/>
        </w:rPr>
        <w:t>(a)</w:t>
      </w:r>
      <w:r>
        <w:rPr>
          <w:rFonts w:ascii="Arial" w:hAnsi="Arial" w:cs="Arial"/>
        </w:rPr>
        <w:tab/>
      </w:r>
      <w:r w:rsidRPr="003039A8">
        <w:rPr>
          <w:rFonts w:ascii="Arial" w:hAnsi="Arial" w:cs="Arial"/>
        </w:rPr>
        <w:t>General</w:t>
      </w:r>
    </w:p>
    <w:p w14:paraId="0FD28595" w14:textId="77777777" w:rsidR="007E5436" w:rsidRPr="00AA04DA" w:rsidRDefault="007E5436" w:rsidP="007E5436">
      <w:pPr>
        <w:tabs>
          <w:tab w:val="left" w:pos="9026"/>
        </w:tabs>
        <w:spacing w:before="2"/>
        <w:ind w:left="851" w:right="-46" w:hanging="851"/>
        <w:rPr>
          <w:rFonts w:ascii="Arial" w:hAnsi="Arial" w:cs="Arial"/>
          <w:u w:val="single"/>
        </w:rPr>
      </w:pPr>
    </w:p>
    <w:p w14:paraId="1A5B6439" w14:textId="77777777" w:rsidR="007E5436" w:rsidRPr="00AA04DA" w:rsidRDefault="007E5436" w:rsidP="007E5436">
      <w:pPr>
        <w:tabs>
          <w:tab w:val="left" w:pos="851"/>
        </w:tabs>
        <w:spacing w:before="2"/>
        <w:ind w:left="2749" w:right="-46" w:hanging="589"/>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r w:rsidRPr="00AA04DA">
        <w:rPr>
          <w:rFonts w:ascii="Arial" w:hAnsi="Arial" w:cs="Arial"/>
        </w:rPr>
        <w:t>A detailed landscape plan sh</w:t>
      </w:r>
      <w:r>
        <w:rPr>
          <w:rFonts w:ascii="Arial" w:hAnsi="Arial" w:cs="Arial"/>
        </w:rPr>
        <w:t>all be submitted with a development</w:t>
      </w:r>
      <w:r w:rsidRPr="00AA04DA">
        <w:rPr>
          <w:rFonts w:ascii="Arial" w:hAnsi="Arial" w:cs="Arial"/>
        </w:rPr>
        <w:t xml:space="preserve"> application.</w:t>
      </w:r>
    </w:p>
    <w:p w14:paraId="3F208FEF" w14:textId="77777777" w:rsidR="007E5436" w:rsidRPr="00AA04DA" w:rsidRDefault="007E5436" w:rsidP="007E5436">
      <w:pPr>
        <w:tabs>
          <w:tab w:val="left" w:pos="851"/>
        </w:tabs>
        <w:spacing w:before="2"/>
        <w:ind w:left="2160" w:right="-46"/>
        <w:rPr>
          <w:rFonts w:ascii="Arial" w:hAnsi="Arial" w:cs="Arial"/>
        </w:rPr>
      </w:pPr>
    </w:p>
    <w:p w14:paraId="5F3EAAA0" w14:textId="77777777" w:rsidR="007E5436" w:rsidRPr="00AA04DA" w:rsidRDefault="007E5436" w:rsidP="007E5436">
      <w:pPr>
        <w:tabs>
          <w:tab w:val="left" w:pos="851"/>
        </w:tabs>
        <w:spacing w:before="2"/>
        <w:ind w:left="2749" w:right="-46" w:hanging="589"/>
        <w:rPr>
          <w:rFonts w:ascii="Arial" w:hAnsi="Arial" w:cs="Arial"/>
        </w:rPr>
      </w:pPr>
      <w:r>
        <w:rPr>
          <w:rFonts w:ascii="Arial" w:hAnsi="Arial" w:cs="Arial"/>
        </w:rPr>
        <w:t>(ii)</w:t>
      </w:r>
      <w:r>
        <w:rPr>
          <w:rFonts w:ascii="Arial" w:hAnsi="Arial" w:cs="Arial"/>
        </w:rPr>
        <w:tab/>
      </w:r>
      <w:r w:rsidRPr="00AA04DA">
        <w:rPr>
          <w:rFonts w:ascii="Arial" w:hAnsi="Arial" w:cs="Arial"/>
        </w:rPr>
        <w:t>The area of landscaping to be provided shall be in accordance with the requirements of TPS 3.</w:t>
      </w:r>
    </w:p>
    <w:p w14:paraId="02249E0F" w14:textId="77777777" w:rsidR="007E5436" w:rsidRPr="00AA04DA" w:rsidRDefault="007E5436" w:rsidP="007E5436">
      <w:pPr>
        <w:tabs>
          <w:tab w:val="left" w:pos="851"/>
        </w:tabs>
        <w:spacing w:before="2"/>
        <w:ind w:left="2160" w:right="-46"/>
        <w:rPr>
          <w:rFonts w:ascii="Arial" w:hAnsi="Arial" w:cs="Arial"/>
        </w:rPr>
      </w:pPr>
    </w:p>
    <w:p w14:paraId="51D0686F" w14:textId="77777777" w:rsidR="007E5436" w:rsidRDefault="007E5436" w:rsidP="007E5436">
      <w:pPr>
        <w:tabs>
          <w:tab w:val="left" w:pos="851"/>
        </w:tabs>
        <w:spacing w:before="2"/>
        <w:ind w:left="2749" w:right="-46" w:hanging="589"/>
        <w:rPr>
          <w:rFonts w:ascii="Arial" w:hAnsi="Arial" w:cs="Arial"/>
        </w:rPr>
      </w:pPr>
      <w:r>
        <w:rPr>
          <w:rFonts w:ascii="Arial" w:hAnsi="Arial" w:cs="Arial"/>
        </w:rPr>
        <w:t>(iii)</w:t>
      </w:r>
      <w:r>
        <w:rPr>
          <w:rFonts w:ascii="Arial" w:hAnsi="Arial" w:cs="Arial"/>
        </w:rPr>
        <w:tab/>
      </w:r>
      <w:r w:rsidRPr="00AA04DA">
        <w:rPr>
          <w:rFonts w:ascii="Arial" w:hAnsi="Arial" w:cs="Arial"/>
        </w:rPr>
        <w:t>Trees shall be a minimum of 2m in height (approx. 45 litre pot size at time of planting).</w:t>
      </w:r>
    </w:p>
    <w:p w14:paraId="43435300" w14:textId="77777777" w:rsidR="007E5436" w:rsidRPr="00AA04DA" w:rsidRDefault="007E5436" w:rsidP="007E5436">
      <w:pPr>
        <w:tabs>
          <w:tab w:val="left" w:pos="851"/>
        </w:tabs>
        <w:spacing w:before="2"/>
        <w:ind w:left="2160" w:right="-46"/>
        <w:rPr>
          <w:rFonts w:ascii="Arial" w:hAnsi="Arial" w:cs="Arial"/>
        </w:rPr>
      </w:pPr>
    </w:p>
    <w:p w14:paraId="08D40E54" w14:textId="77777777" w:rsidR="007E5436" w:rsidRPr="00AA04DA" w:rsidRDefault="007E5436" w:rsidP="007E5436">
      <w:pPr>
        <w:tabs>
          <w:tab w:val="left" w:pos="851"/>
        </w:tabs>
        <w:spacing w:before="2"/>
        <w:ind w:left="2749" w:right="-46" w:hanging="589"/>
        <w:rPr>
          <w:rFonts w:ascii="Arial" w:hAnsi="Arial" w:cs="Arial"/>
        </w:rPr>
      </w:pPr>
      <w:r>
        <w:rPr>
          <w:rFonts w:ascii="Arial" w:hAnsi="Arial" w:cs="Arial"/>
        </w:rPr>
        <w:t>(iv)</w:t>
      </w:r>
      <w:r>
        <w:rPr>
          <w:rFonts w:ascii="Arial" w:hAnsi="Arial" w:cs="Arial"/>
        </w:rPr>
        <w:tab/>
      </w:r>
      <w:r w:rsidRPr="00AA04DA">
        <w:rPr>
          <w:rFonts w:ascii="Arial" w:hAnsi="Arial" w:cs="Arial"/>
        </w:rPr>
        <w:t>Landscaping to be irrigated and maintained by landowner/occupier</w:t>
      </w:r>
      <w:r>
        <w:rPr>
          <w:rFonts w:ascii="Arial" w:hAnsi="Arial" w:cs="Arial"/>
        </w:rPr>
        <w:t>.</w:t>
      </w:r>
    </w:p>
    <w:p w14:paraId="4A367280" w14:textId="77777777" w:rsidR="007E5436" w:rsidRPr="00AA04DA" w:rsidRDefault="007E5436" w:rsidP="007E5436">
      <w:pPr>
        <w:tabs>
          <w:tab w:val="left" w:pos="851"/>
        </w:tabs>
        <w:spacing w:before="2"/>
        <w:ind w:left="851" w:right="-46" w:hanging="851"/>
        <w:rPr>
          <w:rFonts w:ascii="Arial" w:hAnsi="Arial" w:cs="Arial"/>
        </w:rPr>
      </w:pPr>
    </w:p>
    <w:p w14:paraId="25D36501" w14:textId="77777777" w:rsidR="007E5436" w:rsidRDefault="007E5436" w:rsidP="007E5436">
      <w:pPr>
        <w:tabs>
          <w:tab w:val="left" w:pos="851"/>
        </w:tabs>
        <w:spacing w:before="2"/>
        <w:ind w:left="2749" w:right="-46" w:hanging="589"/>
        <w:rPr>
          <w:rFonts w:ascii="Arial" w:hAnsi="Arial" w:cs="Arial"/>
        </w:rPr>
      </w:pPr>
      <w:r>
        <w:rPr>
          <w:rFonts w:ascii="Arial" w:hAnsi="Arial" w:cs="Arial"/>
        </w:rPr>
        <w:t>(v)</w:t>
      </w:r>
      <w:r>
        <w:rPr>
          <w:rFonts w:ascii="Arial" w:hAnsi="Arial" w:cs="Arial"/>
        </w:rPr>
        <w:tab/>
      </w:r>
      <w:r w:rsidRPr="00AA04DA">
        <w:rPr>
          <w:rFonts w:ascii="Arial" w:hAnsi="Arial" w:cs="Arial"/>
        </w:rPr>
        <w:t>Landscaping proposals which seek a reduction in accordance with TPS 3 shall be required to include the verge landscaping in the landscape plan.</w:t>
      </w:r>
    </w:p>
    <w:p w14:paraId="39D69C4C" w14:textId="77777777" w:rsidR="007E5436" w:rsidRDefault="007E5436" w:rsidP="001757F1">
      <w:pPr>
        <w:ind w:left="720" w:hanging="720"/>
        <w:rPr>
          <w:rFonts w:ascii="Arial" w:hAnsi="Arial" w:cs="Arial"/>
        </w:rPr>
      </w:pPr>
    </w:p>
    <w:p w14:paraId="7936EDA4" w14:textId="77777777" w:rsidR="007E5436" w:rsidRPr="003039A8" w:rsidRDefault="007E5436" w:rsidP="007E5436">
      <w:pPr>
        <w:tabs>
          <w:tab w:val="left" w:pos="851"/>
        </w:tabs>
        <w:spacing w:before="2"/>
        <w:ind w:left="720" w:right="-46"/>
        <w:rPr>
          <w:rFonts w:ascii="Arial" w:hAnsi="Arial" w:cs="Arial"/>
        </w:rPr>
      </w:pPr>
      <w:r>
        <w:rPr>
          <w:rFonts w:ascii="Arial" w:hAnsi="Arial" w:cs="Arial"/>
        </w:rPr>
        <w:t>13.</w:t>
      </w:r>
      <w:r>
        <w:rPr>
          <w:rFonts w:ascii="Arial" w:hAnsi="Arial" w:cs="Arial"/>
        </w:rPr>
        <w:tab/>
      </w:r>
      <w:r w:rsidRPr="003039A8">
        <w:rPr>
          <w:rFonts w:ascii="Arial" w:hAnsi="Arial" w:cs="Arial"/>
        </w:rPr>
        <w:t>Verge Improvements</w:t>
      </w:r>
    </w:p>
    <w:p w14:paraId="4B47AB35" w14:textId="77777777" w:rsidR="007E5436" w:rsidRDefault="007E5436" w:rsidP="007E5436">
      <w:pPr>
        <w:tabs>
          <w:tab w:val="left" w:pos="709"/>
        </w:tabs>
        <w:spacing w:before="2"/>
        <w:ind w:left="720" w:right="-46"/>
        <w:rPr>
          <w:rFonts w:ascii="Arial" w:hAnsi="Arial" w:cs="Arial"/>
          <w:u w:val="single"/>
        </w:rPr>
      </w:pPr>
    </w:p>
    <w:p w14:paraId="177FE932" w14:textId="77777777" w:rsidR="007E5436" w:rsidRPr="003039A8" w:rsidRDefault="007E5436" w:rsidP="007E5436">
      <w:pPr>
        <w:tabs>
          <w:tab w:val="left" w:pos="851"/>
        </w:tabs>
        <w:spacing w:before="2"/>
        <w:ind w:left="2160" w:right="-46" w:hanging="720"/>
        <w:rPr>
          <w:rFonts w:ascii="Arial" w:hAnsi="Arial" w:cs="Arial"/>
        </w:rPr>
      </w:pPr>
      <w:r>
        <w:rPr>
          <w:rFonts w:ascii="Arial" w:hAnsi="Arial" w:cs="Arial"/>
        </w:rPr>
        <w:t>(a)</w:t>
      </w:r>
      <w:r>
        <w:rPr>
          <w:rFonts w:ascii="Arial" w:hAnsi="Arial" w:cs="Arial"/>
        </w:rPr>
        <w:tab/>
      </w:r>
      <w:r w:rsidRPr="003039A8">
        <w:rPr>
          <w:rFonts w:ascii="Arial" w:hAnsi="Arial" w:cs="Arial"/>
        </w:rPr>
        <w:t>Verges are to be improved in accordance with the City of Cockburn ‘Verge Improvement Guidelines’</w:t>
      </w:r>
    </w:p>
    <w:p w14:paraId="2121EDF2" w14:textId="77777777" w:rsidR="007E5436" w:rsidRPr="00AA04DA" w:rsidRDefault="007E5436" w:rsidP="007E5436">
      <w:pPr>
        <w:tabs>
          <w:tab w:val="left" w:pos="709"/>
          <w:tab w:val="left" w:pos="851"/>
        </w:tabs>
        <w:spacing w:before="2"/>
        <w:ind w:left="2160" w:right="-46" w:hanging="720"/>
        <w:rPr>
          <w:rFonts w:ascii="Arial" w:hAnsi="Arial" w:cs="Arial"/>
        </w:rPr>
      </w:pPr>
    </w:p>
    <w:p w14:paraId="2DB21B08" w14:textId="77777777" w:rsidR="007E5436" w:rsidRDefault="007E5436" w:rsidP="007E5436">
      <w:pPr>
        <w:tabs>
          <w:tab w:val="left" w:pos="851"/>
        </w:tabs>
        <w:spacing w:before="2"/>
        <w:ind w:left="2160" w:right="-46" w:hanging="720"/>
        <w:rPr>
          <w:rFonts w:ascii="Arial" w:hAnsi="Arial" w:cs="Arial"/>
        </w:rPr>
      </w:pPr>
      <w:r>
        <w:rPr>
          <w:rFonts w:ascii="Arial" w:hAnsi="Arial" w:cs="Arial"/>
        </w:rPr>
        <w:t>(b)</w:t>
      </w:r>
      <w:r>
        <w:rPr>
          <w:rFonts w:ascii="Arial" w:hAnsi="Arial" w:cs="Arial"/>
        </w:rPr>
        <w:tab/>
      </w:r>
      <w:r w:rsidRPr="00AA04DA">
        <w:rPr>
          <w:rFonts w:ascii="Arial" w:hAnsi="Arial" w:cs="Arial"/>
        </w:rPr>
        <w:t>Verge trees shall</w:t>
      </w:r>
      <w:r>
        <w:rPr>
          <w:rFonts w:ascii="Arial" w:hAnsi="Arial" w:cs="Arial"/>
        </w:rPr>
        <w:t>:</w:t>
      </w:r>
    </w:p>
    <w:p w14:paraId="24C3CBA3" w14:textId="77777777" w:rsidR="007E5436" w:rsidRPr="00AA04DA" w:rsidRDefault="007E5436" w:rsidP="007E5436">
      <w:pPr>
        <w:tabs>
          <w:tab w:val="left" w:pos="851"/>
        </w:tabs>
        <w:spacing w:before="2"/>
        <w:ind w:left="2160" w:right="-46" w:hanging="720"/>
        <w:rPr>
          <w:rFonts w:ascii="Arial" w:hAnsi="Arial" w:cs="Arial"/>
        </w:rPr>
      </w:pPr>
    </w:p>
    <w:p w14:paraId="0667FBDE" w14:textId="77777777" w:rsidR="007E5436" w:rsidRDefault="007E5436" w:rsidP="007E5436">
      <w:pPr>
        <w:pStyle w:val="ListParagraph"/>
        <w:tabs>
          <w:tab w:val="left" w:pos="851"/>
          <w:tab w:val="left" w:pos="1701"/>
        </w:tabs>
        <w:spacing w:before="2"/>
        <w:ind w:left="2700" w:right="-46" w:hanging="54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r w:rsidRPr="00C25FE3">
        <w:rPr>
          <w:rFonts w:ascii="Arial" w:hAnsi="Arial" w:cs="Arial"/>
        </w:rPr>
        <w:t xml:space="preserve">Be a minimum of 2m in height (approx. 45 litre pot size at time of planting); </w:t>
      </w:r>
    </w:p>
    <w:p w14:paraId="5E362A58" w14:textId="77777777" w:rsidR="007E5436" w:rsidRDefault="007E5436" w:rsidP="007E5436">
      <w:pPr>
        <w:pStyle w:val="ListParagraph"/>
        <w:tabs>
          <w:tab w:val="left" w:pos="851"/>
          <w:tab w:val="left" w:pos="1701"/>
        </w:tabs>
        <w:spacing w:before="2"/>
        <w:ind w:left="2945" w:right="-46"/>
        <w:rPr>
          <w:rFonts w:ascii="Arial" w:hAnsi="Arial" w:cs="Arial"/>
        </w:rPr>
      </w:pPr>
    </w:p>
    <w:p w14:paraId="5F0362BC" w14:textId="77777777" w:rsidR="007E5436" w:rsidRPr="000F19AB" w:rsidRDefault="007E5436" w:rsidP="007E5436">
      <w:pPr>
        <w:pStyle w:val="ListParagraph"/>
        <w:tabs>
          <w:tab w:val="left" w:pos="851"/>
          <w:tab w:val="left" w:pos="1701"/>
        </w:tabs>
        <w:spacing w:before="2"/>
        <w:ind w:left="2700" w:right="-46" w:hanging="540"/>
        <w:rPr>
          <w:rFonts w:ascii="Arial" w:hAnsi="Arial" w:cs="Arial"/>
        </w:rPr>
      </w:pPr>
      <w:r>
        <w:rPr>
          <w:rFonts w:ascii="Arial" w:hAnsi="Arial" w:cs="Arial"/>
        </w:rPr>
        <w:t>(ii)</w:t>
      </w:r>
      <w:r>
        <w:rPr>
          <w:rFonts w:ascii="Arial" w:hAnsi="Arial" w:cs="Arial"/>
        </w:rPr>
        <w:tab/>
      </w:r>
      <w:r w:rsidRPr="000F19AB">
        <w:rPr>
          <w:rFonts w:ascii="Arial" w:hAnsi="Arial" w:cs="Arial"/>
        </w:rPr>
        <w:t>Be planted on the correct utility alignment;</w:t>
      </w:r>
    </w:p>
    <w:p w14:paraId="1FEFAE4D" w14:textId="77777777" w:rsidR="007E5436" w:rsidRPr="00C25FE3" w:rsidRDefault="007E5436" w:rsidP="007E5436">
      <w:pPr>
        <w:pStyle w:val="ListParagraph"/>
        <w:rPr>
          <w:rFonts w:ascii="Arial" w:hAnsi="Arial" w:cs="Arial"/>
        </w:rPr>
      </w:pPr>
    </w:p>
    <w:p w14:paraId="48FE77F2" w14:textId="77777777" w:rsidR="007E5436" w:rsidRPr="00C25FE3" w:rsidRDefault="007E5436" w:rsidP="007E5436">
      <w:pPr>
        <w:pStyle w:val="ListParagraph"/>
        <w:tabs>
          <w:tab w:val="left" w:pos="851"/>
          <w:tab w:val="left" w:pos="1701"/>
        </w:tabs>
        <w:spacing w:before="2"/>
        <w:ind w:left="2700" w:right="-46" w:hanging="540"/>
        <w:rPr>
          <w:rFonts w:ascii="Arial" w:hAnsi="Arial" w:cs="Arial"/>
        </w:rPr>
      </w:pPr>
      <w:r>
        <w:rPr>
          <w:rFonts w:ascii="Arial" w:hAnsi="Arial" w:cs="Arial"/>
        </w:rPr>
        <w:t>(iii)</w:t>
      </w:r>
      <w:r>
        <w:rPr>
          <w:rFonts w:ascii="Arial" w:hAnsi="Arial" w:cs="Arial"/>
        </w:rPr>
        <w:tab/>
      </w:r>
      <w:r w:rsidRPr="00C25FE3">
        <w:rPr>
          <w:rFonts w:ascii="Arial" w:hAnsi="Arial" w:cs="Arial"/>
        </w:rPr>
        <w:t xml:space="preserve">be positioned to allow space for bin presentation; </w:t>
      </w:r>
    </w:p>
    <w:p w14:paraId="654C4CB0" w14:textId="77777777" w:rsidR="007E5436" w:rsidRPr="00C25FE3" w:rsidRDefault="007E5436" w:rsidP="007E5436">
      <w:pPr>
        <w:pStyle w:val="ListParagraph"/>
        <w:rPr>
          <w:rFonts w:ascii="Arial" w:hAnsi="Arial" w:cs="Arial"/>
        </w:rPr>
      </w:pPr>
    </w:p>
    <w:p w14:paraId="3B26EA9B" w14:textId="77777777" w:rsidR="007E5436" w:rsidRDefault="007E5436" w:rsidP="007E5436">
      <w:pPr>
        <w:pStyle w:val="ListParagraph"/>
        <w:tabs>
          <w:tab w:val="left" w:pos="851"/>
          <w:tab w:val="left" w:pos="1701"/>
        </w:tabs>
        <w:spacing w:before="2"/>
        <w:ind w:left="2700" w:right="-46" w:hanging="540"/>
        <w:rPr>
          <w:rFonts w:ascii="Arial" w:hAnsi="Arial" w:cs="Arial"/>
        </w:rPr>
      </w:pPr>
      <w:r>
        <w:rPr>
          <w:rFonts w:ascii="Arial" w:hAnsi="Arial" w:cs="Arial"/>
        </w:rPr>
        <w:t>(iv)</w:t>
      </w:r>
      <w:r>
        <w:rPr>
          <w:rFonts w:ascii="Arial" w:hAnsi="Arial" w:cs="Arial"/>
        </w:rPr>
        <w:tab/>
      </w:r>
      <w:r w:rsidRPr="00C25FE3">
        <w:rPr>
          <w:rFonts w:ascii="Arial" w:hAnsi="Arial" w:cs="Arial"/>
        </w:rPr>
        <w:t xml:space="preserve">Consider tree height at maturity if under power lines; and </w:t>
      </w:r>
    </w:p>
    <w:p w14:paraId="5F032103" w14:textId="77777777" w:rsidR="007E5436" w:rsidRPr="00C25FE3" w:rsidRDefault="007E5436" w:rsidP="007E5436">
      <w:pPr>
        <w:pStyle w:val="ListParagraph"/>
        <w:rPr>
          <w:rFonts w:ascii="Arial" w:hAnsi="Arial" w:cs="Arial"/>
        </w:rPr>
      </w:pPr>
    </w:p>
    <w:p w14:paraId="16164EBA" w14:textId="77777777" w:rsidR="007E5436" w:rsidRPr="00C25FE3" w:rsidRDefault="007E5436" w:rsidP="007E5436">
      <w:pPr>
        <w:pStyle w:val="ListParagraph"/>
        <w:tabs>
          <w:tab w:val="left" w:pos="851"/>
          <w:tab w:val="left" w:pos="1701"/>
        </w:tabs>
        <w:spacing w:before="2"/>
        <w:ind w:left="2700" w:right="-46" w:hanging="540"/>
        <w:rPr>
          <w:rFonts w:ascii="Arial" w:hAnsi="Arial" w:cs="Arial"/>
        </w:rPr>
      </w:pPr>
      <w:r>
        <w:rPr>
          <w:rFonts w:ascii="Arial" w:hAnsi="Arial" w:cs="Arial"/>
        </w:rPr>
        <w:t>(v)</w:t>
      </w:r>
      <w:r>
        <w:rPr>
          <w:rFonts w:ascii="Arial" w:hAnsi="Arial" w:cs="Arial"/>
        </w:rPr>
        <w:tab/>
      </w:r>
      <w:r w:rsidRPr="00C25FE3">
        <w:rPr>
          <w:rFonts w:ascii="Arial" w:hAnsi="Arial" w:cs="Arial"/>
        </w:rPr>
        <w:t>Provide a shade canopy.</w:t>
      </w:r>
    </w:p>
    <w:p w14:paraId="70D6F8DA" w14:textId="77777777" w:rsidR="007E5436" w:rsidRPr="00AA04DA" w:rsidRDefault="007E5436" w:rsidP="007E5436">
      <w:pPr>
        <w:tabs>
          <w:tab w:val="left" w:pos="709"/>
        </w:tabs>
        <w:spacing w:before="2"/>
        <w:ind w:left="851" w:right="-46" w:hanging="851"/>
        <w:rPr>
          <w:rFonts w:ascii="Arial" w:hAnsi="Arial" w:cs="Arial"/>
        </w:rPr>
      </w:pPr>
    </w:p>
    <w:p w14:paraId="0215C7BF" w14:textId="77777777" w:rsidR="007E5436" w:rsidRPr="00AA04DA" w:rsidRDefault="007E5436" w:rsidP="007E5436">
      <w:pPr>
        <w:tabs>
          <w:tab w:val="left" w:pos="851"/>
        </w:tabs>
        <w:spacing w:before="2"/>
        <w:ind w:left="2160" w:right="-46" w:hanging="720"/>
        <w:rPr>
          <w:rFonts w:ascii="Arial" w:hAnsi="Arial" w:cs="Arial"/>
        </w:rPr>
      </w:pPr>
      <w:r>
        <w:rPr>
          <w:rFonts w:ascii="Arial" w:hAnsi="Arial" w:cs="Arial"/>
        </w:rPr>
        <w:t>(c)</w:t>
      </w:r>
      <w:r w:rsidRPr="00AA04DA">
        <w:rPr>
          <w:rFonts w:ascii="Arial" w:hAnsi="Arial" w:cs="Arial"/>
        </w:rPr>
        <w:tab/>
        <w:t>The verge trees shall be irrigated by the landowner/o</w:t>
      </w:r>
      <w:r>
        <w:rPr>
          <w:rFonts w:ascii="Arial" w:hAnsi="Arial" w:cs="Arial"/>
        </w:rPr>
        <w:t xml:space="preserve">ccupier until established. </w:t>
      </w:r>
      <w:r w:rsidRPr="00AA04DA">
        <w:rPr>
          <w:rFonts w:ascii="Arial" w:hAnsi="Arial" w:cs="Arial"/>
        </w:rPr>
        <w:t xml:space="preserve">As the verge trees become an asset of the City’s verge, the City will be responsible for any pruning of the verge tree. The maintenance of all other forms of landscaping to the verge shall be the responsibility of the landowner /occupier. </w:t>
      </w:r>
    </w:p>
    <w:p w14:paraId="189CAA4E" w14:textId="77777777" w:rsidR="007E5436" w:rsidRPr="00AA04DA" w:rsidRDefault="007E5436" w:rsidP="007E5436">
      <w:pPr>
        <w:tabs>
          <w:tab w:val="left" w:pos="1134"/>
        </w:tabs>
        <w:spacing w:before="2"/>
        <w:ind w:left="1134" w:right="-46" w:hanging="1134"/>
        <w:rPr>
          <w:rFonts w:ascii="Arial" w:hAnsi="Arial" w:cs="Arial"/>
        </w:rPr>
      </w:pPr>
    </w:p>
    <w:p w14:paraId="4D3E237E" w14:textId="77777777" w:rsidR="007E5436" w:rsidRDefault="007E5436" w:rsidP="007E5436">
      <w:pPr>
        <w:tabs>
          <w:tab w:val="left" w:pos="851"/>
        </w:tabs>
        <w:spacing w:before="2"/>
        <w:ind w:left="2160" w:right="-46" w:hanging="720"/>
        <w:rPr>
          <w:rFonts w:ascii="Arial" w:hAnsi="Arial" w:cs="Arial"/>
        </w:rPr>
      </w:pPr>
      <w:r>
        <w:rPr>
          <w:rFonts w:ascii="Arial" w:hAnsi="Arial" w:cs="Arial"/>
        </w:rPr>
        <w:t>(d)</w:t>
      </w:r>
      <w:r w:rsidRPr="00AA04DA">
        <w:rPr>
          <w:rFonts w:ascii="Arial" w:hAnsi="Arial" w:cs="Arial"/>
        </w:rPr>
        <w:tab/>
        <w:t>The maintenance of shrub planting, turf or any improvement other than the trees shall be the responsibility of the landowner/occupier.</w:t>
      </w:r>
    </w:p>
    <w:p w14:paraId="63E4693F" w14:textId="77777777" w:rsidR="007E5436" w:rsidRPr="00AA04DA" w:rsidRDefault="007E5436" w:rsidP="007E5436">
      <w:pPr>
        <w:tabs>
          <w:tab w:val="left" w:pos="851"/>
        </w:tabs>
        <w:spacing w:before="2"/>
        <w:ind w:left="2160" w:right="-46" w:hanging="720"/>
        <w:rPr>
          <w:rFonts w:ascii="Arial" w:hAnsi="Arial" w:cs="Arial"/>
        </w:rPr>
      </w:pPr>
    </w:p>
    <w:p w14:paraId="4CA672DF" w14:textId="77777777" w:rsidR="007E5436" w:rsidRPr="00AA04DA" w:rsidRDefault="007E5436" w:rsidP="007E5436">
      <w:pPr>
        <w:tabs>
          <w:tab w:val="left" w:pos="851"/>
        </w:tabs>
        <w:spacing w:before="2"/>
        <w:ind w:left="2160" w:right="-46" w:hanging="720"/>
        <w:rPr>
          <w:rFonts w:ascii="Arial" w:hAnsi="Arial" w:cs="Arial"/>
        </w:rPr>
      </w:pPr>
      <w:r>
        <w:rPr>
          <w:rFonts w:ascii="Arial" w:hAnsi="Arial" w:cs="Arial"/>
        </w:rPr>
        <w:t>(e)</w:t>
      </w:r>
      <w:r w:rsidRPr="00AA04DA">
        <w:rPr>
          <w:rFonts w:ascii="Arial" w:hAnsi="Arial" w:cs="Arial"/>
        </w:rPr>
        <w:tab/>
        <w:t>The verge shall not be used for car parking purposes unless approved by the City of Cockburn.</w:t>
      </w:r>
    </w:p>
    <w:p w14:paraId="2891BED0" w14:textId="77777777" w:rsidR="007E5436" w:rsidRDefault="007E5436" w:rsidP="001757F1">
      <w:pPr>
        <w:ind w:left="720" w:hanging="720"/>
        <w:rPr>
          <w:rFonts w:ascii="Arial" w:hAnsi="Arial" w:cs="Arial"/>
        </w:rPr>
      </w:pPr>
    </w:p>
    <w:p w14:paraId="7A51F751" w14:textId="77777777" w:rsidR="00BF326C" w:rsidRPr="00CE51B4" w:rsidRDefault="00BF326C" w:rsidP="00BF326C">
      <w:pPr>
        <w:tabs>
          <w:tab w:val="left" w:pos="851"/>
        </w:tabs>
        <w:spacing w:before="2"/>
        <w:ind w:left="720" w:right="-46"/>
        <w:rPr>
          <w:rFonts w:ascii="Arial" w:hAnsi="Arial" w:cs="Arial"/>
        </w:rPr>
      </w:pPr>
      <w:r>
        <w:rPr>
          <w:rFonts w:ascii="Arial" w:hAnsi="Arial" w:cs="Arial"/>
        </w:rPr>
        <w:lastRenderedPageBreak/>
        <w:t>14.</w:t>
      </w:r>
      <w:r w:rsidRPr="00CE51B4">
        <w:rPr>
          <w:rFonts w:ascii="Arial" w:hAnsi="Arial" w:cs="Arial"/>
        </w:rPr>
        <w:t xml:space="preserve"> </w:t>
      </w:r>
      <w:r w:rsidRPr="00CE51B4">
        <w:rPr>
          <w:rFonts w:ascii="Arial" w:hAnsi="Arial" w:cs="Arial"/>
        </w:rPr>
        <w:tab/>
        <w:t>Waste Management</w:t>
      </w:r>
    </w:p>
    <w:p w14:paraId="3589E2C0" w14:textId="77777777" w:rsidR="00BF326C" w:rsidRPr="007753D7" w:rsidRDefault="00BF326C" w:rsidP="00BF326C">
      <w:pPr>
        <w:tabs>
          <w:tab w:val="left" w:pos="709"/>
        </w:tabs>
        <w:spacing w:before="2"/>
        <w:ind w:left="1134" w:right="-46" w:hanging="1134"/>
        <w:rPr>
          <w:rFonts w:ascii="Arial" w:hAnsi="Arial" w:cs="Arial"/>
        </w:rPr>
      </w:pPr>
    </w:p>
    <w:p w14:paraId="05CCB133" w14:textId="77777777" w:rsidR="00BF326C" w:rsidRPr="007753D7" w:rsidRDefault="00BF326C" w:rsidP="00BF326C">
      <w:pPr>
        <w:tabs>
          <w:tab w:val="left" w:pos="851"/>
        </w:tabs>
        <w:spacing w:before="2"/>
        <w:ind w:left="2160" w:right="-46" w:hanging="720"/>
        <w:rPr>
          <w:rFonts w:ascii="Arial" w:hAnsi="Arial" w:cs="Arial"/>
        </w:rPr>
      </w:pPr>
      <w:r>
        <w:rPr>
          <w:rFonts w:ascii="Arial" w:hAnsi="Arial" w:cs="Arial"/>
        </w:rPr>
        <w:t>(a)</w:t>
      </w:r>
      <w:r w:rsidRPr="007753D7">
        <w:rPr>
          <w:rFonts w:ascii="Arial" w:hAnsi="Arial" w:cs="Arial"/>
        </w:rPr>
        <w:tab/>
        <w:t>Every proposal shall include internal or external bin storage provisions for each</w:t>
      </w:r>
      <w:r>
        <w:rPr>
          <w:rFonts w:ascii="Arial" w:hAnsi="Arial" w:cs="Arial"/>
        </w:rPr>
        <w:t xml:space="preserve"> </w:t>
      </w:r>
      <w:r w:rsidRPr="007753D7">
        <w:rPr>
          <w:rFonts w:ascii="Arial" w:hAnsi="Arial" w:cs="Arial"/>
        </w:rPr>
        <w:t>tenancy or an appropriate shared bin storage area for unit developments may be</w:t>
      </w:r>
      <w:r>
        <w:rPr>
          <w:rFonts w:ascii="Arial" w:hAnsi="Arial" w:cs="Arial"/>
        </w:rPr>
        <w:t xml:space="preserve"> </w:t>
      </w:r>
      <w:r w:rsidRPr="007753D7">
        <w:rPr>
          <w:rFonts w:ascii="Arial" w:hAnsi="Arial" w:cs="Arial"/>
        </w:rPr>
        <w:t>permitted sized according to the w</w:t>
      </w:r>
      <w:r>
        <w:rPr>
          <w:rFonts w:ascii="Arial" w:hAnsi="Arial" w:cs="Arial"/>
        </w:rPr>
        <w:t>aste generation rates of the on-</w:t>
      </w:r>
      <w:r w:rsidRPr="007753D7">
        <w:rPr>
          <w:rFonts w:ascii="Arial" w:hAnsi="Arial" w:cs="Arial"/>
        </w:rPr>
        <w:t>site activities.</w:t>
      </w:r>
    </w:p>
    <w:p w14:paraId="18B6B604" w14:textId="77777777" w:rsidR="00BF326C" w:rsidRPr="007753D7" w:rsidRDefault="00BF326C" w:rsidP="00BF326C">
      <w:pPr>
        <w:tabs>
          <w:tab w:val="left" w:pos="1134"/>
          <w:tab w:val="left" w:pos="9026"/>
        </w:tabs>
        <w:spacing w:before="2"/>
        <w:ind w:left="2574" w:right="-46" w:hanging="1134"/>
        <w:rPr>
          <w:rFonts w:ascii="Arial" w:hAnsi="Arial" w:cs="Arial"/>
        </w:rPr>
      </w:pPr>
    </w:p>
    <w:p w14:paraId="34716BAE" w14:textId="77777777" w:rsidR="00BF326C" w:rsidRPr="007753D7" w:rsidRDefault="00BF326C" w:rsidP="00BF326C">
      <w:pPr>
        <w:tabs>
          <w:tab w:val="left" w:pos="851"/>
        </w:tabs>
        <w:spacing w:before="2"/>
        <w:ind w:left="2160" w:right="-46" w:hanging="720"/>
        <w:rPr>
          <w:rFonts w:ascii="Arial" w:hAnsi="Arial" w:cs="Arial"/>
        </w:rPr>
      </w:pPr>
      <w:r>
        <w:rPr>
          <w:rFonts w:ascii="Arial" w:hAnsi="Arial" w:cs="Arial"/>
        </w:rPr>
        <w:t>(b)</w:t>
      </w:r>
      <w:r w:rsidRPr="007753D7">
        <w:rPr>
          <w:rFonts w:ascii="Arial" w:hAnsi="Arial" w:cs="Arial"/>
        </w:rPr>
        <w:tab/>
        <w:t>Internal bin storage shall be adequately sized to contain all waste bins and</w:t>
      </w:r>
      <w:r>
        <w:rPr>
          <w:rFonts w:ascii="Arial" w:hAnsi="Arial" w:cs="Arial"/>
        </w:rPr>
        <w:t xml:space="preserve"> </w:t>
      </w:r>
      <w:r w:rsidRPr="007753D7">
        <w:rPr>
          <w:rFonts w:ascii="Arial" w:hAnsi="Arial" w:cs="Arial"/>
        </w:rPr>
        <w:t>consist of a concrete wash-down pad of at least 2</w:t>
      </w:r>
      <w:r>
        <w:rPr>
          <w:rFonts w:ascii="Arial" w:hAnsi="Arial" w:cs="Arial"/>
        </w:rPr>
        <w:t>sqm</w:t>
      </w:r>
      <w:r w:rsidRPr="007753D7">
        <w:rPr>
          <w:rFonts w:ascii="Arial" w:hAnsi="Arial" w:cs="Arial"/>
        </w:rPr>
        <w:t xml:space="preserve"> graded to a 100mm diameter industrial floor waste with a hose cock, and connected to sewer. </w:t>
      </w:r>
    </w:p>
    <w:p w14:paraId="7E3CBCD6" w14:textId="77777777" w:rsidR="00BF326C" w:rsidRPr="007753D7" w:rsidRDefault="00BF326C" w:rsidP="00BF326C">
      <w:pPr>
        <w:tabs>
          <w:tab w:val="left" w:pos="1134"/>
        </w:tabs>
        <w:spacing w:before="2"/>
        <w:ind w:left="2574" w:right="-46" w:hanging="1134"/>
        <w:rPr>
          <w:rFonts w:ascii="Arial" w:hAnsi="Arial" w:cs="Arial"/>
        </w:rPr>
      </w:pPr>
    </w:p>
    <w:p w14:paraId="7B255AA5" w14:textId="77777777" w:rsidR="00BF326C" w:rsidRPr="007753D7" w:rsidRDefault="00BF326C" w:rsidP="00BF326C">
      <w:pPr>
        <w:tabs>
          <w:tab w:val="left" w:pos="851"/>
        </w:tabs>
        <w:spacing w:before="2"/>
        <w:ind w:left="2160" w:right="-46" w:hanging="720"/>
        <w:rPr>
          <w:rFonts w:ascii="Arial" w:hAnsi="Arial" w:cs="Arial"/>
        </w:rPr>
      </w:pPr>
      <w:r>
        <w:rPr>
          <w:rFonts w:ascii="Arial" w:hAnsi="Arial" w:cs="Arial"/>
        </w:rPr>
        <w:t>(c)</w:t>
      </w:r>
      <w:r w:rsidRPr="007753D7">
        <w:rPr>
          <w:rFonts w:ascii="Arial" w:hAnsi="Arial" w:cs="Arial"/>
        </w:rPr>
        <w:tab/>
        <w:t>External bin storage enclosures shall be adequately sized to con</w:t>
      </w:r>
      <w:r>
        <w:rPr>
          <w:rFonts w:ascii="Arial" w:hAnsi="Arial" w:cs="Arial"/>
        </w:rPr>
        <w:t xml:space="preserve">tain all waste generated in </w:t>
      </w:r>
      <w:r w:rsidRPr="007753D7">
        <w:rPr>
          <w:rFonts w:ascii="Arial" w:hAnsi="Arial" w:cs="Arial"/>
        </w:rPr>
        <w:t>one week and be a minimum of 1.8m high, fitted with a gate and graded to a 100mm</w:t>
      </w:r>
      <w:r>
        <w:rPr>
          <w:rFonts w:ascii="Arial" w:hAnsi="Arial" w:cs="Arial"/>
        </w:rPr>
        <w:t xml:space="preserve"> </w:t>
      </w:r>
      <w:r w:rsidRPr="007753D7">
        <w:rPr>
          <w:rFonts w:ascii="Arial" w:hAnsi="Arial" w:cs="Arial"/>
        </w:rPr>
        <w:t>diameter industrial floor waste with a hose cock, and connected to sewer.</w:t>
      </w:r>
    </w:p>
    <w:p w14:paraId="63136459" w14:textId="77777777" w:rsidR="00BF326C" w:rsidRPr="007753D7" w:rsidRDefault="00BF326C" w:rsidP="00BF326C">
      <w:pPr>
        <w:tabs>
          <w:tab w:val="left" w:pos="1134"/>
        </w:tabs>
        <w:spacing w:before="2"/>
        <w:ind w:left="1134" w:right="-46" w:hanging="1134"/>
        <w:rPr>
          <w:rFonts w:ascii="Arial" w:hAnsi="Arial" w:cs="Arial"/>
        </w:rPr>
      </w:pPr>
    </w:p>
    <w:p w14:paraId="79FDA6A3" w14:textId="77777777" w:rsidR="00BF326C" w:rsidRPr="007753D7" w:rsidRDefault="00BF326C" w:rsidP="00BF326C">
      <w:pPr>
        <w:tabs>
          <w:tab w:val="left" w:pos="851"/>
        </w:tabs>
        <w:spacing w:before="2"/>
        <w:ind w:left="2160" w:right="-46" w:hanging="720"/>
        <w:rPr>
          <w:rFonts w:ascii="Arial" w:hAnsi="Arial" w:cs="Arial"/>
        </w:rPr>
      </w:pPr>
      <w:r>
        <w:rPr>
          <w:rFonts w:ascii="Arial" w:hAnsi="Arial" w:cs="Arial"/>
        </w:rPr>
        <w:t>(d)</w:t>
      </w:r>
      <w:r w:rsidRPr="007753D7">
        <w:rPr>
          <w:rFonts w:ascii="Arial" w:hAnsi="Arial" w:cs="Arial"/>
        </w:rPr>
        <w:tab/>
        <w:t>External bin storage enclosures shall be located behind the building alignment</w:t>
      </w:r>
      <w:r>
        <w:rPr>
          <w:rFonts w:ascii="Arial" w:hAnsi="Arial" w:cs="Arial"/>
        </w:rPr>
        <w:t xml:space="preserve"> </w:t>
      </w:r>
      <w:r w:rsidRPr="007753D7">
        <w:rPr>
          <w:rFonts w:ascii="Arial" w:hAnsi="Arial" w:cs="Arial"/>
        </w:rPr>
        <w:t>and be screened from view of the street and roofed when greater than 20</w:t>
      </w:r>
      <w:r>
        <w:rPr>
          <w:rFonts w:ascii="Arial" w:hAnsi="Arial" w:cs="Arial"/>
        </w:rPr>
        <w:t>sqm</w:t>
      </w:r>
      <w:r w:rsidRPr="007753D7">
        <w:rPr>
          <w:rFonts w:ascii="Arial" w:hAnsi="Arial" w:cs="Arial"/>
        </w:rPr>
        <w:t>.</w:t>
      </w:r>
    </w:p>
    <w:p w14:paraId="12EEA22B" w14:textId="77777777" w:rsidR="00BF326C" w:rsidRPr="007753D7" w:rsidRDefault="00BF326C" w:rsidP="00BF326C">
      <w:pPr>
        <w:tabs>
          <w:tab w:val="left" w:pos="1134"/>
        </w:tabs>
        <w:spacing w:before="2"/>
        <w:ind w:left="2574" w:right="-46" w:hanging="1134"/>
        <w:rPr>
          <w:rFonts w:ascii="Arial" w:hAnsi="Arial" w:cs="Arial"/>
        </w:rPr>
      </w:pPr>
    </w:p>
    <w:p w14:paraId="67D01546" w14:textId="77777777" w:rsidR="007E5436" w:rsidRDefault="00BF326C" w:rsidP="00BF326C">
      <w:pPr>
        <w:ind w:left="2160" w:hanging="720"/>
        <w:rPr>
          <w:rFonts w:ascii="Arial" w:hAnsi="Arial" w:cs="Arial"/>
        </w:rPr>
      </w:pPr>
      <w:r>
        <w:rPr>
          <w:rFonts w:ascii="Arial" w:hAnsi="Arial" w:cs="Arial"/>
        </w:rPr>
        <w:t>(e)</w:t>
      </w:r>
      <w:r w:rsidRPr="007753D7">
        <w:rPr>
          <w:rFonts w:ascii="Arial" w:hAnsi="Arial" w:cs="Arial"/>
        </w:rPr>
        <w:tab/>
        <w:t>A secondary treatment system will be required wh</w:t>
      </w:r>
      <w:r>
        <w:rPr>
          <w:rFonts w:ascii="Arial" w:hAnsi="Arial" w:cs="Arial"/>
        </w:rPr>
        <w:t>ere reticu</w:t>
      </w:r>
      <w:r w:rsidRPr="007753D7">
        <w:rPr>
          <w:rFonts w:ascii="Arial" w:hAnsi="Arial" w:cs="Arial"/>
        </w:rPr>
        <w:t xml:space="preserve">lated sewerage cannot be reasonably be connected and any wash down bays required will be constructed and maintained to the satisfaction of the City.  </w:t>
      </w:r>
    </w:p>
    <w:p w14:paraId="025FA656" w14:textId="77777777" w:rsidR="008762AC" w:rsidRDefault="008762AC" w:rsidP="001757F1">
      <w:pPr>
        <w:ind w:left="720" w:hanging="720"/>
        <w:rPr>
          <w:rFonts w:ascii="Arial" w:hAnsi="Arial" w:cs="Arial"/>
        </w:rPr>
      </w:pPr>
    </w:p>
    <w:p w14:paraId="2A7CD775" w14:textId="77777777" w:rsidR="008762AC" w:rsidRPr="00CE51B4" w:rsidRDefault="008762AC" w:rsidP="008762AC">
      <w:pPr>
        <w:tabs>
          <w:tab w:val="left" w:pos="851"/>
        </w:tabs>
        <w:spacing w:before="2"/>
        <w:ind w:left="720" w:right="-46"/>
        <w:rPr>
          <w:rFonts w:ascii="Arial" w:hAnsi="Arial" w:cs="Arial"/>
        </w:rPr>
      </w:pPr>
      <w:r>
        <w:rPr>
          <w:rFonts w:ascii="Arial" w:hAnsi="Arial" w:cs="Arial"/>
        </w:rPr>
        <w:t>15.</w:t>
      </w:r>
      <w:r w:rsidRPr="00CE51B4">
        <w:rPr>
          <w:rFonts w:ascii="Arial" w:hAnsi="Arial" w:cs="Arial"/>
        </w:rPr>
        <w:t xml:space="preserve"> </w:t>
      </w:r>
      <w:r w:rsidRPr="00CE51B4">
        <w:rPr>
          <w:rFonts w:ascii="Arial" w:hAnsi="Arial" w:cs="Arial"/>
        </w:rPr>
        <w:tab/>
        <w:t>Staged Development</w:t>
      </w:r>
    </w:p>
    <w:p w14:paraId="12626F69" w14:textId="77777777" w:rsidR="008762AC" w:rsidRPr="007753D7" w:rsidRDefault="008762AC" w:rsidP="008762AC">
      <w:pPr>
        <w:tabs>
          <w:tab w:val="left" w:pos="9026"/>
        </w:tabs>
        <w:spacing w:before="2"/>
        <w:ind w:right="-46"/>
        <w:rPr>
          <w:rFonts w:ascii="Arial" w:hAnsi="Arial" w:cs="Arial"/>
        </w:rPr>
      </w:pPr>
    </w:p>
    <w:p w14:paraId="6558D9B2" w14:textId="77777777" w:rsidR="008762AC" w:rsidRDefault="008762AC" w:rsidP="008762AC">
      <w:pPr>
        <w:tabs>
          <w:tab w:val="left" w:pos="851"/>
        </w:tabs>
        <w:spacing w:before="2"/>
        <w:ind w:left="2160" w:right="-46" w:hanging="720"/>
        <w:rPr>
          <w:rFonts w:ascii="Arial" w:hAnsi="Arial" w:cs="Arial"/>
        </w:rPr>
      </w:pPr>
      <w:r>
        <w:rPr>
          <w:rFonts w:ascii="Arial" w:hAnsi="Arial" w:cs="Arial"/>
        </w:rPr>
        <w:t>(a)</w:t>
      </w:r>
      <w:r w:rsidRPr="007753D7">
        <w:rPr>
          <w:rFonts w:ascii="Arial" w:hAnsi="Arial" w:cs="Arial"/>
        </w:rPr>
        <w:tab/>
        <w:t>Future stages of any development shall be considered and included on the site</w:t>
      </w:r>
      <w:r>
        <w:rPr>
          <w:rFonts w:ascii="Arial" w:hAnsi="Arial" w:cs="Arial"/>
        </w:rPr>
        <w:t xml:space="preserve"> </w:t>
      </w:r>
      <w:r w:rsidRPr="007753D7">
        <w:rPr>
          <w:rFonts w:ascii="Arial" w:hAnsi="Arial" w:cs="Arial"/>
        </w:rPr>
        <w:t>plan along with any necessary expansion to vehicle parking.</w:t>
      </w:r>
    </w:p>
    <w:p w14:paraId="1CA4779B" w14:textId="77777777" w:rsidR="008762AC" w:rsidRDefault="008762AC" w:rsidP="008762AC">
      <w:pPr>
        <w:tabs>
          <w:tab w:val="left" w:pos="1134"/>
        </w:tabs>
        <w:spacing w:before="2"/>
        <w:ind w:left="1134" w:right="-46" w:hanging="1134"/>
        <w:rPr>
          <w:rFonts w:ascii="Arial" w:hAnsi="Arial" w:cs="Arial"/>
        </w:rPr>
      </w:pPr>
    </w:p>
    <w:p w14:paraId="6C8D2509" w14:textId="77777777" w:rsidR="008762AC" w:rsidRPr="00CE51B4" w:rsidRDefault="008762AC" w:rsidP="008762AC">
      <w:pPr>
        <w:tabs>
          <w:tab w:val="left" w:pos="851"/>
        </w:tabs>
        <w:spacing w:before="2"/>
        <w:ind w:left="720" w:right="-46"/>
        <w:rPr>
          <w:rFonts w:ascii="Arial" w:hAnsi="Arial" w:cs="Arial"/>
        </w:rPr>
      </w:pPr>
      <w:r>
        <w:rPr>
          <w:rFonts w:ascii="Arial" w:hAnsi="Arial" w:cs="Arial"/>
        </w:rPr>
        <w:t>16.</w:t>
      </w:r>
      <w:r w:rsidRPr="00CE51B4">
        <w:rPr>
          <w:rFonts w:ascii="Arial" w:hAnsi="Arial" w:cs="Arial"/>
        </w:rPr>
        <w:tab/>
        <w:t>Future Road Networks</w:t>
      </w:r>
    </w:p>
    <w:p w14:paraId="7DD2BF27" w14:textId="77777777" w:rsidR="008762AC" w:rsidRDefault="008762AC" w:rsidP="008762AC">
      <w:pPr>
        <w:tabs>
          <w:tab w:val="left" w:pos="1134"/>
        </w:tabs>
        <w:spacing w:before="2"/>
        <w:ind w:left="1134" w:right="-46" w:hanging="1134"/>
        <w:rPr>
          <w:rFonts w:ascii="Arial" w:hAnsi="Arial" w:cs="Arial"/>
        </w:rPr>
      </w:pPr>
    </w:p>
    <w:p w14:paraId="18FC4929" w14:textId="77777777" w:rsidR="008762AC" w:rsidRDefault="008762AC" w:rsidP="008762AC">
      <w:pPr>
        <w:tabs>
          <w:tab w:val="left" w:pos="851"/>
        </w:tabs>
        <w:spacing w:before="2"/>
        <w:ind w:left="2160" w:right="-46" w:hanging="720"/>
        <w:rPr>
          <w:rFonts w:ascii="Arial" w:hAnsi="Arial" w:cs="Arial"/>
        </w:rPr>
      </w:pPr>
      <w:r>
        <w:rPr>
          <w:rFonts w:ascii="Arial" w:hAnsi="Arial" w:cs="Arial"/>
        </w:rPr>
        <w:t>(a)</w:t>
      </w:r>
      <w:r>
        <w:rPr>
          <w:rFonts w:ascii="Arial" w:hAnsi="Arial" w:cs="Arial"/>
        </w:rPr>
        <w:tab/>
        <w:t>Proposals on land subject to a future road network shall ensure that provision of the future road network and vehicle access forms part of the proposal.</w:t>
      </w:r>
    </w:p>
    <w:p w14:paraId="218F6577" w14:textId="77777777" w:rsidR="008762AC" w:rsidRDefault="008762AC" w:rsidP="008762AC">
      <w:pPr>
        <w:tabs>
          <w:tab w:val="left" w:pos="851"/>
        </w:tabs>
        <w:spacing w:before="2"/>
        <w:ind w:left="2160" w:right="-46" w:hanging="720"/>
        <w:rPr>
          <w:rFonts w:ascii="Arial" w:hAnsi="Arial" w:cs="Arial"/>
        </w:rPr>
      </w:pPr>
    </w:p>
    <w:p w14:paraId="15344938" w14:textId="77777777" w:rsidR="008762AC" w:rsidRDefault="008762AC" w:rsidP="008762AC">
      <w:pPr>
        <w:tabs>
          <w:tab w:val="left" w:pos="851"/>
        </w:tabs>
        <w:spacing w:before="2"/>
        <w:ind w:left="2160" w:right="-46" w:hanging="720"/>
        <w:rPr>
          <w:rFonts w:ascii="Arial" w:hAnsi="Arial" w:cs="Arial"/>
        </w:rPr>
      </w:pPr>
      <w:r>
        <w:rPr>
          <w:rFonts w:ascii="Arial" w:hAnsi="Arial" w:cs="Arial"/>
        </w:rPr>
        <w:t>(b)</w:t>
      </w:r>
      <w:r>
        <w:rPr>
          <w:rFonts w:ascii="Arial" w:hAnsi="Arial" w:cs="Arial"/>
        </w:rPr>
        <w:tab/>
        <w:t>Proposals on land which is required for a future road network shall ensure that road reserves are ceded as part of a development application or subdivision application, whichever comes first.</w:t>
      </w:r>
    </w:p>
    <w:p w14:paraId="11E9ABA9" w14:textId="77777777" w:rsidR="008762AC" w:rsidRDefault="008762AC" w:rsidP="008762AC">
      <w:pPr>
        <w:tabs>
          <w:tab w:val="left" w:pos="851"/>
        </w:tabs>
        <w:spacing w:before="2"/>
        <w:ind w:left="2160" w:right="-46" w:hanging="720"/>
        <w:rPr>
          <w:rFonts w:ascii="Arial" w:hAnsi="Arial" w:cs="Arial"/>
        </w:rPr>
      </w:pPr>
    </w:p>
    <w:p w14:paraId="4C6B1C5B" w14:textId="77777777" w:rsidR="008762AC" w:rsidRPr="007753D7" w:rsidRDefault="008762AC" w:rsidP="008762AC">
      <w:pPr>
        <w:tabs>
          <w:tab w:val="left" w:pos="851"/>
        </w:tabs>
        <w:spacing w:before="2"/>
        <w:ind w:left="2160" w:right="-46" w:hanging="720"/>
        <w:rPr>
          <w:rFonts w:ascii="Arial" w:hAnsi="Arial" w:cs="Arial"/>
        </w:rPr>
      </w:pPr>
      <w:r>
        <w:rPr>
          <w:rFonts w:ascii="Arial" w:hAnsi="Arial" w:cs="Arial"/>
        </w:rPr>
        <w:t>(c)</w:t>
      </w:r>
      <w:r>
        <w:rPr>
          <w:rFonts w:ascii="Arial" w:hAnsi="Arial" w:cs="Arial"/>
        </w:rPr>
        <w:tab/>
        <w:t xml:space="preserve">Proposals incorporating road networks or as otherwise determined by the City, shall demonstrate integration with adjoining development. </w:t>
      </w:r>
    </w:p>
    <w:p w14:paraId="442B9E1C" w14:textId="77777777" w:rsidR="008762AC" w:rsidRPr="00D9497A" w:rsidRDefault="008762AC" w:rsidP="008762AC">
      <w:pPr>
        <w:tabs>
          <w:tab w:val="left" w:pos="1134"/>
        </w:tabs>
        <w:spacing w:before="2"/>
        <w:ind w:left="1134" w:right="-46" w:hanging="1134"/>
        <w:rPr>
          <w:rFonts w:ascii="Arial" w:hAnsi="Arial" w:cs="Arial"/>
          <w:b/>
        </w:rPr>
      </w:pPr>
    </w:p>
    <w:p w14:paraId="585D63D9" w14:textId="77777777" w:rsidR="008762AC" w:rsidRPr="00CE51B4" w:rsidRDefault="008762AC" w:rsidP="008762AC">
      <w:pPr>
        <w:tabs>
          <w:tab w:val="left" w:pos="851"/>
        </w:tabs>
        <w:spacing w:before="2"/>
        <w:ind w:left="720" w:right="-46"/>
        <w:rPr>
          <w:rFonts w:ascii="Arial" w:hAnsi="Arial" w:cs="Arial"/>
        </w:rPr>
      </w:pPr>
      <w:r w:rsidRPr="00CE51B4">
        <w:rPr>
          <w:rFonts w:ascii="Arial" w:hAnsi="Arial" w:cs="Arial"/>
        </w:rPr>
        <w:t>1</w:t>
      </w:r>
      <w:r>
        <w:rPr>
          <w:rFonts w:ascii="Arial" w:hAnsi="Arial" w:cs="Arial"/>
        </w:rPr>
        <w:t>7.</w:t>
      </w:r>
      <w:r w:rsidRPr="00CE51B4">
        <w:rPr>
          <w:rFonts w:ascii="Arial" w:hAnsi="Arial" w:cs="Arial"/>
        </w:rPr>
        <w:t xml:space="preserve"> </w:t>
      </w:r>
      <w:r w:rsidRPr="00CE51B4">
        <w:rPr>
          <w:rFonts w:ascii="Arial" w:hAnsi="Arial" w:cs="Arial"/>
        </w:rPr>
        <w:tab/>
        <w:t>Vehicle Crossovers</w:t>
      </w:r>
    </w:p>
    <w:p w14:paraId="11CC6735" w14:textId="77777777" w:rsidR="008762AC" w:rsidRPr="007753D7" w:rsidRDefault="008762AC" w:rsidP="008762AC">
      <w:pPr>
        <w:tabs>
          <w:tab w:val="left" w:pos="851"/>
        </w:tabs>
        <w:spacing w:before="2"/>
        <w:ind w:left="851" w:right="-46" w:hanging="851"/>
        <w:rPr>
          <w:rFonts w:ascii="Arial" w:hAnsi="Arial" w:cs="Arial"/>
          <w:u w:val="single"/>
        </w:rPr>
      </w:pPr>
    </w:p>
    <w:p w14:paraId="69A01AE4" w14:textId="77777777" w:rsidR="008762AC" w:rsidRDefault="008762AC" w:rsidP="008762AC">
      <w:pPr>
        <w:tabs>
          <w:tab w:val="left" w:pos="851"/>
        </w:tabs>
        <w:spacing w:before="2"/>
        <w:ind w:left="2160" w:right="-46" w:hanging="720"/>
        <w:rPr>
          <w:rFonts w:ascii="Arial" w:hAnsi="Arial" w:cs="Arial"/>
        </w:rPr>
      </w:pPr>
      <w:r>
        <w:rPr>
          <w:rFonts w:ascii="Arial" w:hAnsi="Arial" w:cs="Arial"/>
        </w:rPr>
        <w:t>(a)</w:t>
      </w:r>
      <w:r w:rsidRPr="007753D7">
        <w:rPr>
          <w:rFonts w:ascii="Arial" w:hAnsi="Arial" w:cs="Arial"/>
        </w:rPr>
        <w:tab/>
      </w:r>
      <w:r>
        <w:rPr>
          <w:rFonts w:ascii="Arial" w:hAnsi="Arial" w:cs="Arial"/>
        </w:rPr>
        <w:t>Crossovers are to be located, designed and constructed in accordance with the “</w:t>
      </w:r>
      <w:r w:rsidRPr="00B73843">
        <w:rPr>
          <w:rFonts w:ascii="Arial" w:hAnsi="Arial" w:cs="Arial"/>
          <w:i/>
        </w:rPr>
        <w:t>City of Cockburn Vehicle Crossover Specification and Forms</w:t>
      </w:r>
      <w:r>
        <w:rPr>
          <w:rFonts w:ascii="Arial" w:hAnsi="Arial" w:cs="Arial"/>
        </w:rPr>
        <w:t xml:space="preserve">”. </w:t>
      </w:r>
    </w:p>
    <w:p w14:paraId="19235078" w14:textId="77777777" w:rsidR="008762AC" w:rsidRPr="00F94F2C" w:rsidRDefault="008762AC" w:rsidP="001757F1">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1757F1" w14:paraId="5FE9D0F7" w14:textId="77777777" w:rsidTr="001757F1">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bookmarkEnd w:id="0"/>
          <w:p w14:paraId="7AD2BD58" w14:textId="77777777" w:rsidR="001757F1" w:rsidRDefault="001757F1">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1B6E131" w14:textId="77777777" w:rsidR="001757F1" w:rsidRDefault="001757F1">
            <w:pPr>
              <w:rPr>
                <w:rFonts w:ascii="Arial" w:hAnsi="Arial" w:cs="Arial"/>
                <w:lang w:eastAsia="en-US"/>
              </w:rPr>
            </w:pPr>
            <w:r>
              <w:rPr>
                <w:rFonts w:ascii="Arial" w:hAnsi="Arial" w:cs="Arial"/>
                <w:lang w:eastAsia="en-US"/>
              </w:rPr>
              <w:t>Town Planning Scheme No. 3</w:t>
            </w:r>
          </w:p>
        </w:tc>
      </w:tr>
      <w:tr w:rsidR="001757F1" w14:paraId="42C16CCE" w14:textId="77777777" w:rsidTr="001757F1">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8028E78" w14:textId="77777777" w:rsidR="001757F1" w:rsidRDefault="001E71AD">
            <w:pPr>
              <w:spacing w:line="262" w:lineRule="exact"/>
              <w:ind w:left="105"/>
              <w:rPr>
                <w:rFonts w:ascii="Arial" w:hAnsi="Arial" w:cs="Arial"/>
                <w:color w:val="808080"/>
                <w:lang w:eastAsia="en-US"/>
              </w:rPr>
            </w:pPr>
            <w:hyperlink r:id="rId9" w:anchor="Bookmark3" w:tooltip="Category – outline the relevant service or function that the content of the policies addresses. Refer to the Category Index for guidance" w:history="1">
              <w:r w:rsidR="001757F1">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052049F2" w14:textId="77777777" w:rsidR="001757F1" w:rsidRDefault="001757F1">
            <w:pPr>
              <w:rPr>
                <w:rFonts w:ascii="Arial" w:hAnsi="Arial" w:cs="Arial"/>
                <w:lang w:eastAsia="en-US"/>
              </w:rPr>
            </w:pPr>
            <w:r>
              <w:rPr>
                <w:rFonts w:ascii="Arial" w:hAnsi="Arial" w:cs="Arial"/>
                <w:lang w:eastAsia="en-US"/>
              </w:rPr>
              <w:t>Planning - Town Planning &amp; Development</w:t>
            </w:r>
          </w:p>
        </w:tc>
      </w:tr>
      <w:tr w:rsidR="001757F1" w14:paraId="558D9F60" w14:textId="77777777" w:rsidTr="001757F1">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177F4E7" w14:textId="77777777" w:rsidR="001757F1" w:rsidRDefault="001E71AD">
            <w:pPr>
              <w:spacing w:line="262" w:lineRule="exact"/>
              <w:ind w:left="105"/>
              <w:rPr>
                <w:rFonts w:ascii="Arial" w:hAnsi="Arial" w:cs="Arial"/>
                <w:lang w:eastAsia="en-US"/>
              </w:rPr>
            </w:pPr>
            <w:hyperlink r:id="rId10" w:anchor="Bookmark3" w:tooltip="Lead Business Unit – outline the business Unit responsible for reviewing the Policy, and conducting stakeholder consultation where necessary." w:history="1">
              <w:r w:rsidR="001757F1">
                <w:rPr>
                  <w:rStyle w:val="Hyperlink"/>
                  <w:lang w:eastAsia="en-US"/>
                </w:rPr>
                <w:t>Lead Business Unit</w:t>
              </w:r>
            </w:hyperlink>
            <w:r w:rsidR="001757F1">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1FB0222" w14:textId="77777777" w:rsidR="001757F1" w:rsidRDefault="008762AC">
            <w:pPr>
              <w:rPr>
                <w:rFonts w:ascii="Arial" w:hAnsi="Arial" w:cs="Arial"/>
                <w:lang w:eastAsia="en-US"/>
              </w:rPr>
            </w:pPr>
            <w:r>
              <w:rPr>
                <w:rFonts w:ascii="Arial" w:hAnsi="Arial" w:cs="Arial"/>
                <w:lang w:eastAsia="en-US"/>
              </w:rPr>
              <w:t>Development, Assessment and Compliance</w:t>
            </w:r>
          </w:p>
        </w:tc>
      </w:tr>
      <w:tr w:rsidR="001757F1" w14:paraId="4275BD9B" w14:textId="77777777" w:rsidTr="001757F1">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35281B97" w14:textId="77777777" w:rsidR="001757F1" w:rsidRDefault="001E71AD">
            <w:pPr>
              <w:spacing w:line="262" w:lineRule="exact"/>
              <w:ind w:left="105"/>
              <w:rPr>
                <w:rStyle w:val="Hyperlink"/>
              </w:rPr>
            </w:pPr>
            <w:hyperlink r:id="rId11" w:anchor="Bookmark3" w:tooltip="Public Consultation – outline whether public consultation is required as part of the policy review or implementation. It is the responsibility of the Business Lead to determine review times." w:history="1">
              <w:r w:rsidR="001757F1">
                <w:rPr>
                  <w:rStyle w:val="Hyperlink"/>
                  <w:lang w:eastAsia="en-US"/>
                </w:rPr>
                <w:t>Public Consultation</w:t>
              </w:r>
            </w:hyperlink>
            <w:r w:rsidR="001757F1">
              <w:rPr>
                <w:rStyle w:val="Hyperlink"/>
                <w:lang w:eastAsia="en-US"/>
              </w:rPr>
              <w:t>:</w:t>
            </w:r>
          </w:p>
          <w:p w14:paraId="5EB7310B" w14:textId="77777777" w:rsidR="001757F1" w:rsidRDefault="001757F1">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4E14DE3" w14:textId="77777777" w:rsidR="001757F1" w:rsidRDefault="001757F1">
            <w:pPr>
              <w:rPr>
                <w:rFonts w:ascii="Arial" w:hAnsi="Arial" w:cs="Arial"/>
                <w:lang w:eastAsia="en-US"/>
              </w:rPr>
            </w:pPr>
            <w:r>
              <w:rPr>
                <w:rFonts w:ascii="Arial" w:hAnsi="Arial" w:cs="Arial"/>
                <w:lang w:eastAsia="en-US"/>
              </w:rPr>
              <w:t>Yes</w:t>
            </w:r>
          </w:p>
        </w:tc>
      </w:tr>
      <w:tr w:rsidR="001757F1" w14:paraId="4B68E7E3" w14:textId="77777777" w:rsidTr="001757F1">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39F7A95E" w14:textId="77777777" w:rsidR="001757F1" w:rsidRDefault="001E71AD">
            <w:pPr>
              <w:spacing w:line="262" w:lineRule="exact"/>
              <w:ind w:left="105"/>
              <w:rPr>
                <w:rStyle w:val="Hyperlink"/>
              </w:rPr>
            </w:pPr>
            <w:hyperlink r:id="rId12" w:anchor="Bookmark3" w:tooltip="Adoption date – (Do not amend - Administration Purpose Only)this is the date that Council resolved to adopt the policy, and any other subsequent review adoption dates by Council." w:history="1">
              <w:r w:rsidR="001757F1">
                <w:rPr>
                  <w:rStyle w:val="Hyperlink"/>
                  <w:lang w:eastAsia="en-US"/>
                </w:rPr>
                <w:t>Adoption Date</w:t>
              </w:r>
            </w:hyperlink>
            <w:r w:rsidR="001757F1">
              <w:rPr>
                <w:rStyle w:val="Hyperlink"/>
                <w:lang w:eastAsia="en-US"/>
              </w:rPr>
              <w:t>:</w:t>
            </w:r>
          </w:p>
          <w:p w14:paraId="6D294E9E" w14:textId="77777777" w:rsidR="001757F1" w:rsidRDefault="001757F1">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4B9EA93" w14:textId="03377101" w:rsidR="001757F1" w:rsidRDefault="001E71AD" w:rsidP="00853F4D">
            <w:pPr>
              <w:rPr>
                <w:rFonts w:ascii="Arial" w:hAnsi="Arial" w:cs="Arial"/>
                <w:lang w:eastAsia="en-US"/>
              </w:rPr>
            </w:pPr>
            <w:r>
              <w:rPr>
                <w:rFonts w:ascii="Arial" w:hAnsi="Arial" w:cs="Arial"/>
                <w:lang w:eastAsia="en-US"/>
              </w:rPr>
              <w:t>10 November 2022</w:t>
            </w:r>
          </w:p>
        </w:tc>
      </w:tr>
      <w:tr w:rsidR="001757F1" w14:paraId="5617EF57" w14:textId="77777777" w:rsidTr="001757F1">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294CB2E" w14:textId="77777777" w:rsidR="001757F1" w:rsidRDefault="001E71AD">
            <w:pPr>
              <w:spacing w:line="262" w:lineRule="exact"/>
              <w:ind w:left="105"/>
              <w:rPr>
                <w:rStyle w:val="Hyperlink"/>
              </w:rPr>
            </w:pPr>
            <w:hyperlink r:id="rId13" w:anchor="Bookmark3" w:tooltip="Next review date: – (Do not amend - Administration Purpose Only)  this is the due date for review. Maximum time allowed for review timeframe is 2 years." w:history="1">
              <w:r w:rsidR="001757F1">
                <w:rPr>
                  <w:rStyle w:val="Hyperlink"/>
                  <w:lang w:eastAsia="en-US"/>
                </w:rPr>
                <w:t>Next Review Due</w:t>
              </w:r>
            </w:hyperlink>
            <w:r w:rsidR="001757F1">
              <w:rPr>
                <w:rStyle w:val="Hyperlink"/>
                <w:lang w:eastAsia="en-US"/>
              </w:rPr>
              <w:t>:</w:t>
            </w:r>
          </w:p>
          <w:p w14:paraId="714363C6" w14:textId="77777777" w:rsidR="001757F1" w:rsidRDefault="001757F1">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1578862" w14:textId="73E47801" w:rsidR="001757F1" w:rsidRDefault="001E71AD" w:rsidP="00853F4D">
            <w:pPr>
              <w:rPr>
                <w:rFonts w:ascii="Arial" w:hAnsi="Arial" w:cs="Arial"/>
                <w:lang w:eastAsia="en-US"/>
              </w:rPr>
            </w:pPr>
            <w:r>
              <w:rPr>
                <w:rFonts w:ascii="Arial" w:hAnsi="Arial" w:cs="Arial"/>
                <w:lang w:eastAsia="en-US"/>
              </w:rPr>
              <w:t>November 2024</w:t>
            </w:r>
          </w:p>
        </w:tc>
      </w:tr>
      <w:tr w:rsidR="001757F1" w14:paraId="5110347D" w14:textId="77777777" w:rsidTr="001757F1">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6F45D157" w14:textId="77777777" w:rsidR="001757F1" w:rsidRDefault="001E71AD">
            <w:pPr>
              <w:spacing w:line="262" w:lineRule="exact"/>
              <w:ind w:left="105"/>
              <w:rPr>
                <w:rFonts w:ascii="Arial" w:hAnsi="Arial" w:cs="Arial"/>
                <w:color w:val="808080"/>
                <w:lang w:eastAsia="en-US"/>
              </w:rPr>
            </w:pPr>
            <w:hyperlink r:id="rId14" w:anchor="Bookmark3" w:tooltip="ECM Doc Set ID: this refers Doc Set ID in ECM" w:history="1">
              <w:r w:rsidR="001757F1">
                <w:rPr>
                  <w:rStyle w:val="Hyperlink"/>
                  <w:lang w:eastAsia="en-US"/>
                </w:rPr>
                <w:t>ECM Doc Set ID</w:t>
              </w:r>
            </w:hyperlink>
            <w:r w:rsidR="001757F1">
              <w:rPr>
                <w:rStyle w:val="Hyperlink"/>
                <w:lang w:eastAsia="en-US"/>
              </w:rPr>
              <w:t>:</w:t>
            </w:r>
          </w:p>
          <w:p w14:paraId="647CF6A8" w14:textId="77777777" w:rsidR="001757F1" w:rsidRDefault="001757F1">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90F7535" w14:textId="77777777" w:rsidR="001757F1" w:rsidRDefault="001757F1">
            <w:pPr>
              <w:jc w:val="both"/>
              <w:rPr>
                <w:rFonts w:ascii="Arial" w:hAnsi="Arial" w:cs="Arial"/>
                <w:lang w:eastAsia="en-US"/>
              </w:rPr>
            </w:pPr>
            <w:r w:rsidRPr="001757F1">
              <w:rPr>
                <w:rFonts w:ascii="Arial" w:hAnsi="Arial" w:cs="Arial"/>
                <w:lang w:eastAsia="en-US"/>
              </w:rPr>
              <w:t>4517879</w:t>
            </w:r>
          </w:p>
        </w:tc>
      </w:tr>
    </w:tbl>
    <w:p w14:paraId="75BA8F20" w14:textId="77777777" w:rsidR="001757F1" w:rsidRDefault="001757F1" w:rsidP="001757F1">
      <w:pPr>
        <w:tabs>
          <w:tab w:val="left" w:pos="9026"/>
        </w:tabs>
        <w:spacing w:before="2"/>
        <w:ind w:right="-46"/>
        <w:rPr>
          <w:rFonts w:ascii="Arial" w:hAnsi="Arial" w:cs="Arial"/>
        </w:rPr>
      </w:pPr>
    </w:p>
    <w:p w14:paraId="1111B829" w14:textId="77777777" w:rsidR="005326B6" w:rsidRDefault="005326B6" w:rsidP="001757F1">
      <w:pPr>
        <w:tabs>
          <w:tab w:val="left" w:pos="9026"/>
        </w:tabs>
        <w:spacing w:before="2"/>
        <w:ind w:right="-46"/>
        <w:rPr>
          <w:rFonts w:ascii="Arial" w:hAnsi="Arial" w:cs="Arial"/>
        </w:rPr>
      </w:pPr>
    </w:p>
    <w:p w14:paraId="6FD2C858" w14:textId="77777777" w:rsidR="005326B6" w:rsidRDefault="005326B6" w:rsidP="001757F1">
      <w:pPr>
        <w:tabs>
          <w:tab w:val="left" w:pos="9026"/>
        </w:tabs>
        <w:spacing w:before="2"/>
        <w:ind w:right="-46"/>
        <w:rPr>
          <w:rFonts w:ascii="Arial" w:hAnsi="Arial" w:cs="Arial"/>
        </w:rPr>
        <w:sectPr w:rsidR="005326B6" w:rsidSect="00623C8C">
          <w:headerReference w:type="default" r:id="rId15"/>
          <w:footerReference w:type="default" r:id="rId16"/>
          <w:pgSz w:w="11906" w:h="16838" w:code="9"/>
          <w:pgMar w:top="2098" w:right="1134" w:bottom="567" w:left="1134" w:header="284" w:footer="567" w:gutter="0"/>
          <w:cols w:space="708"/>
          <w:docGrid w:linePitch="360"/>
        </w:sectPr>
      </w:pPr>
    </w:p>
    <w:p w14:paraId="045CD4CE" w14:textId="77777777" w:rsidR="005326B6" w:rsidRPr="00AE772B" w:rsidRDefault="005326B6" w:rsidP="005326B6">
      <w:pPr>
        <w:spacing w:after="200" w:line="276" w:lineRule="auto"/>
        <w:jc w:val="center"/>
        <w:rPr>
          <w:rFonts w:ascii="Calibri" w:eastAsia="Calibri" w:hAnsi="Calibri"/>
          <w:b/>
          <w:sz w:val="26"/>
          <w:szCs w:val="26"/>
          <w:lang w:eastAsia="en-US"/>
        </w:rPr>
      </w:pPr>
      <w:bookmarkStart w:id="2" w:name="AppendixA"/>
      <w:bookmarkEnd w:id="2"/>
      <w:r w:rsidRPr="00AE772B">
        <w:rPr>
          <w:rFonts w:ascii="Calibri" w:eastAsia="Calibri" w:hAnsi="Calibri"/>
          <w:b/>
          <w:sz w:val="26"/>
          <w:szCs w:val="26"/>
          <w:lang w:eastAsia="en-US"/>
        </w:rPr>
        <w:lastRenderedPageBreak/>
        <w:t>APPENDIX A: INTENDED FUTURE CHARACTER – AUSTRALIAN MARINE COMPLEX</w:t>
      </w:r>
    </w:p>
    <w:tbl>
      <w:tblPr>
        <w:tblStyle w:val="LightList-Accent61"/>
        <w:tblW w:w="9378" w:type="dxa"/>
        <w:tblLook w:val="04A0" w:firstRow="1" w:lastRow="0" w:firstColumn="1" w:lastColumn="0" w:noHBand="0" w:noVBand="1"/>
      </w:tblPr>
      <w:tblGrid>
        <w:gridCol w:w="2628"/>
        <w:gridCol w:w="6750"/>
      </w:tblGrid>
      <w:tr w:rsidR="005326B6" w:rsidRPr="005F1FF8" w14:paraId="10CBE616" w14:textId="77777777" w:rsidTr="000F1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8" w:type="dxa"/>
            <w:gridSpan w:val="2"/>
          </w:tcPr>
          <w:p w14:paraId="785C879F" w14:textId="77777777" w:rsidR="005326B6" w:rsidRPr="005F1FF8" w:rsidRDefault="005326B6" w:rsidP="000F19AB">
            <w:pPr>
              <w:jc w:val="center"/>
              <w:rPr>
                <w:rFonts w:ascii="Arial" w:hAnsi="Arial" w:cs="Arial"/>
                <w:sz w:val="22"/>
                <w:szCs w:val="22"/>
                <w:lang w:eastAsia="en-US"/>
              </w:rPr>
            </w:pPr>
            <w:r w:rsidRPr="005F1FF8">
              <w:rPr>
                <w:rFonts w:ascii="Arial" w:hAnsi="Arial" w:cs="Arial"/>
                <w:sz w:val="22"/>
                <w:szCs w:val="22"/>
                <w:lang w:eastAsia="en-US"/>
              </w:rPr>
              <w:t>PRECINCT A</w:t>
            </w:r>
          </w:p>
        </w:tc>
      </w:tr>
      <w:tr w:rsidR="005326B6" w:rsidRPr="005F1FF8" w14:paraId="5C29038D" w14:textId="77777777" w:rsidTr="000F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9468F43" w14:textId="77777777" w:rsidR="005326B6" w:rsidRPr="005F1FF8" w:rsidRDefault="005326B6" w:rsidP="000F19AB">
            <w:pPr>
              <w:rPr>
                <w:rFonts w:ascii="Arial" w:hAnsi="Arial" w:cs="Arial"/>
                <w:sz w:val="22"/>
                <w:szCs w:val="22"/>
                <w:lang w:eastAsia="en-US"/>
              </w:rPr>
            </w:pPr>
            <w:r w:rsidRPr="005F1FF8">
              <w:rPr>
                <w:rFonts w:ascii="Arial" w:hAnsi="Arial" w:cs="Arial"/>
                <w:sz w:val="22"/>
                <w:szCs w:val="22"/>
                <w:lang w:eastAsia="en-US"/>
              </w:rPr>
              <w:t>1.0 Streetscapes</w:t>
            </w:r>
          </w:p>
        </w:tc>
        <w:tc>
          <w:tcPr>
            <w:tcW w:w="6750" w:type="dxa"/>
          </w:tcPr>
          <w:p w14:paraId="22F3032A"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1.1 The majority of the precinct is designed to maximise the functionality of the precinct for marine, defence and resources, however public road reserves are to include street trees and landscaping to enhance the appearance of the precinct and offer amenity for pedestrians and cyclists wherever possible.</w:t>
            </w:r>
          </w:p>
          <w:p w14:paraId="5FCD259E"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p>
        </w:tc>
      </w:tr>
      <w:tr w:rsidR="005326B6" w:rsidRPr="005F1FF8" w14:paraId="20A68C38" w14:textId="77777777" w:rsidTr="000F19AB">
        <w:tc>
          <w:tcPr>
            <w:cnfStyle w:val="001000000000" w:firstRow="0" w:lastRow="0" w:firstColumn="1" w:lastColumn="0" w:oddVBand="0" w:evenVBand="0" w:oddHBand="0" w:evenHBand="0" w:firstRowFirstColumn="0" w:firstRowLastColumn="0" w:lastRowFirstColumn="0" w:lastRowLastColumn="0"/>
            <w:tcW w:w="2628" w:type="dxa"/>
          </w:tcPr>
          <w:p w14:paraId="2C7A1A4E" w14:textId="77777777" w:rsidR="005326B6" w:rsidRPr="005F1FF8" w:rsidRDefault="005326B6" w:rsidP="000F19AB">
            <w:pPr>
              <w:rPr>
                <w:rFonts w:ascii="Arial" w:hAnsi="Arial" w:cs="Arial"/>
                <w:sz w:val="22"/>
                <w:szCs w:val="22"/>
                <w:lang w:eastAsia="en-US"/>
              </w:rPr>
            </w:pPr>
            <w:r w:rsidRPr="005F1FF8">
              <w:rPr>
                <w:rFonts w:ascii="Arial" w:hAnsi="Arial" w:cs="Arial"/>
                <w:sz w:val="22"/>
                <w:szCs w:val="22"/>
                <w:lang w:eastAsia="en-US"/>
              </w:rPr>
              <w:t>2.0 Land use</w:t>
            </w:r>
          </w:p>
        </w:tc>
        <w:tc>
          <w:tcPr>
            <w:tcW w:w="6750" w:type="dxa"/>
          </w:tcPr>
          <w:p w14:paraId="634FF342" w14:textId="77777777" w:rsidR="005326B6" w:rsidRPr="005F1FF8" w:rsidRDefault="005326B6" w:rsidP="000F19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2.1 A clustering of uses associated with marine, defence and resources adjacent to and within close proximity to the waterfront.</w:t>
            </w:r>
          </w:p>
          <w:p w14:paraId="0D340B6A" w14:textId="77777777" w:rsidR="005326B6" w:rsidRPr="005F1FF8" w:rsidRDefault="005326B6" w:rsidP="000F19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p>
        </w:tc>
      </w:tr>
      <w:tr w:rsidR="005326B6" w:rsidRPr="005F1FF8" w14:paraId="0442E643" w14:textId="77777777" w:rsidTr="000F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05E085A" w14:textId="77777777" w:rsidR="005326B6" w:rsidRPr="005F1FF8" w:rsidRDefault="005326B6" w:rsidP="000F19AB">
            <w:pPr>
              <w:rPr>
                <w:rFonts w:ascii="Arial" w:hAnsi="Arial" w:cs="Arial"/>
                <w:sz w:val="22"/>
                <w:szCs w:val="22"/>
                <w:lang w:eastAsia="en-US"/>
              </w:rPr>
            </w:pPr>
            <w:r w:rsidRPr="005F1FF8">
              <w:rPr>
                <w:rFonts w:ascii="Arial" w:hAnsi="Arial" w:cs="Arial"/>
                <w:sz w:val="22"/>
                <w:szCs w:val="22"/>
                <w:lang w:eastAsia="en-US"/>
              </w:rPr>
              <w:t>3.0 Built form</w:t>
            </w:r>
          </w:p>
        </w:tc>
        <w:tc>
          <w:tcPr>
            <w:tcW w:w="6750" w:type="dxa"/>
          </w:tcPr>
          <w:p w14:paraId="22732D87"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3.1 Where built form addresses a public street it contributes positively to an attractive streetscape.</w:t>
            </w:r>
          </w:p>
          <w:p w14:paraId="37A65CCD"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p>
        </w:tc>
      </w:tr>
      <w:tr w:rsidR="005326B6" w:rsidRPr="005F1FF8" w14:paraId="31AA1090" w14:textId="77777777" w:rsidTr="000F19AB">
        <w:tc>
          <w:tcPr>
            <w:cnfStyle w:val="001000000000" w:firstRow="0" w:lastRow="0" w:firstColumn="1" w:lastColumn="0" w:oddVBand="0" w:evenVBand="0" w:oddHBand="0" w:evenHBand="0" w:firstRowFirstColumn="0" w:firstRowLastColumn="0" w:lastRowFirstColumn="0" w:lastRowLastColumn="0"/>
            <w:tcW w:w="2628" w:type="dxa"/>
          </w:tcPr>
          <w:p w14:paraId="15885E40" w14:textId="77777777" w:rsidR="005326B6" w:rsidRPr="005F1FF8" w:rsidRDefault="005326B6" w:rsidP="000F19AB">
            <w:pPr>
              <w:rPr>
                <w:rFonts w:ascii="Arial" w:hAnsi="Arial" w:cs="Arial"/>
                <w:sz w:val="22"/>
                <w:szCs w:val="22"/>
                <w:lang w:eastAsia="en-US"/>
              </w:rPr>
            </w:pPr>
            <w:r w:rsidRPr="005F1FF8">
              <w:rPr>
                <w:rFonts w:ascii="Arial" w:hAnsi="Arial" w:cs="Arial"/>
                <w:sz w:val="22"/>
                <w:szCs w:val="22"/>
                <w:lang w:eastAsia="en-US"/>
              </w:rPr>
              <w:t>4.0 Amenity</w:t>
            </w:r>
          </w:p>
        </w:tc>
        <w:tc>
          <w:tcPr>
            <w:tcW w:w="6750" w:type="dxa"/>
          </w:tcPr>
          <w:p w14:paraId="2B9482C9" w14:textId="77777777" w:rsidR="005326B6" w:rsidRPr="005F1FF8" w:rsidRDefault="005326B6" w:rsidP="000F19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4.1 Development undertaken in a way that supports the amenity of the precinct and the needs of employees to the greatest extent possible.</w:t>
            </w:r>
          </w:p>
          <w:p w14:paraId="7B6A2212" w14:textId="77777777" w:rsidR="005326B6" w:rsidRPr="005F1FF8" w:rsidRDefault="005326B6" w:rsidP="000F19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p>
        </w:tc>
      </w:tr>
      <w:tr w:rsidR="005326B6" w:rsidRPr="005F1FF8" w14:paraId="23E4E54B" w14:textId="77777777" w:rsidTr="000F19AB">
        <w:trPr>
          <w:cnfStyle w:val="000000100000" w:firstRow="0" w:lastRow="0" w:firstColumn="0" w:lastColumn="0" w:oddVBand="0" w:evenVBand="0" w:oddHBand="1" w:evenHBand="0" w:firstRowFirstColumn="0" w:firstRowLastColumn="0" w:lastRowFirstColumn="0" w:lastRowLastColumn="0"/>
          <w:trHeight w:val="1743"/>
        </w:trPr>
        <w:tc>
          <w:tcPr>
            <w:cnfStyle w:val="001000000000" w:firstRow="0" w:lastRow="0" w:firstColumn="1" w:lastColumn="0" w:oddVBand="0" w:evenVBand="0" w:oddHBand="0" w:evenHBand="0" w:firstRowFirstColumn="0" w:firstRowLastColumn="0" w:lastRowFirstColumn="0" w:lastRowLastColumn="0"/>
            <w:tcW w:w="2628" w:type="dxa"/>
          </w:tcPr>
          <w:p w14:paraId="644A403F" w14:textId="77777777" w:rsidR="005326B6" w:rsidRPr="005F1FF8" w:rsidRDefault="005326B6" w:rsidP="000F19AB">
            <w:pPr>
              <w:rPr>
                <w:rFonts w:ascii="Arial" w:hAnsi="Arial" w:cs="Arial"/>
                <w:sz w:val="22"/>
                <w:szCs w:val="22"/>
                <w:lang w:eastAsia="en-US"/>
              </w:rPr>
            </w:pPr>
            <w:r w:rsidRPr="005F1FF8">
              <w:rPr>
                <w:rFonts w:ascii="Arial" w:hAnsi="Arial" w:cs="Arial"/>
                <w:sz w:val="22"/>
                <w:szCs w:val="22"/>
                <w:lang w:eastAsia="en-US"/>
              </w:rPr>
              <w:t>5.0 Movement network</w:t>
            </w:r>
          </w:p>
        </w:tc>
        <w:tc>
          <w:tcPr>
            <w:tcW w:w="6750" w:type="dxa"/>
          </w:tcPr>
          <w:p w14:paraId="0F8FAC39"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5.1 A safe and efficient movement network that includes High Wide Load (HWL) routes that is permanent and protected from on street parking and inappropriate development.</w:t>
            </w:r>
          </w:p>
          <w:p w14:paraId="15CEB970"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p>
          <w:p w14:paraId="36ACB00A"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5.2 A safe and connected pedestrian network that:</w:t>
            </w:r>
          </w:p>
          <w:p w14:paraId="19EA4BDF" w14:textId="77777777" w:rsidR="005326B6" w:rsidRPr="005F1FF8" w:rsidRDefault="005326B6" w:rsidP="005326B6">
            <w:pPr>
              <w:numPr>
                <w:ilvl w:val="0"/>
                <w:numId w:val="4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Enhances the amenity of the precinct.</w:t>
            </w:r>
          </w:p>
          <w:p w14:paraId="4C6D747D" w14:textId="77777777" w:rsidR="005326B6" w:rsidRPr="005F1FF8" w:rsidRDefault="005326B6" w:rsidP="005326B6">
            <w:pPr>
              <w:numPr>
                <w:ilvl w:val="0"/>
                <w:numId w:val="4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Enhances the health and wellbeing of visitors and employees of the precinct.</w:t>
            </w:r>
          </w:p>
          <w:p w14:paraId="1E1ACE62"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p>
          <w:p w14:paraId="056C3975"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5.3 Parking accommodated on site to the greatest extent possible, ensuring that safe traffic movement and verges are not compromised.</w:t>
            </w:r>
          </w:p>
        </w:tc>
      </w:tr>
    </w:tbl>
    <w:p w14:paraId="1F3D3308" w14:textId="77777777" w:rsidR="005326B6" w:rsidRPr="00C33FD6" w:rsidRDefault="005326B6" w:rsidP="005326B6">
      <w:pPr>
        <w:spacing w:after="200" w:line="276" w:lineRule="auto"/>
        <w:rPr>
          <w:rFonts w:asciiTheme="majorHAnsi" w:eastAsia="Calibri" w:hAnsiTheme="majorHAnsi"/>
          <w:sz w:val="20"/>
          <w:szCs w:val="20"/>
          <w:lang w:eastAsia="en-US"/>
        </w:rPr>
      </w:pPr>
    </w:p>
    <w:tbl>
      <w:tblPr>
        <w:tblStyle w:val="LightList-Accent61"/>
        <w:tblW w:w="9378" w:type="dxa"/>
        <w:tblLook w:val="04A0" w:firstRow="1" w:lastRow="0" w:firstColumn="1" w:lastColumn="0" w:noHBand="0" w:noVBand="1"/>
      </w:tblPr>
      <w:tblGrid>
        <w:gridCol w:w="2628"/>
        <w:gridCol w:w="6750"/>
      </w:tblGrid>
      <w:tr w:rsidR="005326B6" w:rsidRPr="005F1FF8" w14:paraId="464A28DF" w14:textId="77777777" w:rsidTr="000F19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78" w:type="dxa"/>
            <w:gridSpan w:val="2"/>
          </w:tcPr>
          <w:p w14:paraId="09DB8A02" w14:textId="77777777" w:rsidR="005326B6" w:rsidRPr="005F1FF8" w:rsidRDefault="005326B6" w:rsidP="000F19AB">
            <w:pPr>
              <w:jc w:val="center"/>
              <w:rPr>
                <w:rFonts w:ascii="Arial" w:hAnsi="Arial" w:cs="Arial"/>
                <w:sz w:val="22"/>
                <w:szCs w:val="22"/>
                <w:lang w:eastAsia="en-US"/>
              </w:rPr>
            </w:pPr>
            <w:r w:rsidRPr="005F1FF8">
              <w:rPr>
                <w:rFonts w:ascii="Arial" w:hAnsi="Arial" w:cs="Arial"/>
                <w:sz w:val="22"/>
                <w:szCs w:val="22"/>
                <w:lang w:eastAsia="en-US"/>
              </w:rPr>
              <w:t>PRECINCT B</w:t>
            </w:r>
          </w:p>
        </w:tc>
      </w:tr>
      <w:tr w:rsidR="005326B6" w:rsidRPr="005F1FF8" w14:paraId="66BC68A9" w14:textId="77777777" w:rsidTr="000F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60ECB0E" w14:textId="77777777" w:rsidR="005326B6" w:rsidRPr="005F1FF8" w:rsidRDefault="005326B6" w:rsidP="000F19AB">
            <w:pPr>
              <w:rPr>
                <w:rFonts w:ascii="Arial" w:hAnsi="Arial" w:cs="Arial"/>
                <w:sz w:val="22"/>
                <w:szCs w:val="22"/>
                <w:lang w:eastAsia="en-US"/>
              </w:rPr>
            </w:pPr>
            <w:r w:rsidRPr="005F1FF8">
              <w:rPr>
                <w:rFonts w:ascii="Arial" w:hAnsi="Arial" w:cs="Arial"/>
                <w:sz w:val="22"/>
                <w:szCs w:val="22"/>
                <w:lang w:eastAsia="en-US"/>
              </w:rPr>
              <w:t>1.0 Streetscapes</w:t>
            </w:r>
          </w:p>
        </w:tc>
        <w:tc>
          <w:tcPr>
            <w:tcW w:w="6750" w:type="dxa"/>
          </w:tcPr>
          <w:p w14:paraId="20909BF9"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1.1 Attractive streetscapes that include street trees and offer high levels of amenity for pedestrians and cyclists, and contribute to the City’s tree canopy cover wherever possible.</w:t>
            </w:r>
          </w:p>
        </w:tc>
      </w:tr>
      <w:tr w:rsidR="005326B6" w:rsidRPr="005F1FF8" w14:paraId="050625D5" w14:textId="77777777" w:rsidTr="000F19AB">
        <w:tc>
          <w:tcPr>
            <w:cnfStyle w:val="001000000000" w:firstRow="0" w:lastRow="0" w:firstColumn="1" w:lastColumn="0" w:oddVBand="0" w:evenVBand="0" w:oddHBand="0" w:evenHBand="0" w:firstRowFirstColumn="0" w:firstRowLastColumn="0" w:lastRowFirstColumn="0" w:lastRowLastColumn="0"/>
            <w:tcW w:w="2628" w:type="dxa"/>
          </w:tcPr>
          <w:p w14:paraId="650806FD" w14:textId="77777777" w:rsidR="005326B6" w:rsidRPr="005F1FF8" w:rsidRDefault="005326B6" w:rsidP="000F19AB">
            <w:pPr>
              <w:rPr>
                <w:rFonts w:ascii="Arial" w:hAnsi="Arial" w:cs="Arial"/>
                <w:sz w:val="22"/>
                <w:szCs w:val="22"/>
                <w:lang w:eastAsia="en-US"/>
              </w:rPr>
            </w:pPr>
            <w:r w:rsidRPr="005F1FF8">
              <w:rPr>
                <w:rFonts w:ascii="Arial" w:hAnsi="Arial" w:cs="Arial"/>
                <w:sz w:val="22"/>
                <w:szCs w:val="22"/>
                <w:lang w:eastAsia="en-US"/>
              </w:rPr>
              <w:t>2.0 Land use</w:t>
            </w:r>
          </w:p>
        </w:tc>
        <w:tc>
          <w:tcPr>
            <w:tcW w:w="6750" w:type="dxa"/>
          </w:tcPr>
          <w:p w14:paraId="000111D3" w14:textId="77777777" w:rsidR="005326B6" w:rsidRPr="005F1FF8" w:rsidRDefault="005326B6" w:rsidP="000F19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2.1 Land uses that support the amenity of the precinct and the needs of employees without compromising the strategic intent of the AMC and the long term ability for the area to be used wholly for marine, defence and resources projects.</w:t>
            </w:r>
          </w:p>
          <w:p w14:paraId="44156D12" w14:textId="77777777" w:rsidR="005326B6" w:rsidRPr="005F1FF8" w:rsidRDefault="005326B6" w:rsidP="000F19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p>
        </w:tc>
      </w:tr>
      <w:tr w:rsidR="005326B6" w:rsidRPr="005F1FF8" w14:paraId="13935957" w14:textId="77777777" w:rsidTr="000F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7E618FF" w14:textId="77777777" w:rsidR="005326B6" w:rsidRPr="005F1FF8" w:rsidRDefault="005326B6" w:rsidP="000F19AB">
            <w:pPr>
              <w:rPr>
                <w:rFonts w:ascii="Arial" w:hAnsi="Arial" w:cs="Arial"/>
                <w:sz w:val="22"/>
                <w:szCs w:val="22"/>
                <w:lang w:eastAsia="en-US"/>
              </w:rPr>
            </w:pPr>
            <w:r w:rsidRPr="005F1FF8">
              <w:rPr>
                <w:rFonts w:ascii="Arial" w:hAnsi="Arial" w:cs="Arial"/>
                <w:sz w:val="22"/>
                <w:szCs w:val="22"/>
                <w:lang w:eastAsia="en-US"/>
              </w:rPr>
              <w:t>3.0 Built form</w:t>
            </w:r>
          </w:p>
          <w:p w14:paraId="3159C674" w14:textId="77777777" w:rsidR="005326B6" w:rsidRPr="005F1FF8" w:rsidRDefault="005326B6" w:rsidP="000F19AB">
            <w:pPr>
              <w:rPr>
                <w:rFonts w:ascii="Arial" w:hAnsi="Arial" w:cs="Arial"/>
                <w:sz w:val="22"/>
                <w:szCs w:val="22"/>
                <w:lang w:eastAsia="en-US"/>
              </w:rPr>
            </w:pPr>
          </w:p>
        </w:tc>
        <w:tc>
          <w:tcPr>
            <w:tcW w:w="6750" w:type="dxa"/>
          </w:tcPr>
          <w:p w14:paraId="5C1F257C"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3.1 Built form that contributes to attractive streetscapes.</w:t>
            </w:r>
          </w:p>
          <w:p w14:paraId="31EDDB9E"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p>
          <w:p w14:paraId="0D0F0083"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3.2 Built form that demonstrates adaptability to accommodate future marine, defence and resources uses</w:t>
            </w:r>
          </w:p>
        </w:tc>
      </w:tr>
      <w:tr w:rsidR="005326B6" w:rsidRPr="005F1FF8" w14:paraId="708D1768" w14:textId="77777777" w:rsidTr="000F19AB">
        <w:tc>
          <w:tcPr>
            <w:cnfStyle w:val="001000000000" w:firstRow="0" w:lastRow="0" w:firstColumn="1" w:lastColumn="0" w:oddVBand="0" w:evenVBand="0" w:oddHBand="0" w:evenHBand="0" w:firstRowFirstColumn="0" w:firstRowLastColumn="0" w:lastRowFirstColumn="0" w:lastRowLastColumn="0"/>
            <w:tcW w:w="2628" w:type="dxa"/>
          </w:tcPr>
          <w:p w14:paraId="16D7177B" w14:textId="77777777" w:rsidR="005326B6" w:rsidRPr="005F1FF8" w:rsidRDefault="005326B6" w:rsidP="000F19AB">
            <w:pPr>
              <w:rPr>
                <w:rFonts w:ascii="Arial" w:hAnsi="Arial" w:cs="Arial"/>
                <w:sz w:val="22"/>
                <w:szCs w:val="22"/>
                <w:lang w:eastAsia="en-US"/>
              </w:rPr>
            </w:pPr>
            <w:r w:rsidRPr="005F1FF8">
              <w:rPr>
                <w:rFonts w:ascii="Arial" w:hAnsi="Arial" w:cs="Arial"/>
                <w:sz w:val="22"/>
                <w:szCs w:val="22"/>
                <w:lang w:eastAsia="en-US"/>
              </w:rPr>
              <w:t>4.0 Amenity</w:t>
            </w:r>
          </w:p>
        </w:tc>
        <w:tc>
          <w:tcPr>
            <w:tcW w:w="6750" w:type="dxa"/>
          </w:tcPr>
          <w:p w14:paraId="54AC77FD" w14:textId="77777777" w:rsidR="005326B6" w:rsidRPr="005F1FF8" w:rsidRDefault="005326B6" w:rsidP="000F19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2.2 Land uses that by their nature have limited adaptability potential for specific marine, defence and resources include features/facilities that contribute positively to the amenity for the AMC workforce/visitors over and above that provided by the use itself.</w:t>
            </w:r>
          </w:p>
          <w:p w14:paraId="7784087D" w14:textId="77777777" w:rsidR="005326B6" w:rsidRDefault="005326B6" w:rsidP="000F19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p>
          <w:p w14:paraId="1F468C9D" w14:textId="77777777" w:rsidR="005326B6" w:rsidRPr="005F1FF8" w:rsidRDefault="005326B6" w:rsidP="000F19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p>
        </w:tc>
      </w:tr>
      <w:tr w:rsidR="005326B6" w:rsidRPr="005F1FF8" w14:paraId="2CC2CA7F" w14:textId="77777777" w:rsidTr="000F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FC7EFB5" w14:textId="77777777" w:rsidR="005326B6" w:rsidRPr="005F1FF8" w:rsidRDefault="005326B6" w:rsidP="000F19AB">
            <w:pPr>
              <w:rPr>
                <w:rFonts w:ascii="Arial" w:hAnsi="Arial" w:cs="Arial"/>
                <w:sz w:val="22"/>
                <w:szCs w:val="22"/>
                <w:lang w:eastAsia="en-US"/>
              </w:rPr>
            </w:pPr>
            <w:r w:rsidRPr="005F1FF8">
              <w:rPr>
                <w:rFonts w:ascii="Arial" w:hAnsi="Arial" w:cs="Arial"/>
                <w:sz w:val="22"/>
                <w:szCs w:val="22"/>
                <w:lang w:eastAsia="en-US"/>
              </w:rPr>
              <w:lastRenderedPageBreak/>
              <w:t>5.0 Movement network</w:t>
            </w:r>
          </w:p>
        </w:tc>
        <w:tc>
          <w:tcPr>
            <w:tcW w:w="6750" w:type="dxa"/>
          </w:tcPr>
          <w:p w14:paraId="6443E791"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5.1 A safe and efficient road network that includes High Wide Load (HWL) routes that</w:t>
            </w:r>
            <w:r>
              <w:rPr>
                <w:rFonts w:ascii="Arial" w:hAnsi="Arial" w:cs="Arial"/>
                <w:sz w:val="22"/>
                <w:szCs w:val="22"/>
                <w:lang w:eastAsia="en-US"/>
              </w:rPr>
              <w:t xml:space="preserve"> is</w:t>
            </w:r>
            <w:r w:rsidRPr="005F1FF8">
              <w:rPr>
                <w:rFonts w:ascii="Arial" w:hAnsi="Arial" w:cs="Arial"/>
                <w:sz w:val="22"/>
                <w:szCs w:val="22"/>
                <w:lang w:eastAsia="en-US"/>
              </w:rPr>
              <w:t xml:space="preserve"> permanent and protected from on street parking and inappropriate development.</w:t>
            </w:r>
          </w:p>
          <w:p w14:paraId="1C178669"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p>
          <w:p w14:paraId="4D8C30BA"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5.2 A safe and connected pedestrian network that:</w:t>
            </w:r>
          </w:p>
          <w:p w14:paraId="16362D75" w14:textId="77777777" w:rsidR="005326B6" w:rsidRPr="005F1FF8" w:rsidRDefault="005326B6" w:rsidP="005326B6">
            <w:pPr>
              <w:numPr>
                <w:ilvl w:val="0"/>
                <w:numId w:val="4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Enhances the amenity of the precinct.</w:t>
            </w:r>
          </w:p>
          <w:p w14:paraId="377AABD5" w14:textId="77777777" w:rsidR="005326B6" w:rsidRPr="005F1FF8" w:rsidRDefault="005326B6" w:rsidP="005326B6">
            <w:pPr>
              <w:numPr>
                <w:ilvl w:val="0"/>
                <w:numId w:val="4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Enhances the health and wellbeing of visitors and employees of the precinct.</w:t>
            </w:r>
          </w:p>
          <w:p w14:paraId="781EEB68"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p>
          <w:p w14:paraId="5539FD99" w14:textId="77777777" w:rsidR="005326B6" w:rsidRPr="005F1FF8" w:rsidRDefault="005326B6" w:rsidP="000F19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F1FF8">
              <w:rPr>
                <w:rFonts w:ascii="Arial" w:hAnsi="Arial" w:cs="Arial"/>
                <w:sz w:val="22"/>
                <w:szCs w:val="22"/>
                <w:lang w:eastAsia="en-US"/>
              </w:rPr>
              <w:t>5.3 Parking accommodated on site, ensuring that safe traffic movement and verges are not negatively impacted.</w:t>
            </w:r>
          </w:p>
        </w:tc>
      </w:tr>
    </w:tbl>
    <w:p w14:paraId="47DF43E7" w14:textId="77777777" w:rsidR="005326B6" w:rsidRPr="008816A0" w:rsidRDefault="005326B6" w:rsidP="005326B6"/>
    <w:p w14:paraId="5B3CBF9F" w14:textId="77777777" w:rsidR="005326B6" w:rsidRDefault="005326B6" w:rsidP="001757F1">
      <w:pPr>
        <w:tabs>
          <w:tab w:val="left" w:pos="9026"/>
        </w:tabs>
        <w:spacing w:before="2"/>
        <w:ind w:right="-46"/>
        <w:rPr>
          <w:rFonts w:ascii="Arial" w:hAnsi="Arial" w:cs="Arial"/>
        </w:rPr>
      </w:pPr>
    </w:p>
    <w:sectPr w:rsidR="005326B6" w:rsidSect="00623C8C">
      <w:headerReference w:type="default" r:id="rId17"/>
      <w:footerReference w:type="default" r:id="rId18"/>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9979" w14:textId="77777777" w:rsidR="00776BBF" w:rsidRDefault="00776BBF">
      <w:r>
        <w:separator/>
      </w:r>
    </w:p>
  </w:endnote>
  <w:endnote w:type="continuationSeparator" w:id="0">
    <w:p w14:paraId="1F7FEAAD" w14:textId="77777777" w:rsidR="00776BBF" w:rsidRDefault="0077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3520321A"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5326B6">
          <w:rPr>
            <w:rFonts w:ascii="Arial" w:hAnsi="Arial" w:cs="Arial"/>
            <w:noProof/>
          </w:rPr>
          <w:t>12</w:t>
        </w:r>
        <w:r w:rsidRPr="00F94F2C">
          <w:rPr>
            <w:rFonts w:ascii="Arial" w:hAnsi="Arial" w:cs="Arial"/>
            <w:noProof/>
          </w:rPr>
          <w:fldChar w:fldCharType="end"/>
        </w:r>
        <w:r w:rsidRPr="00F94F2C">
          <w:rPr>
            <w:rFonts w:ascii="Arial" w:hAnsi="Arial" w:cs="Arial"/>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25410"/>
      <w:docPartObj>
        <w:docPartGallery w:val="Page Numbers (Bottom of Page)"/>
        <w:docPartUnique/>
      </w:docPartObj>
    </w:sdtPr>
    <w:sdtEndPr>
      <w:rPr>
        <w:rFonts w:ascii="Arial" w:hAnsi="Arial" w:cs="Arial"/>
      </w:rPr>
    </w:sdtEndPr>
    <w:sdtContent>
      <w:p w14:paraId="649B3D31" w14:textId="77777777" w:rsidR="00C33FD6" w:rsidRPr="00F94F2C" w:rsidRDefault="005326B6">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Pr>
            <w:rFonts w:ascii="Arial" w:hAnsi="Arial" w:cs="Arial"/>
            <w:noProof/>
          </w:rPr>
          <w:t>14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032C" w14:textId="77777777" w:rsidR="00776BBF" w:rsidRDefault="00776BBF">
      <w:r>
        <w:separator/>
      </w:r>
    </w:p>
  </w:footnote>
  <w:footnote w:type="continuationSeparator" w:id="0">
    <w:p w14:paraId="45FBD828" w14:textId="77777777" w:rsidR="00776BBF" w:rsidRDefault="00776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05788F94" w14:textId="77777777" w:rsidTr="00623C8C">
      <w:trPr>
        <w:trHeight w:val="340"/>
        <w:tblCellSpacing w:w="20" w:type="dxa"/>
      </w:trPr>
      <w:tc>
        <w:tcPr>
          <w:tcW w:w="2088" w:type="dxa"/>
          <w:shd w:val="clear" w:color="auto" w:fill="auto"/>
          <w:vAlign w:val="center"/>
        </w:tcPr>
        <w:p w14:paraId="7514FBB1"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108B0EF" w14:textId="77777777" w:rsidR="00623C8C" w:rsidRPr="00922D43" w:rsidRDefault="001E71AD" w:rsidP="00922D43">
          <w:pPr>
            <w:pStyle w:val="Header"/>
            <w:rPr>
              <w:rFonts w:ascii="Arial" w:hAnsi="Arial" w:cs="Arial"/>
              <w:b/>
              <w:caps/>
            </w:rPr>
          </w:pPr>
          <w:hyperlink r:id="rId1" w:history="1">
            <w:r w:rsidR="00922D43" w:rsidRPr="00922D43">
              <w:rPr>
                <w:rStyle w:val="Hyperlink"/>
                <w:rFonts w:cs="Arial"/>
                <w:b/>
              </w:rPr>
              <w:t>Industrial Development</w:t>
            </w:r>
          </w:hyperlink>
          <w:r w:rsidR="00922D43" w:rsidRPr="00922D43">
            <w:rPr>
              <w:rFonts w:ascii="Arial" w:hAnsi="Arial" w:cs="Arial"/>
              <w:b/>
              <w:caps/>
              <w:noProof/>
            </w:rPr>
            <w:t xml:space="preserve"> </w:t>
          </w:r>
          <w:r w:rsidR="009A0A01" w:rsidRPr="00922D43">
            <w:rPr>
              <w:rFonts w:ascii="Arial" w:hAnsi="Arial" w:cs="Arial"/>
              <w:b/>
              <w:caps/>
              <w:noProof/>
            </w:rPr>
            <w:drawing>
              <wp:anchor distT="0" distB="0" distL="114300" distR="114300" simplePos="0" relativeHeight="251656704" behindDoc="0" locked="0" layoutInCell="1" allowOverlap="1" wp14:anchorId="72668BFB" wp14:editId="63150EBF">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634B56BF" w14:textId="77777777" w:rsidTr="00623C8C">
      <w:trPr>
        <w:trHeight w:val="340"/>
        <w:tblCellSpacing w:w="20" w:type="dxa"/>
      </w:trPr>
      <w:tc>
        <w:tcPr>
          <w:tcW w:w="2088" w:type="dxa"/>
          <w:shd w:val="clear" w:color="auto" w:fill="auto"/>
          <w:vAlign w:val="center"/>
        </w:tcPr>
        <w:p w14:paraId="7D28D091" w14:textId="77777777" w:rsidR="00F94F2C" w:rsidRDefault="001E71AD"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21D64689"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345CB2FD" w14:textId="77777777" w:rsidR="00623C8C" w:rsidRPr="00F94F2C" w:rsidRDefault="00922D43" w:rsidP="00623C8C">
          <w:pPr>
            <w:pStyle w:val="Header"/>
            <w:rPr>
              <w:rFonts w:ascii="Arial Bold" w:hAnsi="Arial Bold" w:cs="Arial"/>
              <w:b/>
              <w:caps/>
            </w:rPr>
          </w:pPr>
          <w:r>
            <w:rPr>
              <w:rFonts w:ascii="Arial Bold" w:hAnsi="Arial Bold" w:cs="Arial"/>
              <w:b/>
              <w:caps/>
            </w:rPr>
            <w:t>lpp 3.9</w:t>
          </w:r>
        </w:p>
      </w:tc>
    </w:tr>
  </w:tbl>
  <w:p w14:paraId="5C4BB820" w14:textId="77777777" w:rsidR="00623C8C" w:rsidRDefault="00623C8C" w:rsidP="00656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C33FD6" w:rsidRPr="00F94F2C" w14:paraId="62320EC3" w14:textId="77777777" w:rsidTr="00623C8C">
      <w:trPr>
        <w:trHeight w:val="340"/>
        <w:tblCellSpacing w:w="20" w:type="dxa"/>
      </w:trPr>
      <w:tc>
        <w:tcPr>
          <w:tcW w:w="2088" w:type="dxa"/>
          <w:shd w:val="clear" w:color="auto" w:fill="auto"/>
          <w:vAlign w:val="center"/>
        </w:tcPr>
        <w:p w14:paraId="34A7537A" w14:textId="35373A2D" w:rsidR="00C33FD6" w:rsidRPr="00F94F2C" w:rsidRDefault="005326B6" w:rsidP="00623C8C">
          <w:r w:rsidRPr="00F94F2C">
            <w:rPr>
              <w:rFonts w:ascii="Arial" w:hAnsi="Arial" w:cs="Arial"/>
              <w:b/>
            </w:rPr>
            <w:t>Title</w:t>
          </w:r>
        </w:p>
      </w:tc>
      <w:tc>
        <w:tcPr>
          <w:tcW w:w="5386" w:type="dxa"/>
          <w:shd w:val="clear" w:color="auto" w:fill="auto"/>
          <w:vAlign w:val="center"/>
        </w:tcPr>
        <w:p w14:paraId="123A5095" w14:textId="77777777" w:rsidR="00C33FD6" w:rsidRPr="00F94F2C" w:rsidRDefault="005326B6" w:rsidP="00623C8C">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728" behindDoc="0" locked="0" layoutInCell="1" allowOverlap="1" wp14:anchorId="6E2D855F" wp14:editId="63628685">
                <wp:simplePos x="0" y="0"/>
                <wp:positionH relativeFrom="column">
                  <wp:posOffset>3449320</wp:posOffset>
                </wp:positionH>
                <wp:positionV relativeFrom="paragraph">
                  <wp:posOffset>-301625</wp:posOffset>
                </wp:positionV>
                <wp:extent cx="1975485" cy="1603375"/>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old" w:hAnsi="Arial Bold" w:cs="Arial"/>
              <w:b/>
            </w:rPr>
            <w:t xml:space="preserve">Industrial Development </w:t>
          </w:r>
        </w:p>
      </w:tc>
    </w:tr>
    <w:tr w:rsidR="00C33FD6" w:rsidRPr="00F94F2C" w14:paraId="2D75ABB3" w14:textId="77777777" w:rsidTr="00623C8C">
      <w:trPr>
        <w:trHeight w:val="340"/>
        <w:tblCellSpacing w:w="20" w:type="dxa"/>
      </w:trPr>
      <w:tc>
        <w:tcPr>
          <w:tcW w:w="2088" w:type="dxa"/>
          <w:shd w:val="clear" w:color="auto" w:fill="auto"/>
          <w:vAlign w:val="center"/>
        </w:tcPr>
        <w:p w14:paraId="356D363E" w14:textId="77777777" w:rsidR="00C33FD6" w:rsidRDefault="001E71AD" w:rsidP="00F94F2C">
          <w:pPr>
            <w:rPr>
              <w:rStyle w:val="Hyperlink"/>
              <w:rFonts w:cs="Arial"/>
              <w:b/>
            </w:rPr>
          </w:pPr>
          <w:hyperlink w:anchor="_top" w:tooltip="Admin Purpose only, do not ammend" w:history="1">
            <w:r w:rsidR="005326B6" w:rsidRPr="00F94F2C">
              <w:rPr>
                <w:rStyle w:val="Hyperlink"/>
                <w:rFonts w:cs="Arial"/>
                <w:b/>
              </w:rPr>
              <w:t>Policy Number</w:t>
            </w:r>
          </w:hyperlink>
        </w:p>
        <w:p w14:paraId="39C6B57A" w14:textId="77777777" w:rsidR="00C33FD6" w:rsidRPr="00F94F2C" w:rsidRDefault="005326B6"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172CD1B4" w14:textId="77777777" w:rsidR="00C33FD6" w:rsidRPr="00F94F2C" w:rsidRDefault="005326B6" w:rsidP="00623C8C">
          <w:pPr>
            <w:pStyle w:val="Header"/>
            <w:rPr>
              <w:rFonts w:ascii="Arial Bold" w:hAnsi="Arial Bold" w:cs="Arial"/>
              <w:b/>
              <w:caps/>
            </w:rPr>
          </w:pPr>
          <w:r>
            <w:rPr>
              <w:rFonts w:ascii="Arial Bold" w:hAnsi="Arial Bold" w:cs="Arial"/>
              <w:b/>
              <w:caps/>
            </w:rPr>
            <w:t>LPP 3.9</w:t>
          </w:r>
        </w:p>
      </w:tc>
    </w:tr>
  </w:tbl>
  <w:p w14:paraId="1648CC8B" w14:textId="77777777" w:rsidR="00C33FD6" w:rsidRDefault="001E71AD"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54E76"/>
    <w:multiLevelType w:val="hybridMultilevel"/>
    <w:tmpl w:val="88EC34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875F1D"/>
    <w:multiLevelType w:val="hybridMultilevel"/>
    <w:tmpl w:val="3FE20DF2"/>
    <w:lvl w:ilvl="0" w:tplc="0C090001">
      <w:start w:val="1"/>
      <w:numFmt w:val="bullet"/>
      <w:lvlText w:val=""/>
      <w:lvlJc w:val="left"/>
      <w:pPr>
        <w:ind w:left="2880" w:hanging="720"/>
      </w:pPr>
      <w:rPr>
        <w:rFonts w:ascii="Symbol" w:hAnsi="Symbol"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06732091"/>
    <w:multiLevelType w:val="hybridMultilevel"/>
    <w:tmpl w:val="EB5AA350"/>
    <w:lvl w:ilvl="0" w:tplc="A9B2C2FC">
      <w:start w:val="1"/>
      <w:numFmt w:val="lowerRoman"/>
      <w:lvlText w:val="(%1)"/>
      <w:lvlJc w:val="left"/>
      <w:pPr>
        <w:ind w:left="2149" w:hanging="72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4" w15:restartNumberingAfterBreak="0">
    <w:nsid w:val="08207378"/>
    <w:multiLevelType w:val="hybridMultilevel"/>
    <w:tmpl w:val="84B0EE48"/>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B30A37"/>
    <w:multiLevelType w:val="hybridMultilevel"/>
    <w:tmpl w:val="E36C62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862500"/>
    <w:multiLevelType w:val="hybridMultilevel"/>
    <w:tmpl w:val="451EF6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6341EA"/>
    <w:multiLevelType w:val="hybridMultilevel"/>
    <w:tmpl w:val="7E1458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BD14801"/>
    <w:multiLevelType w:val="hybridMultilevel"/>
    <w:tmpl w:val="5EE86D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FB5273A"/>
    <w:multiLevelType w:val="hybridMultilevel"/>
    <w:tmpl w:val="C814409C"/>
    <w:lvl w:ilvl="0" w:tplc="2458B762">
      <w:start w:val="1"/>
      <w:numFmt w:val="decimal"/>
      <w:lvlText w:val="%1."/>
      <w:lvlJc w:val="left"/>
      <w:pPr>
        <w:ind w:left="1440" w:hanging="360"/>
      </w:pPr>
      <w:rPr>
        <w:rFonts w:ascii="Arial" w:eastAsia="Times New Roman" w:hAnsi="Arial" w:cs="Times New Roman"/>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2B53BAC"/>
    <w:multiLevelType w:val="hybridMultilevel"/>
    <w:tmpl w:val="02F6F4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453347D"/>
    <w:multiLevelType w:val="hybridMultilevel"/>
    <w:tmpl w:val="BD9E10FE"/>
    <w:lvl w:ilvl="0" w:tplc="2B3E4520">
      <w:start w:val="1"/>
      <w:numFmt w:val="decimal"/>
      <w:lvlText w:val="%1."/>
      <w:lvlJc w:val="left"/>
      <w:pPr>
        <w:ind w:left="1440" w:hanging="360"/>
      </w:pPr>
      <w:rPr>
        <w:rFonts w:ascii="Arial" w:eastAsia="Times New Roman" w:hAnsi="Arial" w:cs="Times New Roman"/>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65E2616"/>
    <w:multiLevelType w:val="hybridMultilevel"/>
    <w:tmpl w:val="253CD186"/>
    <w:lvl w:ilvl="0" w:tplc="1102F136">
      <w:start w:val="1"/>
      <w:numFmt w:val="lowerRoman"/>
      <w:lvlText w:val="(%1)"/>
      <w:lvlJc w:val="left"/>
      <w:pPr>
        <w:ind w:left="2070" w:hanging="72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5" w15:restartNumberingAfterBreak="0">
    <w:nsid w:val="28353ED1"/>
    <w:multiLevelType w:val="hybridMultilevel"/>
    <w:tmpl w:val="5E0A1A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C67C9D"/>
    <w:multiLevelType w:val="hybridMultilevel"/>
    <w:tmpl w:val="E0DAC30C"/>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FA102F"/>
    <w:multiLevelType w:val="hybridMultilevel"/>
    <w:tmpl w:val="E0DAC30C"/>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997013"/>
    <w:multiLevelType w:val="hybridMultilevel"/>
    <w:tmpl w:val="A49204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5FE13B4"/>
    <w:multiLevelType w:val="hybridMultilevel"/>
    <w:tmpl w:val="225A1D2E"/>
    <w:lvl w:ilvl="0" w:tplc="45B24A6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6A51190"/>
    <w:multiLevelType w:val="hybridMultilevel"/>
    <w:tmpl w:val="CF7658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0082353"/>
    <w:multiLevelType w:val="hybridMultilevel"/>
    <w:tmpl w:val="5E0A1A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E13C8E"/>
    <w:multiLevelType w:val="hybridMultilevel"/>
    <w:tmpl w:val="F57E9B5A"/>
    <w:lvl w:ilvl="0" w:tplc="C6C622B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7E14348"/>
    <w:multiLevelType w:val="hybridMultilevel"/>
    <w:tmpl w:val="BD9E10FE"/>
    <w:lvl w:ilvl="0" w:tplc="2B3E4520">
      <w:start w:val="1"/>
      <w:numFmt w:val="decimal"/>
      <w:lvlText w:val="%1."/>
      <w:lvlJc w:val="left"/>
      <w:pPr>
        <w:ind w:left="1440" w:hanging="360"/>
      </w:pPr>
      <w:rPr>
        <w:rFonts w:ascii="Arial" w:eastAsia="Times New Roman" w:hAnsi="Arial" w:cs="Times New Roman"/>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6" w15:restartNumberingAfterBreak="0">
    <w:nsid w:val="4A4C78CC"/>
    <w:multiLevelType w:val="hybridMultilevel"/>
    <w:tmpl w:val="545476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B2217F4"/>
    <w:multiLevelType w:val="hybridMultilevel"/>
    <w:tmpl w:val="1346BAAC"/>
    <w:lvl w:ilvl="0" w:tplc="DDCC947A">
      <w:start w:val="1"/>
      <w:numFmt w:val="decimal"/>
      <w:lvlText w:val="%1."/>
      <w:lvlJc w:val="left"/>
      <w:pPr>
        <w:ind w:left="1440" w:hanging="360"/>
      </w:pPr>
      <w:rPr>
        <w:rFonts w:ascii="Arial" w:eastAsia="Times New Roman" w:hAnsi="Arial" w:cs="Times New Roman"/>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CD01579"/>
    <w:multiLevelType w:val="hybridMultilevel"/>
    <w:tmpl w:val="D038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64368D"/>
    <w:multiLevelType w:val="hybridMultilevel"/>
    <w:tmpl w:val="64DA7FCE"/>
    <w:lvl w:ilvl="0" w:tplc="A3289E0A">
      <w:start w:val="1"/>
      <w:numFmt w:val="lowerRoman"/>
      <w:lvlText w:val="(%1)"/>
      <w:lvlJc w:val="left"/>
      <w:pPr>
        <w:ind w:left="2070" w:hanging="72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30" w15:restartNumberingAfterBreak="0">
    <w:nsid w:val="53006C4D"/>
    <w:multiLevelType w:val="hybridMultilevel"/>
    <w:tmpl w:val="F2008B96"/>
    <w:lvl w:ilvl="0" w:tplc="9E30301C">
      <w:start w:val="5"/>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3BC0DC5"/>
    <w:multiLevelType w:val="hybridMultilevel"/>
    <w:tmpl w:val="A77A6192"/>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C01B31"/>
    <w:multiLevelType w:val="hybridMultilevel"/>
    <w:tmpl w:val="4FD054BA"/>
    <w:lvl w:ilvl="0" w:tplc="206AC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554C15"/>
    <w:multiLevelType w:val="hybridMultilevel"/>
    <w:tmpl w:val="B8D2DEB0"/>
    <w:lvl w:ilvl="0" w:tplc="BBF43530">
      <w:start w:val="1"/>
      <w:numFmt w:val="decimal"/>
      <w:lvlText w:val="%1."/>
      <w:lvlJc w:val="left"/>
      <w:pPr>
        <w:ind w:left="1440" w:hanging="360"/>
      </w:pPr>
      <w:rPr>
        <w:rFonts w:ascii="Arial" w:eastAsia="Times New Roman" w:hAnsi="Arial" w:cs="Times New Roman"/>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FE76ACD"/>
    <w:multiLevelType w:val="hybridMultilevel"/>
    <w:tmpl w:val="3B0A5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31E331F"/>
    <w:multiLevelType w:val="hybridMultilevel"/>
    <w:tmpl w:val="7FE270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3CB2715"/>
    <w:multiLevelType w:val="hybridMultilevel"/>
    <w:tmpl w:val="310AAC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5C61D5C"/>
    <w:multiLevelType w:val="hybridMultilevel"/>
    <w:tmpl w:val="AAB0AB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BDC2B74"/>
    <w:multiLevelType w:val="hybridMultilevel"/>
    <w:tmpl w:val="94CCE3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E172A5A"/>
    <w:multiLevelType w:val="hybridMultilevel"/>
    <w:tmpl w:val="39780AE4"/>
    <w:lvl w:ilvl="0" w:tplc="F398BB40">
      <w:start w:val="1"/>
      <w:numFmt w:val="lowerRoman"/>
      <w:lvlText w:val="(%1)"/>
      <w:lvlJc w:val="left"/>
      <w:pPr>
        <w:ind w:left="2070" w:hanging="72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42" w15:restartNumberingAfterBreak="0">
    <w:nsid w:val="71993E86"/>
    <w:multiLevelType w:val="hybridMultilevel"/>
    <w:tmpl w:val="E36C62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B20BEB"/>
    <w:multiLevelType w:val="hybridMultilevel"/>
    <w:tmpl w:val="E10C27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BF3756B"/>
    <w:multiLevelType w:val="hybridMultilevel"/>
    <w:tmpl w:val="AD7ABF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FE9614A"/>
    <w:multiLevelType w:val="hybridMultilevel"/>
    <w:tmpl w:val="3C3C3D4C"/>
    <w:lvl w:ilvl="0" w:tplc="0C090001">
      <w:start w:val="1"/>
      <w:numFmt w:val="bullet"/>
      <w:lvlText w:val=""/>
      <w:lvlJc w:val="left"/>
      <w:pPr>
        <w:ind w:left="2070" w:hanging="720"/>
      </w:pPr>
      <w:rPr>
        <w:rFonts w:ascii="Symbol" w:hAnsi="Symbol"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num w:numId="1">
    <w:abstractNumId w:val="25"/>
  </w:num>
  <w:num w:numId="2">
    <w:abstractNumId w:val="12"/>
  </w:num>
  <w:num w:numId="3">
    <w:abstractNumId w:val="10"/>
  </w:num>
  <w:num w:numId="4">
    <w:abstractNumId w:val="33"/>
  </w:num>
  <w:num w:numId="5">
    <w:abstractNumId w:val="19"/>
  </w:num>
  <w:num w:numId="6">
    <w:abstractNumId w:val="36"/>
  </w:num>
  <w:num w:numId="7">
    <w:abstractNumId w:val="44"/>
  </w:num>
  <w:num w:numId="8">
    <w:abstractNumId w:val="0"/>
  </w:num>
  <w:num w:numId="9">
    <w:abstractNumId w:val="40"/>
  </w:num>
  <w:num w:numId="10">
    <w:abstractNumId w:val="16"/>
  </w:num>
  <w:num w:numId="11">
    <w:abstractNumId w:val="17"/>
  </w:num>
  <w:num w:numId="12">
    <w:abstractNumId w:val="4"/>
  </w:num>
  <w:num w:numId="13">
    <w:abstractNumId w:val="21"/>
  </w:num>
  <w:num w:numId="14">
    <w:abstractNumId w:val="31"/>
  </w:num>
  <w:num w:numId="15">
    <w:abstractNumId w:val="26"/>
  </w:num>
  <w:num w:numId="16">
    <w:abstractNumId w:val="24"/>
  </w:num>
  <w:num w:numId="17">
    <w:abstractNumId w:val="34"/>
  </w:num>
  <w:num w:numId="18">
    <w:abstractNumId w:val="27"/>
  </w:num>
  <w:num w:numId="19">
    <w:abstractNumId w:val="43"/>
  </w:num>
  <w:num w:numId="20">
    <w:abstractNumId w:val="15"/>
  </w:num>
  <w:num w:numId="21">
    <w:abstractNumId w:val="8"/>
  </w:num>
  <w:num w:numId="22">
    <w:abstractNumId w:val="45"/>
  </w:num>
  <w:num w:numId="23">
    <w:abstractNumId w:val="37"/>
  </w:num>
  <w:num w:numId="24">
    <w:abstractNumId w:val="18"/>
  </w:num>
  <w:num w:numId="25">
    <w:abstractNumId w:val="22"/>
  </w:num>
  <w:num w:numId="26">
    <w:abstractNumId w:val="39"/>
  </w:num>
  <w:num w:numId="27">
    <w:abstractNumId w:val="9"/>
  </w:num>
  <w:num w:numId="28">
    <w:abstractNumId w:val="13"/>
  </w:num>
  <w:num w:numId="29">
    <w:abstractNumId w:val="42"/>
  </w:num>
  <w:num w:numId="30">
    <w:abstractNumId w:val="11"/>
  </w:num>
  <w:num w:numId="31">
    <w:abstractNumId w:val="35"/>
  </w:num>
  <w:num w:numId="32">
    <w:abstractNumId w:val="7"/>
  </w:num>
  <w:num w:numId="33">
    <w:abstractNumId w:val="5"/>
  </w:num>
  <w:num w:numId="34">
    <w:abstractNumId w:val="23"/>
  </w:num>
  <w:num w:numId="35">
    <w:abstractNumId w:val="30"/>
  </w:num>
  <w:num w:numId="36">
    <w:abstractNumId w:val="32"/>
  </w:num>
  <w:num w:numId="37">
    <w:abstractNumId w:val="38"/>
  </w:num>
  <w:num w:numId="38">
    <w:abstractNumId w:val="1"/>
  </w:num>
  <w:num w:numId="39">
    <w:abstractNumId w:val="14"/>
  </w:num>
  <w:num w:numId="40">
    <w:abstractNumId w:val="41"/>
  </w:num>
  <w:num w:numId="41">
    <w:abstractNumId w:val="29"/>
  </w:num>
  <w:num w:numId="42">
    <w:abstractNumId w:val="20"/>
  </w:num>
  <w:num w:numId="43">
    <w:abstractNumId w:val="6"/>
  </w:num>
  <w:num w:numId="44">
    <w:abstractNumId w:val="46"/>
  </w:num>
  <w:num w:numId="45">
    <w:abstractNumId w:val="3"/>
  </w:num>
  <w:num w:numId="46">
    <w:abstractNumId w:val="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BBF"/>
    <w:rsid w:val="00017BC9"/>
    <w:rsid w:val="00023FB9"/>
    <w:rsid w:val="00050F8B"/>
    <w:rsid w:val="00052969"/>
    <w:rsid w:val="0005413B"/>
    <w:rsid w:val="00055B3A"/>
    <w:rsid w:val="0006383C"/>
    <w:rsid w:val="00075196"/>
    <w:rsid w:val="000866D1"/>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757F1"/>
    <w:rsid w:val="00177AB2"/>
    <w:rsid w:val="001857FE"/>
    <w:rsid w:val="00186387"/>
    <w:rsid w:val="001930F4"/>
    <w:rsid w:val="00195107"/>
    <w:rsid w:val="001A067B"/>
    <w:rsid w:val="001B366F"/>
    <w:rsid w:val="001C0E71"/>
    <w:rsid w:val="001C34A2"/>
    <w:rsid w:val="001C4ABB"/>
    <w:rsid w:val="001D08BD"/>
    <w:rsid w:val="001D36B6"/>
    <w:rsid w:val="001E0AE9"/>
    <w:rsid w:val="001E3ACA"/>
    <w:rsid w:val="001E71AD"/>
    <w:rsid w:val="001F2365"/>
    <w:rsid w:val="0020753E"/>
    <w:rsid w:val="002140A2"/>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326B6"/>
    <w:rsid w:val="00542300"/>
    <w:rsid w:val="00543075"/>
    <w:rsid w:val="00544179"/>
    <w:rsid w:val="00547404"/>
    <w:rsid w:val="00563963"/>
    <w:rsid w:val="005673FC"/>
    <w:rsid w:val="0056768C"/>
    <w:rsid w:val="0058202F"/>
    <w:rsid w:val="005848AB"/>
    <w:rsid w:val="00584DA2"/>
    <w:rsid w:val="005862F3"/>
    <w:rsid w:val="00587AC3"/>
    <w:rsid w:val="00592B54"/>
    <w:rsid w:val="00592BE3"/>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76BBF"/>
    <w:rsid w:val="007A446A"/>
    <w:rsid w:val="007B053D"/>
    <w:rsid w:val="007B2051"/>
    <w:rsid w:val="007B6760"/>
    <w:rsid w:val="007C2854"/>
    <w:rsid w:val="007C3826"/>
    <w:rsid w:val="007C6378"/>
    <w:rsid w:val="007E5436"/>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53F4D"/>
    <w:rsid w:val="008762AC"/>
    <w:rsid w:val="008816A0"/>
    <w:rsid w:val="0089223F"/>
    <w:rsid w:val="008926B0"/>
    <w:rsid w:val="0089314E"/>
    <w:rsid w:val="00896B8A"/>
    <w:rsid w:val="00897FD5"/>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22D43"/>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A6CD2"/>
    <w:rsid w:val="00AB1A42"/>
    <w:rsid w:val="00AB5559"/>
    <w:rsid w:val="00AC04AD"/>
    <w:rsid w:val="00AD2332"/>
    <w:rsid w:val="00AD2E46"/>
    <w:rsid w:val="00AD2E8B"/>
    <w:rsid w:val="00AE2B7A"/>
    <w:rsid w:val="00AE6B12"/>
    <w:rsid w:val="00B02BB0"/>
    <w:rsid w:val="00B12853"/>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F326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4B65"/>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B60FF"/>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0AA"/>
    <w:rsid w:val="00F10236"/>
    <w:rsid w:val="00F31738"/>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4FA16ED"/>
  <w15:docId w15:val="{4032F9B0-57F7-4379-AAAE-BE2FBDF2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table" w:customStyle="1" w:styleId="LightList-Accent61">
    <w:name w:val="Light List - Accent 61"/>
    <w:basedOn w:val="TableNormal"/>
    <w:next w:val="LightList-Accent6"/>
    <w:uiPriority w:val="61"/>
    <w:rsid w:val="005326B6"/>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70"/>
    <w:semiHidden/>
    <w:unhideWhenUsed/>
    <w:rsid w:val="005326B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UnresolvedMention">
    <w:name w:val="Unresolved Mention"/>
    <w:basedOn w:val="DefaultParagraphFont"/>
    <w:uiPriority w:val="99"/>
    <w:semiHidden/>
    <w:unhideWhenUsed/>
    <w:rsid w:val="00D44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248273150">
      <w:bodyDiv w:val="1"/>
      <w:marLeft w:val="0"/>
      <w:marRight w:val="0"/>
      <w:marTop w:val="0"/>
      <w:marBottom w:val="0"/>
      <w:divBdr>
        <w:top w:val="none" w:sz="0" w:space="0" w:color="auto"/>
        <w:left w:val="none" w:sz="0" w:space="0" w:color="auto"/>
        <w:bottom w:val="none" w:sz="0" w:space="0" w:color="auto"/>
        <w:right w:val="none" w:sz="0" w:space="0" w:color="auto"/>
      </w:divBdr>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S:\Agenda%20Reports\DAPPS\Planning%20&amp;amp;%20Development\New%20templates%20for%20LPP's\2.1.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S:\Agenda%20Reports\DAPPS\Planning%20&amp;amp;%20Development\New%20templates%20for%20LPP's\2.1.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yperlink" Target="file:///S:\Agenda%20Reports\DAPPS\Planning%20&amp;amp;%20Development\New%20templates%20for%20LPP's\2.1.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ockburn.wa.gov.au/getattachment/5351395b-46f7-4d98-bf0b-1647d50d61d5/ECM_4517879_v5_Industrial-Development-LPP3-docx.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YXEO4155\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D741-CB83-47CD-8415-635C72F0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90</TotalTime>
  <Pages>14</Pages>
  <Words>3970</Words>
  <Characters>21363</Characters>
  <Application>Microsoft Office Word</Application>
  <DocSecurity>0</DocSecurity>
  <Lines>712</Lines>
  <Paragraphs>278</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25055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16</cp:revision>
  <cp:lastPrinted>2022-11-25T02:09:00Z</cp:lastPrinted>
  <dcterms:created xsi:type="dcterms:W3CDTF">2018-11-02T08:04:00Z</dcterms:created>
  <dcterms:modified xsi:type="dcterms:W3CDTF">2022-11-25T02:09:00Z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