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098A" w14:textId="6DCA71B2" w:rsidR="006B407D" w:rsidRDefault="006B407D" w:rsidP="00FA56D4">
      <w:pPr>
        <w:rPr>
          <w:rFonts w:ascii="Arial" w:hAnsi="Arial" w:cs="Arial"/>
          <w:sz w:val="24"/>
          <w:szCs w:val="24"/>
        </w:rPr>
      </w:pPr>
      <w:r>
        <w:rPr>
          <w:rFonts w:ascii="Arial" w:hAnsi="Arial" w:cs="Arial"/>
          <w:noProof/>
          <w:sz w:val="24"/>
          <w:szCs w:val="24"/>
        </w:rPr>
        <w:drawing>
          <wp:inline distT="0" distB="0" distL="0" distR="0" wp14:anchorId="0A78AA23" wp14:editId="4DC803A7">
            <wp:extent cx="5731510" cy="8107045"/>
            <wp:effectExtent l="0" t="0" r="2540" b="825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p w14:paraId="07364755" w14:textId="77777777" w:rsidR="006B407D" w:rsidRDefault="006B407D" w:rsidP="00FA56D4">
      <w:pPr>
        <w:rPr>
          <w:rFonts w:ascii="Arial" w:hAnsi="Arial" w:cs="Arial"/>
          <w:sz w:val="24"/>
          <w:szCs w:val="24"/>
        </w:rPr>
      </w:pPr>
    </w:p>
    <w:p w14:paraId="4CE08F0F" w14:textId="2C31A290" w:rsidR="006B407D" w:rsidRDefault="006B407D" w:rsidP="00FA56D4">
      <w:pPr>
        <w:rPr>
          <w:rFonts w:ascii="Arial" w:hAnsi="Arial" w:cs="Arial"/>
          <w:sz w:val="24"/>
          <w:szCs w:val="24"/>
        </w:rPr>
        <w:sectPr w:rsidR="006B407D">
          <w:footerReference w:type="default" r:id="rId9"/>
          <w:pgSz w:w="11906" w:h="16838"/>
          <w:pgMar w:top="1440" w:right="1440" w:bottom="1440" w:left="1440" w:header="708" w:footer="708" w:gutter="0"/>
          <w:cols w:space="708"/>
          <w:docGrid w:linePitch="360"/>
        </w:sectPr>
      </w:pPr>
    </w:p>
    <w:p w14:paraId="2FD4246C" w14:textId="4DB44AB1" w:rsidR="006B407D" w:rsidRPr="0043056E" w:rsidRDefault="006B407D" w:rsidP="006B407D">
      <w:pPr>
        <w:jc w:val="center"/>
        <w:rPr>
          <w:rFonts w:ascii="Arial" w:hAnsi="Arial" w:cs="Arial"/>
          <w:b/>
          <w:bCs/>
          <w:sz w:val="28"/>
          <w:szCs w:val="28"/>
        </w:rPr>
      </w:pPr>
      <w:r w:rsidRPr="0043056E">
        <w:rPr>
          <w:rFonts w:ascii="Arial" w:hAnsi="Arial" w:cs="Arial"/>
          <w:b/>
          <w:bCs/>
          <w:sz w:val="28"/>
          <w:szCs w:val="28"/>
        </w:rPr>
        <w:lastRenderedPageBreak/>
        <w:t>Table of Contents</w:t>
      </w:r>
    </w:p>
    <w:p w14:paraId="4A220A14" w14:textId="0C019CA5" w:rsidR="006B407D" w:rsidRDefault="006B407D" w:rsidP="00FA56D4">
      <w:pPr>
        <w:rPr>
          <w:rFonts w:ascii="Arial" w:hAnsi="Arial" w:cs="Arial"/>
          <w:sz w:val="24"/>
          <w:szCs w:val="24"/>
        </w:rPr>
      </w:pPr>
    </w:p>
    <w:p w14:paraId="34E31812" w14:textId="62FDC03A" w:rsidR="0043056E" w:rsidRPr="00B1236F" w:rsidRDefault="0043056E" w:rsidP="0043056E">
      <w:pPr>
        <w:jc w:val="right"/>
        <w:rPr>
          <w:rFonts w:ascii="Arial" w:hAnsi="Arial" w:cs="Arial"/>
          <w:b/>
          <w:bCs/>
          <w:sz w:val="24"/>
          <w:szCs w:val="24"/>
        </w:rPr>
      </w:pPr>
      <w:r w:rsidRPr="00B1236F">
        <w:rPr>
          <w:rFonts w:ascii="Arial" w:hAnsi="Arial" w:cs="Arial"/>
          <w:b/>
          <w:bCs/>
          <w:sz w:val="24"/>
          <w:szCs w:val="24"/>
        </w:rPr>
        <w:t>Page</w:t>
      </w:r>
    </w:p>
    <w:p w14:paraId="52C90EDA" w14:textId="3BC44F41" w:rsidR="0043056E" w:rsidRDefault="0043056E" w:rsidP="00FA56D4">
      <w:pPr>
        <w:rPr>
          <w:rFonts w:ascii="Arial" w:hAnsi="Arial" w:cs="Arial"/>
          <w:sz w:val="24"/>
          <w:szCs w:val="24"/>
        </w:rPr>
      </w:pPr>
    </w:p>
    <w:p w14:paraId="471FBB8D" w14:textId="5426F4F9" w:rsidR="0043056E" w:rsidRPr="0043056E" w:rsidRDefault="0043056E" w:rsidP="0043056E">
      <w:pPr>
        <w:pStyle w:val="TOC1"/>
      </w:pPr>
      <w:r>
        <w:rPr>
          <w:sz w:val="24"/>
          <w:szCs w:val="24"/>
        </w:rPr>
        <w:fldChar w:fldCharType="begin"/>
      </w:r>
      <w:r>
        <w:rPr>
          <w:sz w:val="24"/>
          <w:szCs w:val="24"/>
        </w:rPr>
        <w:instrText xml:space="preserve"> TOC \h \z \t "Head 1,1,Head 2,2" </w:instrText>
      </w:r>
      <w:r>
        <w:rPr>
          <w:sz w:val="24"/>
          <w:szCs w:val="24"/>
        </w:rPr>
        <w:fldChar w:fldCharType="separate"/>
      </w:r>
      <w:hyperlink w:anchor="_Toc103244167" w:history="1">
        <w:r w:rsidRPr="0043056E">
          <w:rPr>
            <w:rStyle w:val="Hyperlink"/>
          </w:rPr>
          <w:t>1.</w:t>
        </w:r>
        <w:r w:rsidRPr="0043056E">
          <w:tab/>
        </w:r>
        <w:r w:rsidRPr="0043056E">
          <w:rPr>
            <w:rStyle w:val="Hyperlink"/>
          </w:rPr>
          <w:t>Background</w:t>
        </w:r>
        <w:r w:rsidRPr="0043056E">
          <w:rPr>
            <w:webHidden/>
          </w:rPr>
          <w:tab/>
        </w:r>
        <w:r w:rsidRPr="0043056E">
          <w:rPr>
            <w:webHidden/>
          </w:rPr>
          <w:fldChar w:fldCharType="begin"/>
        </w:r>
        <w:r w:rsidRPr="0043056E">
          <w:rPr>
            <w:webHidden/>
          </w:rPr>
          <w:instrText xml:space="preserve"> PAGEREF _Toc103244167 \h </w:instrText>
        </w:r>
        <w:r w:rsidRPr="0043056E">
          <w:rPr>
            <w:webHidden/>
          </w:rPr>
        </w:r>
        <w:r w:rsidRPr="0043056E">
          <w:rPr>
            <w:webHidden/>
          </w:rPr>
          <w:fldChar w:fldCharType="separate"/>
        </w:r>
        <w:r w:rsidR="00CB61B5">
          <w:rPr>
            <w:webHidden/>
          </w:rPr>
          <w:t>1</w:t>
        </w:r>
        <w:r w:rsidRPr="0043056E">
          <w:rPr>
            <w:webHidden/>
          </w:rPr>
          <w:fldChar w:fldCharType="end"/>
        </w:r>
      </w:hyperlink>
    </w:p>
    <w:p w14:paraId="276AE2CC" w14:textId="1182B0C8" w:rsidR="0043056E" w:rsidRPr="0043056E" w:rsidRDefault="00CB61B5" w:rsidP="0043056E">
      <w:pPr>
        <w:pStyle w:val="TOC1"/>
      </w:pPr>
      <w:hyperlink w:anchor="_Toc103244168" w:history="1">
        <w:r w:rsidR="0043056E" w:rsidRPr="0043056E">
          <w:rPr>
            <w:rStyle w:val="Hyperlink"/>
          </w:rPr>
          <w:t>2.</w:t>
        </w:r>
        <w:r w:rsidR="0043056E" w:rsidRPr="0043056E">
          <w:tab/>
        </w:r>
        <w:r w:rsidR="0043056E" w:rsidRPr="0043056E">
          <w:rPr>
            <w:rStyle w:val="Hyperlink"/>
          </w:rPr>
          <w:t>CEO Performance Review</w:t>
        </w:r>
        <w:r w:rsidR="0043056E" w:rsidRPr="0043056E">
          <w:rPr>
            <w:webHidden/>
          </w:rPr>
          <w:tab/>
        </w:r>
        <w:r w:rsidR="0043056E" w:rsidRPr="0043056E">
          <w:rPr>
            <w:webHidden/>
          </w:rPr>
          <w:fldChar w:fldCharType="begin"/>
        </w:r>
        <w:r w:rsidR="0043056E" w:rsidRPr="0043056E">
          <w:rPr>
            <w:webHidden/>
          </w:rPr>
          <w:instrText xml:space="preserve"> PAGEREF _Toc103244168 \h </w:instrText>
        </w:r>
        <w:r w:rsidR="0043056E" w:rsidRPr="0043056E">
          <w:rPr>
            <w:webHidden/>
          </w:rPr>
        </w:r>
        <w:r w:rsidR="0043056E" w:rsidRPr="0043056E">
          <w:rPr>
            <w:webHidden/>
          </w:rPr>
          <w:fldChar w:fldCharType="separate"/>
        </w:r>
        <w:r>
          <w:rPr>
            <w:webHidden/>
          </w:rPr>
          <w:t>1</w:t>
        </w:r>
        <w:r w:rsidR="0043056E" w:rsidRPr="0043056E">
          <w:rPr>
            <w:webHidden/>
          </w:rPr>
          <w:fldChar w:fldCharType="end"/>
        </w:r>
      </w:hyperlink>
    </w:p>
    <w:p w14:paraId="4A8B6607" w14:textId="5E106EB5" w:rsidR="0043056E" w:rsidRPr="0043056E" w:rsidRDefault="00CB61B5" w:rsidP="0043056E">
      <w:pPr>
        <w:pStyle w:val="TOC2"/>
      </w:pPr>
      <w:hyperlink w:anchor="_Toc103244169" w:history="1">
        <w:r w:rsidR="0043056E" w:rsidRPr="0043056E">
          <w:rPr>
            <w:rStyle w:val="Hyperlink"/>
          </w:rPr>
          <w:t>(1)</w:t>
        </w:r>
        <w:r w:rsidR="0043056E" w:rsidRPr="0043056E">
          <w:tab/>
        </w:r>
        <w:r w:rsidR="0043056E" w:rsidRPr="0043056E">
          <w:rPr>
            <w:rStyle w:val="Hyperlink"/>
          </w:rPr>
          <w:t>Key Principles</w:t>
        </w:r>
        <w:r w:rsidR="0043056E" w:rsidRPr="0043056E">
          <w:rPr>
            <w:webHidden/>
          </w:rPr>
          <w:tab/>
        </w:r>
        <w:r w:rsidR="0043056E" w:rsidRPr="0043056E">
          <w:rPr>
            <w:webHidden/>
          </w:rPr>
          <w:fldChar w:fldCharType="begin"/>
        </w:r>
        <w:r w:rsidR="0043056E" w:rsidRPr="0043056E">
          <w:rPr>
            <w:webHidden/>
          </w:rPr>
          <w:instrText xml:space="preserve"> PAGEREF _Toc103244169 \h </w:instrText>
        </w:r>
        <w:r w:rsidR="0043056E" w:rsidRPr="0043056E">
          <w:rPr>
            <w:webHidden/>
          </w:rPr>
        </w:r>
        <w:r w:rsidR="0043056E" w:rsidRPr="0043056E">
          <w:rPr>
            <w:webHidden/>
          </w:rPr>
          <w:fldChar w:fldCharType="separate"/>
        </w:r>
        <w:r>
          <w:rPr>
            <w:webHidden/>
          </w:rPr>
          <w:t>1</w:t>
        </w:r>
        <w:r w:rsidR="0043056E" w:rsidRPr="0043056E">
          <w:rPr>
            <w:webHidden/>
          </w:rPr>
          <w:fldChar w:fldCharType="end"/>
        </w:r>
      </w:hyperlink>
    </w:p>
    <w:p w14:paraId="60D6040A" w14:textId="77A415E7" w:rsidR="0043056E" w:rsidRPr="0043056E" w:rsidRDefault="00CB61B5" w:rsidP="0043056E">
      <w:pPr>
        <w:pStyle w:val="TOC1"/>
      </w:pPr>
      <w:hyperlink w:anchor="_Toc103244170" w:history="1">
        <w:r w:rsidR="0043056E" w:rsidRPr="0043056E">
          <w:rPr>
            <w:rStyle w:val="Hyperlink"/>
          </w:rPr>
          <w:t>3.</w:t>
        </w:r>
        <w:r w:rsidR="0043056E" w:rsidRPr="0043056E">
          <w:tab/>
        </w:r>
        <w:r w:rsidR="0043056E" w:rsidRPr="0043056E">
          <w:rPr>
            <w:rStyle w:val="Hyperlink"/>
          </w:rPr>
          <w:t>Performance Review Process</w:t>
        </w:r>
        <w:r w:rsidR="0043056E" w:rsidRPr="0043056E">
          <w:rPr>
            <w:webHidden/>
          </w:rPr>
          <w:tab/>
        </w:r>
        <w:r w:rsidR="0043056E" w:rsidRPr="0043056E">
          <w:rPr>
            <w:webHidden/>
          </w:rPr>
          <w:fldChar w:fldCharType="begin"/>
        </w:r>
        <w:r w:rsidR="0043056E" w:rsidRPr="0043056E">
          <w:rPr>
            <w:webHidden/>
          </w:rPr>
          <w:instrText xml:space="preserve"> PAGEREF _Toc103244170 \h </w:instrText>
        </w:r>
        <w:r w:rsidR="0043056E" w:rsidRPr="0043056E">
          <w:rPr>
            <w:webHidden/>
          </w:rPr>
        </w:r>
        <w:r w:rsidR="0043056E" w:rsidRPr="0043056E">
          <w:rPr>
            <w:webHidden/>
          </w:rPr>
          <w:fldChar w:fldCharType="separate"/>
        </w:r>
        <w:r>
          <w:rPr>
            <w:webHidden/>
          </w:rPr>
          <w:t>1</w:t>
        </w:r>
        <w:r w:rsidR="0043056E" w:rsidRPr="0043056E">
          <w:rPr>
            <w:webHidden/>
          </w:rPr>
          <w:fldChar w:fldCharType="end"/>
        </w:r>
      </w:hyperlink>
    </w:p>
    <w:p w14:paraId="0D65EA3F" w14:textId="4994EC1D" w:rsidR="0043056E" w:rsidRPr="0043056E" w:rsidRDefault="00CB61B5" w:rsidP="0043056E">
      <w:pPr>
        <w:pStyle w:val="TOC2"/>
      </w:pPr>
      <w:hyperlink w:anchor="_Toc103244171" w:history="1">
        <w:r w:rsidR="0043056E" w:rsidRPr="0043056E">
          <w:rPr>
            <w:rStyle w:val="Hyperlink"/>
          </w:rPr>
          <w:t>(1)</w:t>
        </w:r>
        <w:r w:rsidR="0043056E" w:rsidRPr="0043056E">
          <w:tab/>
        </w:r>
        <w:r w:rsidR="0043056E" w:rsidRPr="0043056E">
          <w:rPr>
            <w:rStyle w:val="Hyperlink"/>
          </w:rPr>
          <w:t>Establishment</w:t>
        </w:r>
        <w:r w:rsidR="0043056E" w:rsidRPr="0043056E">
          <w:rPr>
            <w:webHidden/>
          </w:rPr>
          <w:tab/>
        </w:r>
        <w:r w:rsidR="0043056E" w:rsidRPr="0043056E">
          <w:rPr>
            <w:webHidden/>
          </w:rPr>
          <w:fldChar w:fldCharType="begin"/>
        </w:r>
        <w:r w:rsidR="0043056E" w:rsidRPr="0043056E">
          <w:rPr>
            <w:webHidden/>
          </w:rPr>
          <w:instrText xml:space="preserve"> PAGEREF _Toc103244171 \h </w:instrText>
        </w:r>
        <w:r w:rsidR="0043056E" w:rsidRPr="0043056E">
          <w:rPr>
            <w:webHidden/>
          </w:rPr>
        </w:r>
        <w:r w:rsidR="0043056E" w:rsidRPr="0043056E">
          <w:rPr>
            <w:webHidden/>
          </w:rPr>
          <w:fldChar w:fldCharType="separate"/>
        </w:r>
        <w:r>
          <w:rPr>
            <w:webHidden/>
          </w:rPr>
          <w:t>1</w:t>
        </w:r>
        <w:r w:rsidR="0043056E" w:rsidRPr="0043056E">
          <w:rPr>
            <w:webHidden/>
          </w:rPr>
          <w:fldChar w:fldCharType="end"/>
        </w:r>
      </w:hyperlink>
    </w:p>
    <w:p w14:paraId="19D83AF8" w14:textId="4B261C94" w:rsidR="0043056E" w:rsidRPr="0043056E" w:rsidRDefault="00CB61B5" w:rsidP="0043056E">
      <w:pPr>
        <w:pStyle w:val="TOC2"/>
      </w:pPr>
      <w:hyperlink w:anchor="_Toc103244172" w:history="1">
        <w:r w:rsidR="0043056E" w:rsidRPr="0043056E">
          <w:rPr>
            <w:rStyle w:val="Hyperlink"/>
          </w:rPr>
          <w:t>(2)</w:t>
        </w:r>
        <w:r w:rsidR="0043056E" w:rsidRPr="0043056E">
          <w:tab/>
        </w:r>
        <w:r w:rsidR="0043056E" w:rsidRPr="0043056E">
          <w:rPr>
            <w:rStyle w:val="Hyperlink"/>
          </w:rPr>
          <w:t>Review Process</w:t>
        </w:r>
        <w:r w:rsidR="0043056E" w:rsidRPr="0043056E">
          <w:rPr>
            <w:webHidden/>
          </w:rPr>
          <w:tab/>
        </w:r>
        <w:r w:rsidR="0043056E" w:rsidRPr="0043056E">
          <w:rPr>
            <w:webHidden/>
          </w:rPr>
          <w:fldChar w:fldCharType="begin"/>
        </w:r>
        <w:r w:rsidR="0043056E" w:rsidRPr="0043056E">
          <w:rPr>
            <w:webHidden/>
          </w:rPr>
          <w:instrText xml:space="preserve"> PAGEREF _Toc103244172 \h </w:instrText>
        </w:r>
        <w:r w:rsidR="0043056E" w:rsidRPr="0043056E">
          <w:rPr>
            <w:webHidden/>
          </w:rPr>
        </w:r>
        <w:r w:rsidR="0043056E" w:rsidRPr="0043056E">
          <w:rPr>
            <w:webHidden/>
          </w:rPr>
          <w:fldChar w:fldCharType="separate"/>
        </w:r>
        <w:r>
          <w:rPr>
            <w:webHidden/>
          </w:rPr>
          <w:t>2</w:t>
        </w:r>
        <w:r w:rsidR="0043056E" w:rsidRPr="0043056E">
          <w:rPr>
            <w:webHidden/>
          </w:rPr>
          <w:fldChar w:fldCharType="end"/>
        </w:r>
      </w:hyperlink>
    </w:p>
    <w:p w14:paraId="175B0BE5" w14:textId="33BE791E" w:rsidR="0043056E" w:rsidRPr="0043056E" w:rsidRDefault="00CB61B5" w:rsidP="0043056E">
      <w:pPr>
        <w:pStyle w:val="TOC2"/>
      </w:pPr>
      <w:hyperlink w:anchor="_Toc103244173" w:history="1">
        <w:r w:rsidR="0043056E" w:rsidRPr="0043056E">
          <w:rPr>
            <w:rStyle w:val="Hyperlink"/>
          </w:rPr>
          <w:t>(3)</w:t>
        </w:r>
        <w:r w:rsidR="0043056E" w:rsidRPr="0043056E">
          <w:tab/>
        </w:r>
        <w:r w:rsidR="0043056E" w:rsidRPr="0043056E">
          <w:rPr>
            <w:rStyle w:val="Hyperlink"/>
          </w:rPr>
          <w:t>Finalisation</w:t>
        </w:r>
        <w:r w:rsidR="0043056E" w:rsidRPr="0043056E">
          <w:rPr>
            <w:webHidden/>
          </w:rPr>
          <w:tab/>
        </w:r>
        <w:r w:rsidR="0043056E" w:rsidRPr="0043056E">
          <w:rPr>
            <w:webHidden/>
          </w:rPr>
          <w:fldChar w:fldCharType="begin"/>
        </w:r>
        <w:r w:rsidR="0043056E" w:rsidRPr="0043056E">
          <w:rPr>
            <w:webHidden/>
          </w:rPr>
          <w:instrText xml:space="preserve"> PAGEREF _Toc103244173 \h </w:instrText>
        </w:r>
        <w:r w:rsidR="0043056E" w:rsidRPr="0043056E">
          <w:rPr>
            <w:webHidden/>
          </w:rPr>
        </w:r>
        <w:r w:rsidR="0043056E" w:rsidRPr="0043056E">
          <w:rPr>
            <w:webHidden/>
          </w:rPr>
          <w:fldChar w:fldCharType="separate"/>
        </w:r>
        <w:r>
          <w:rPr>
            <w:webHidden/>
          </w:rPr>
          <w:t>2</w:t>
        </w:r>
        <w:r w:rsidR="0043056E" w:rsidRPr="0043056E">
          <w:rPr>
            <w:webHidden/>
          </w:rPr>
          <w:fldChar w:fldCharType="end"/>
        </w:r>
      </w:hyperlink>
    </w:p>
    <w:p w14:paraId="1AE414D4" w14:textId="078DFE2F" w:rsidR="0043056E" w:rsidRPr="0043056E" w:rsidRDefault="00CB61B5" w:rsidP="0043056E">
      <w:pPr>
        <w:pStyle w:val="TOC1"/>
      </w:pPr>
      <w:hyperlink w:anchor="_Toc103244174" w:history="1">
        <w:r w:rsidR="0043056E" w:rsidRPr="0043056E">
          <w:rPr>
            <w:rStyle w:val="Hyperlink"/>
          </w:rPr>
          <w:t>4.</w:t>
        </w:r>
        <w:r w:rsidR="0043056E" w:rsidRPr="0043056E">
          <w:tab/>
        </w:r>
        <w:r w:rsidR="0043056E" w:rsidRPr="0043056E">
          <w:rPr>
            <w:rStyle w:val="Hyperlink"/>
          </w:rPr>
          <w:t>Facilitator/Independent Consultant</w:t>
        </w:r>
        <w:r w:rsidR="0043056E" w:rsidRPr="0043056E">
          <w:rPr>
            <w:webHidden/>
          </w:rPr>
          <w:tab/>
        </w:r>
        <w:r w:rsidR="0043056E" w:rsidRPr="0043056E">
          <w:rPr>
            <w:webHidden/>
          </w:rPr>
          <w:fldChar w:fldCharType="begin"/>
        </w:r>
        <w:r w:rsidR="0043056E" w:rsidRPr="0043056E">
          <w:rPr>
            <w:webHidden/>
          </w:rPr>
          <w:instrText xml:space="preserve"> PAGEREF _Toc103244174 \h </w:instrText>
        </w:r>
        <w:r w:rsidR="0043056E" w:rsidRPr="0043056E">
          <w:rPr>
            <w:webHidden/>
          </w:rPr>
        </w:r>
        <w:r w:rsidR="0043056E" w:rsidRPr="0043056E">
          <w:rPr>
            <w:webHidden/>
          </w:rPr>
          <w:fldChar w:fldCharType="separate"/>
        </w:r>
        <w:r>
          <w:rPr>
            <w:webHidden/>
          </w:rPr>
          <w:t>2</w:t>
        </w:r>
        <w:r w:rsidR="0043056E" w:rsidRPr="0043056E">
          <w:rPr>
            <w:webHidden/>
          </w:rPr>
          <w:fldChar w:fldCharType="end"/>
        </w:r>
      </w:hyperlink>
    </w:p>
    <w:p w14:paraId="3AFFCB2E" w14:textId="2616D4CA" w:rsidR="0043056E" w:rsidRPr="0043056E" w:rsidRDefault="00CB61B5" w:rsidP="0043056E">
      <w:pPr>
        <w:pStyle w:val="TOC1"/>
      </w:pPr>
      <w:hyperlink w:anchor="_Toc103244175" w:history="1">
        <w:r w:rsidR="0043056E" w:rsidRPr="0043056E">
          <w:rPr>
            <w:rStyle w:val="Hyperlink"/>
          </w:rPr>
          <w:t>5.</w:t>
        </w:r>
        <w:r w:rsidR="0043056E" w:rsidRPr="0043056E">
          <w:tab/>
        </w:r>
        <w:r w:rsidR="0043056E" w:rsidRPr="0043056E">
          <w:rPr>
            <w:rStyle w:val="Hyperlink"/>
          </w:rPr>
          <w:t>Performance Measurement</w:t>
        </w:r>
        <w:r w:rsidR="0043056E" w:rsidRPr="0043056E">
          <w:rPr>
            <w:webHidden/>
          </w:rPr>
          <w:tab/>
        </w:r>
        <w:r w:rsidR="0043056E" w:rsidRPr="0043056E">
          <w:rPr>
            <w:webHidden/>
          </w:rPr>
          <w:fldChar w:fldCharType="begin"/>
        </w:r>
        <w:r w:rsidR="0043056E" w:rsidRPr="0043056E">
          <w:rPr>
            <w:webHidden/>
          </w:rPr>
          <w:instrText xml:space="preserve"> PAGEREF _Toc103244175 \h </w:instrText>
        </w:r>
        <w:r w:rsidR="0043056E" w:rsidRPr="0043056E">
          <w:rPr>
            <w:webHidden/>
          </w:rPr>
        </w:r>
        <w:r w:rsidR="0043056E" w:rsidRPr="0043056E">
          <w:rPr>
            <w:webHidden/>
          </w:rPr>
          <w:fldChar w:fldCharType="separate"/>
        </w:r>
        <w:r>
          <w:rPr>
            <w:webHidden/>
          </w:rPr>
          <w:t>3</w:t>
        </w:r>
        <w:r w:rsidR="0043056E" w:rsidRPr="0043056E">
          <w:rPr>
            <w:webHidden/>
          </w:rPr>
          <w:fldChar w:fldCharType="end"/>
        </w:r>
      </w:hyperlink>
    </w:p>
    <w:p w14:paraId="752156D0" w14:textId="0222661A" w:rsidR="0043056E" w:rsidRDefault="0043056E" w:rsidP="00FA56D4">
      <w:pPr>
        <w:rPr>
          <w:rFonts w:ascii="Arial" w:hAnsi="Arial" w:cs="Arial"/>
          <w:sz w:val="24"/>
          <w:szCs w:val="24"/>
        </w:rPr>
      </w:pPr>
      <w:r>
        <w:rPr>
          <w:rFonts w:ascii="Arial" w:hAnsi="Arial" w:cs="Arial"/>
          <w:sz w:val="24"/>
          <w:szCs w:val="24"/>
        </w:rPr>
        <w:fldChar w:fldCharType="end"/>
      </w:r>
    </w:p>
    <w:p w14:paraId="2086F76A" w14:textId="77777777" w:rsidR="0043056E" w:rsidRDefault="0043056E" w:rsidP="00FA56D4">
      <w:pPr>
        <w:rPr>
          <w:rFonts w:ascii="Arial" w:hAnsi="Arial" w:cs="Arial"/>
          <w:sz w:val="24"/>
          <w:szCs w:val="24"/>
        </w:rPr>
      </w:pPr>
    </w:p>
    <w:p w14:paraId="12583166" w14:textId="78861008" w:rsidR="006B407D" w:rsidRDefault="006B407D" w:rsidP="00FA56D4">
      <w:pPr>
        <w:rPr>
          <w:rFonts w:ascii="Arial" w:hAnsi="Arial" w:cs="Arial"/>
          <w:sz w:val="24"/>
          <w:szCs w:val="24"/>
        </w:rPr>
        <w:sectPr w:rsidR="006B407D">
          <w:pgSz w:w="11906" w:h="16838"/>
          <w:pgMar w:top="1440" w:right="1440" w:bottom="1440" w:left="1440" w:header="708" w:footer="708" w:gutter="0"/>
          <w:cols w:space="708"/>
          <w:docGrid w:linePitch="360"/>
        </w:sectPr>
      </w:pPr>
    </w:p>
    <w:p w14:paraId="2A9C7757" w14:textId="146069DE" w:rsidR="00FA56D4" w:rsidRPr="008E1CB7" w:rsidRDefault="006B407D" w:rsidP="0043056E">
      <w:pPr>
        <w:pStyle w:val="Head1"/>
      </w:pPr>
      <w:bookmarkStart w:id="0" w:name="_Toc103244167"/>
      <w:r>
        <w:lastRenderedPageBreak/>
        <w:t>1.</w:t>
      </w:r>
      <w:r>
        <w:tab/>
      </w:r>
      <w:r w:rsidR="00FA56D4" w:rsidRPr="008E1CB7">
        <w:t>Background</w:t>
      </w:r>
      <w:bookmarkEnd w:id="0"/>
    </w:p>
    <w:p w14:paraId="4F9B171A" w14:textId="77777777" w:rsidR="00FA56D4" w:rsidRPr="006B407D" w:rsidRDefault="00FA56D4" w:rsidP="00B1236F">
      <w:pPr>
        <w:spacing w:line="240" w:lineRule="auto"/>
        <w:ind w:left="720"/>
        <w:rPr>
          <w:rFonts w:ascii="Arial" w:hAnsi="Arial" w:cs="Arial"/>
          <w:sz w:val="24"/>
          <w:szCs w:val="24"/>
        </w:rPr>
      </w:pPr>
      <w:r w:rsidRPr="006B407D">
        <w:rPr>
          <w:rFonts w:ascii="Arial" w:hAnsi="Arial" w:cs="Arial"/>
          <w:sz w:val="24"/>
          <w:szCs w:val="24"/>
        </w:rPr>
        <w:t>Efficient and effective local government requires efficient and effective leadership. Therefore under S.5.38 and S.5.39 of the Local Government Act, the performance of the CEO must be reviewed at least once each year of their employment by Council. Their employment contract must specify the performance criteria for the purpose of reviewing the CEO’s performance.</w:t>
      </w:r>
    </w:p>
    <w:p w14:paraId="0BD219C3" w14:textId="0B750823" w:rsidR="00FA56D4" w:rsidRDefault="00FA56D4" w:rsidP="00B1236F">
      <w:pPr>
        <w:spacing w:line="240" w:lineRule="auto"/>
        <w:ind w:left="720"/>
        <w:rPr>
          <w:rFonts w:ascii="Arial" w:hAnsi="Arial" w:cs="Arial"/>
          <w:sz w:val="24"/>
          <w:szCs w:val="24"/>
        </w:rPr>
      </w:pPr>
      <w:r w:rsidRPr="006B407D">
        <w:rPr>
          <w:rFonts w:ascii="Arial" w:hAnsi="Arial" w:cs="Arial"/>
          <w:sz w:val="24"/>
          <w:szCs w:val="24"/>
        </w:rPr>
        <w:t xml:space="preserve">Specifically, this performance management framework establishes the process by which Council measures and manages the CEO performance review annually and </w:t>
      </w:r>
      <w:r w:rsidR="00432383" w:rsidRPr="006B407D">
        <w:rPr>
          <w:rFonts w:ascii="Arial" w:hAnsi="Arial" w:cs="Arial"/>
          <w:sz w:val="24"/>
          <w:szCs w:val="24"/>
        </w:rPr>
        <w:t xml:space="preserve">must </w:t>
      </w:r>
      <w:r w:rsidRPr="006B407D">
        <w:rPr>
          <w:rFonts w:ascii="Arial" w:hAnsi="Arial" w:cs="Arial"/>
          <w:sz w:val="24"/>
          <w:szCs w:val="24"/>
        </w:rPr>
        <w:t xml:space="preserve">be agreed upon by the CEO and Council. A 6 monthly </w:t>
      </w:r>
      <w:r w:rsidR="002E6E5F" w:rsidRPr="006B407D">
        <w:rPr>
          <w:rFonts w:ascii="Arial" w:hAnsi="Arial" w:cs="Arial"/>
          <w:sz w:val="24"/>
          <w:szCs w:val="24"/>
        </w:rPr>
        <w:t>Performance Review R</w:t>
      </w:r>
      <w:r w:rsidRPr="006B407D">
        <w:rPr>
          <w:rFonts w:ascii="Arial" w:hAnsi="Arial" w:cs="Arial"/>
          <w:sz w:val="24"/>
          <w:szCs w:val="24"/>
        </w:rPr>
        <w:t>eport will be required from the CEO.</w:t>
      </w:r>
    </w:p>
    <w:p w14:paraId="23C5E4C2" w14:textId="77777777" w:rsidR="006B407D" w:rsidRPr="006B407D" w:rsidRDefault="006B407D" w:rsidP="00B1236F">
      <w:pPr>
        <w:spacing w:after="120" w:line="240" w:lineRule="auto"/>
        <w:ind w:left="720"/>
        <w:rPr>
          <w:rFonts w:ascii="Arial" w:hAnsi="Arial" w:cs="Arial"/>
          <w:sz w:val="24"/>
          <w:szCs w:val="24"/>
        </w:rPr>
      </w:pPr>
    </w:p>
    <w:p w14:paraId="16331519" w14:textId="6CEB562A" w:rsidR="00FA56D4" w:rsidRPr="008E1CB7" w:rsidRDefault="006B407D" w:rsidP="0043056E">
      <w:pPr>
        <w:pStyle w:val="Head1"/>
      </w:pPr>
      <w:bookmarkStart w:id="1" w:name="_Toc103244168"/>
      <w:r w:rsidRPr="0043056E">
        <w:t>2.</w:t>
      </w:r>
      <w:r w:rsidRPr="0043056E">
        <w:tab/>
      </w:r>
      <w:r w:rsidR="00FA56D4" w:rsidRPr="008E1CB7">
        <w:t>CEO Performance Review</w:t>
      </w:r>
      <w:bookmarkEnd w:id="1"/>
    </w:p>
    <w:p w14:paraId="40BD2FF5" w14:textId="44E6BB4F" w:rsidR="00FA56D4" w:rsidRPr="0043056E" w:rsidRDefault="006B407D" w:rsidP="0043056E">
      <w:pPr>
        <w:pStyle w:val="Head2"/>
      </w:pPr>
      <w:bookmarkStart w:id="2" w:name="_Toc103244169"/>
      <w:r w:rsidRPr="0043056E">
        <w:t>(1)</w:t>
      </w:r>
      <w:r w:rsidRPr="0043056E">
        <w:tab/>
      </w:r>
      <w:r w:rsidR="00FA56D4" w:rsidRPr="0043056E">
        <w:t>Key Principles</w:t>
      </w:r>
      <w:bookmarkEnd w:id="2"/>
      <w:r w:rsidR="00FA56D4" w:rsidRPr="0043056E">
        <w:t xml:space="preserve"> </w:t>
      </w:r>
    </w:p>
    <w:p w14:paraId="34E5959C" w14:textId="77777777" w:rsidR="00FA56D4" w:rsidRPr="006B407D" w:rsidRDefault="00FA56D4" w:rsidP="00B1236F">
      <w:pPr>
        <w:spacing w:line="240" w:lineRule="auto"/>
        <w:ind w:left="1440"/>
        <w:rPr>
          <w:rFonts w:ascii="Arial" w:hAnsi="Arial" w:cs="Arial"/>
          <w:sz w:val="24"/>
          <w:szCs w:val="24"/>
        </w:rPr>
      </w:pPr>
      <w:r w:rsidRPr="006B407D">
        <w:rPr>
          <w:rFonts w:ascii="Arial" w:hAnsi="Arial" w:cs="Arial"/>
          <w:sz w:val="24"/>
          <w:szCs w:val="24"/>
        </w:rPr>
        <w:t xml:space="preserve">Performance </w:t>
      </w:r>
      <w:r w:rsidR="006A6F58" w:rsidRPr="006B407D">
        <w:rPr>
          <w:rFonts w:ascii="Arial" w:hAnsi="Arial" w:cs="Arial"/>
          <w:sz w:val="24"/>
          <w:szCs w:val="24"/>
        </w:rPr>
        <w:t xml:space="preserve">review </w:t>
      </w:r>
      <w:r w:rsidRPr="006B407D">
        <w:rPr>
          <w:rFonts w:ascii="Arial" w:hAnsi="Arial" w:cs="Arial"/>
          <w:sz w:val="24"/>
          <w:szCs w:val="24"/>
        </w:rPr>
        <w:t>process to:</w:t>
      </w:r>
    </w:p>
    <w:p w14:paraId="66A93FB6" w14:textId="77777777" w:rsidR="00FA56D4" w:rsidRPr="006B407D" w:rsidRDefault="00FA56D4" w:rsidP="00B1236F">
      <w:pPr>
        <w:pStyle w:val="ListParagraph"/>
        <w:numPr>
          <w:ilvl w:val="0"/>
          <w:numId w:val="3"/>
        </w:numPr>
        <w:spacing w:line="240" w:lineRule="auto"/>
        <w:ind w:left="1800"/>
        <w:rPr>
          <w:rFonts w:ascii="Arial" w:hAnsi="Arial" w:cs="Arial"/>
          <w:sz w:val="24"/>
          <w:szCs w:val="24"/>
        </w:rPr>
      </w:pPr>
      <w:r w:rsidRPr="006B407D">
        <w:rPr>
          <w:rFonts w:ascii="Arial" w:hAnsi="Arial" w:cs="Arial"/>
          <w:sz w:val="24"/>
          <w:szCs w:val="24"/>
        </w:rPr>
        <w:t>be objective, based on facts and evidence;</w:t>
      </w:r>
    </w:p>
    <w:p w14:paraId="05FE123F" w14:textId="77777777" w:rsidR="00FA56D4" w:rsidRPr="006B407D" w:rsidRDefault="00FA56D4" w:rsidP="00B1236F">
      <w:pPr>
        <w:pStyle w:val="ListParagraph"/>
        <w:numPr>
          <w:ilvl w:val="0"/>
          <w:numId w:val="3"/>
        </w:numPr>
        <w:spacing w:line="240" w:lineRule="auto"/>
        <w:ind w:left="1800"/>
        <w:rPr>
          <w:rFonts w:ascii="Arial" w:hAnsi="Arial" w:cs="Arial"/>
          <w:sz w:val="24"/>
          <w:szCs w:val="24"/>
        </w:rPr>
      </w:pPr>
      <w:r w:rsidRPr="006B407D">
        <w:rPr>
          <w:rFonts w:ascii="Arial" w:hAnsi="Arial" w:cs="Arial"/>
          <w:sz w:val="24"/>
          <w:szCs w:val="24"/>
        </w:rPr>
        <w:t>ensure assessment is conducted in a fair and reasonable manner, based on agreed performance criteria;</w:t>
      </w:r>
    </w:p>
    <w:p w14:paraId="7F0EA84A" w14:textId="77777777" w:rsidR="00FA56D4" w:rsidRPr="006B407D" w:rsidRDefault="00FA56D4" w:rsidP="00B1236F">
      <w:pPr>
        <w:pStyle w:val="ListParagraph"/>
        <w:numPr>
          <w:ilvl w:val="0"/>
          <w:numId w:val="3"/>
        </w:numPr>
        <w:spacing w:line="240" w:lineRule="auto"/>
        <w:ind w:left="1800"/>
        <w:rPr>
          <w:rFonts w:ascii="Arial" w:hAnsi="Arial" w:cs="Arial"/>
          <w:sz w:val="24"/>
          <w:szCs w:val="24"/>
        </w:rPr>
      </w:pPr>
      <w:r w:rsidRPr="006B407D">
        <w:rPr>
          <w:rFonts w:ascii="Arial" w:hAnsi="Arial" w:cs="Arial"/>
          <w:sz w:val="24"/>
          <w:szCs w:val="24"/>
        </w:rPr>
        <w:t>support and facilitate CEO development;</w:t>
      </w:r>
      <w:r w:rsidR="00A50763" w:rsidRPr="006B407D">
        <w:rPr>
          <w:rFonts w:ascii="Arial" w:hAnsi="Arial" w:cs="Arial"/>
          <w:sz w:val="24"/>
          <w:szCs w:val="24"/>
        </w:rPr>
        <w:t xml:space="preserve">  and</w:t>
      </w:r>
    </w:p>
    <w:p w14:paraId="705B21EE" w14:textId="79E5A93C" w:rsidR="00FA56D4" w:rsidRDefault="00FA56D4" w:rsidP="00B1236F">
      <w:pPr>
        <w:pStyle w:val="ListParagraph"/>
        <w:numPr>
          <w:ilvl w:val="0"/>
          <w:numId w:val="3"/>
        </w:numPr>
        <w:spacing w:line="240" w:lineRule="auto"/>
        <w:ind w:left="1800"/>
        <w:rPr>
          <w:rFonts w:ascii="Arial" w:hAnsi="Arial" w:cs="Arial"/>
          <w:sz w:val="24"/>
          <w:szCs w:val="24"/>
        </w:rPr>
      </w:pPr>
      <w:r w:rsidRPr="006B407D">
        <w:rPr>
          <w:rFonts w:ascii="Arial" w:hAnsi="Arial" w:cs="Arial"/>
          <w:sz w:val="24"/>
          <w:szCs w:val="24"/>
        </w:rPr>
        <w:t>recognise achievement and support performance improvement.</w:t>
      </w:r>
    </w:p>
    <w:p w14:paraId="7A9A5CED" w14:textId="77777777" w:rsidR="006B407D" w:rsidRPr="006B407D" w:rsidRDefault="006B407D" w:rsidP="00B1236F">
      <w:pPr>
        <w:spacing w:after="120" w:line="240" w:lineRule="auto"/>
        <w:ind w:left="720"/>
        <w:rPr>
          <w:rFonts w:ascii="Arial" w:hAnsi="Arial" w:cs="Arial"/>
          <w:sz w:val="24"/>
          <w:szCs w:val="24"/>
        </w:rPr>
      </w:pPr>
    </w:p>
    <w:p w14:paraId="73319BD2" w14:textId="42F37DD4" w:rsidR="00FA56D4" w:rsidRPr="0043056E" w:rsidRDefault="006B407D" w:rsidP="0043056E">
      <w:pPr>
        <w:pStyle w:val="Head1"/>
      </w:pPr>
      <w:bookmarkStart w:id="3" w:name="_Toc103244170"/>
      <w:r w:rsidRPr="0043056E">
        <w:t>3.</w:t>
      </w:r>
      <w:r w:rsidRPr="0043056E">
        <w:tab/>
      </w:r>
      <w:r w:rsidR="00FA56D4" w:rsidRPr="008E1CB7">
        <w:t>Performance Review Process</w:t>
      </w:r>
      <w:bookmarkEnd w:id="3"/>
    </w:p>
    <w:p w14:paraId="5133CAF0" w14:textId="57E20C1F" w:rsidR="00FA56D4" w:rsidRPr="0043056E" w:rsidRDefault="0043056E" w:rsidP="0043056E">
      <w:pPr>
        <w:pStyle w:val="Head2"/>
      </w:pPr>
      <w:bookmarkStart w:id="4" w:name="_Toc103244171"/>
      <w:r w:rsidRPr="0043056E">
        <w:t>(1)</w:t>
      </w:r>
      <w:r w:rsidRPr="0043056E">
        <w:tab/>
      </w:r>
      <w:r w:rsidR="00FA56D4" w:rsidRPr="0043056E">
        <w:t>Establishment</w:t>
      </w:r>
      <w:bookmarkEnd w:id="4"/>
    </w:p>
    <w:p w14:paraId="4AFD3892" w14:textId="7265F45C"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 xml:space="preserve">The </w:t>
      </w:r>
      <w:r w:rsidR="00A50763" w:rsidRPr="0043056E">
        <w:rPr>
          <w:rFonts w:ascii="Arial" w:hAnsi="Arial" w:cs="Arial"/>
          <w:sz w:val="24"/>
          <w:szCs w:val="24"/>
        </w:rPr>
        <w:t>Chief Executive Officer Performance Review and Key Projects Appraisal Committee (CEOPR</w:t>
      </w:r>
      <w:r w:rsidR="00432383" w:rsidRPr="0043056E">
        <w:rPr>
          <w:rFonts w:ascii="Arial" w:hAnsi="Arial" w:cs="Arial"/>
          <w:sz w:val="24"/>
          <w:szCs w:val="24"/>
        </w:rPr>
        <w:t>KPA</w:t>
      </w:r>
      <w:r w:rsidR="00A50763" w:rsidRPr="0043056E">
        <w:rPr>
          <w:rFonts w:ascii="Arial" w:hAnsi="Arial" w:cs="Arial"/>
          <w:sz w:val="24"/>
          <w:szCs w:val="24"/>
        </w:rPr>
        <w:t xml:space="preserve"> Committee) </w:t>
      </w:r>
      <w:r w:rsidRPr="0043056E">
        <w:rPr>
          <w:rFonts w:ascii="Arial" w:hAnsi="Arial" w:cs="Arial"/>
          <w:sz w:val="24"/>
          <w:szCs w:val="24"/>
        </w:rPr>
        <w:t xml:space="preserve">mutually agree </w:t>
      </w:r>
      <w:r w:rsidR="00432383" w:rsidRPr="0043056E">
        <w:rPr>
          <w:rFonts w:ascii="Arial" w:hAnsi="Arial" w:cs="Arial"/>
          <w:sz w:val="24"/>
          <w:szCs w:val="24"/>
        </w:rPr>
        <w:t xml:space="preserve">with the CEO </w:t>
      </w:r>
      <w:r w:rsidRPr="0043056E">
        <w:rPr>
          <w:rFonts w:ascii="Arial" w:hAnsi="Arial" w:cs="Arial"/>
          <w:sz w:val="24"/>
          <w:szCs w:val="24"/>
        </w:rPr>
        <w:t>on the planne</w:t>
      </w:r>
      <w:r w:rsidR="00A50763" w:rsidRPr="0043056E">
        <w:rPr>
          <w:rFonts w:ascii="Arial" w:hAnsi="Arial" w:cs="Arial"/>
          <w:sz w:val="24"/>
          <w:szCs w:val="24"/>
        </w:rPr>
        <w:t>d and structured review process.</w:t>
      </w:r>
    </w:p>
    <w:p w14:paraId="6F701BA4" w14:textId="3BEA9D91"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 xml:space="preserve">An independent facilitator is appointed by the </w:t>
      </w:r>
      <w:r w:rsidRPr="0043056E">
        <w:rPr>
          <w:rFonts w:ascii="Arial" w:hAnsi="Arial" w:cs="Arial"/>
          <w:bCs/>
          <w:sz w:val="24"/>
          <w:szCs w:val="24"/>
        </w:rPr>
        <w:t xml:space="preserve">City </w:t>
      </w:r>
      <w:r w:rsidR="00432383" w:rsidRPr="0043056E">
        <w:rPr>
          <w:rFonts w:ascii="Arial" w:hAnsi="Arial" w:cs="Arial"/>
          <w:bCs/>
          <w:sz w:val="24"/>
          <w:szCs w:val="24"/>
        </w:rPr>
        <w:t>and selected from a Preferred Supplier Panel with specialist expertise in Local Government Executive level employment performance reviews. This process will be undertaken by the City’s most senior Governance Officer (Executive Governance and Strategy) and will exclude any input from the CEO</w:t>
      </w:r>
      <w:r w:rsidR="00A50763" w:rsidRPr="0043056E">
        <w:rPr>
          <w:rFonts w:ascii="Arial" w:hAnsi="Arial" w:cs="Arial"/>
          <w:bCs/>
          <w:sz w:val="24"/>
          <w:szCs w:val="24"/>
        </w:rPr>
        <w:t>.</w:t>
      </w:r>
    </w:p>
    <w:p w14:paraId="340A4B18" w14:textId="225A13CB" w:rsidR="00432383" w:rsidRPr="0043056E" w:rsidRDefault="00432383"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bCs/>
          <w:sz w:val="24"/>
          <w:szCs w:val="24"/>
        </w:rPr>
        <w:t>Prior to formalising this appointment, relevant information will be provided to all Elected Members for assessment and feedback.</w:t>
      </w:r>
    </w:p>
    <w:p w14:paraId="3AE16448" w14:textId="77777777"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bCs/>
          <w:sz w:val="24"/>
          <w:szCs w:val="24"/>
        </w:rPr>
        <w:t>The CEO performance review is a confidential governance process and as such the agenda sh</w:t>
      </w:r>
      <w:r w:rsidR="006A6F58" w:rsidRPr="0043056E">
        <w:rPr>
          <w:rFonts w:ascii="Arial" w:hAnsi="Arial" w:cs="Arial"/>
          <w:bCs/>
          <w:sz w:val="24"/>
          <w:szCs w:val="24"/>
        </w:rPr>
        <w:t xml:space="preserve">ould only reflect the review.  </w:t>
      </w:r>
      <w:r w:rsidRPr="0043056E">
        <w:rPr>
          <w:rFonts w:ascii="Arial" w:hAnsi="Arial" w:cs="Arial"/>
          <w:bCs/>
          <w:sz w:val="24"/>
          <w:szCs w:val="24"/>
        </w:rPr>
        <w:t>Council staff members will not be</w:t>
      </w:r>
      <w:r w:rsidR="00A50763" w:rsidRPr="0043056E">
        <w:rPr>
          <w:rFonts w:ascii="Arial" w:hAnsi="Arial" w:cs="Arial"/>
          <w:bCs/>
          <w:sz w:val="24"/>
          <w:szCs w:val="24"/>
        </w:rPr>
        <w:t xml:space="preserve"> involved in the review process.</w:t>
      </w:r>
    </w:p>
    <w:p w14:paraId="73D0E1D0" w14:textId="07122C60"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 xml:space="preserve">The Council’s Corporate Business Plan (CBP), </w:t>
      </w:r>
      <w:r w:rsidR="00432383" w:rsidRPr="0043056E">
        <w:rPr>
          <w:rFonts w:ascii="Arial" w:hAnsi="Arial" w:cs="Arial"/>
          <w:sz w:val="24"/>
          <w:szCs w:val="24"/>
        </w:rPr>
        <w:t xml:space="preserve">as </w:t>
      </w:r>
      <w:r w:rsidRPr="0043056E">
        <w:rPr>
          <w:rFonts w:ascii="Arial" w:hAnsi="Arial" w:cs="Arial"/>
          <w:sz w:val="24"/>
          <w:szCs w:val="24"/>
        </w:rPr>
        <w:t xml:space="preserve">aligned to the Strategic Community Plan and the Key Result Areas (KRAs) within, to be used as the performance framework to drive Council priorities each year and is the basis for clear, </w:t>
      </w:r>
      <w:proofErr w:type="gramStart"/>
      <w:r w:rsidRPr="0043056E">
        <w:rPr>
          <w:rFonts w:ascii="Arial" w:hAnsi="Arial" w:cs="Arial"/>
          <w:sz w:val="24"/>
          <w:szCs w:val="24"/>
        </w:rPr>
        <w:t>achie</w:t>
      </w:r>
      <w:r w:rsidR="00A50763" w:rsidRPr="0043056E">
        <w:rPr>
          <w:rFonts w:ascii="Arial" w:hAnsi="Arial" w:cs="Arial"/>
          <w:sz w:val="24"/>
          <w:szCs w:val="24"/>
        </w:rPr>
        <w:t>vable</w:t>
      </w:r>
      <w:proofErr w:type="gramEnd"/>
      <w:r w:rsidR="00A50763" w:rsidRPr="0043056E">
        <w:rPr>
          <w:rFonts w:ascii="Arial" w:hAnsi="Arial" w:cs="Arial"/>
          <w:sz w:val="24"/>
          <w:szCs w:val="24"/>
        </w:rPr>
        <w:t xml:space="preserve"> and measurable objectives.</w:t>
      </w:r>
    </w:p>
    <w:p w14:paraId="2F73E997" w14:textId="2F73F032"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lastRenderedPageBreak/>
        <w:t xml:space="preserve">Key Performance Indicators (KPIs) are linked to the Council’s priorities through the CBP and </w:t>
      </w:r>
      <w:proofErr w:type="gramStart"/>
      <w:r w:rsidRPr="0043056E">
        <w:rPr>
          <w:rFonts w:ascii="Arial" w:hAnsi="Arial" w:cs="Arial"/>
          <w:sz w:val="24"/>
          <w:szCs w:val="24"/>
        </w:rPr>
        <w:t>budget, and</w:t>
      </w:r>
      <w:proofErr w:type="gramEnd"/>
      <w:r w:rsidRPr="0043056E">
        <w:rPr>
          <w:rFonts w:ascii="Arial" w:hAnsi="Arial" w:cs="Arial"/>
          <w:sz w:val="24"/>
          <w:szCs w:val="24"/>
        </w:rPr>
        <w:t xml:space="preserve"> are by mutual agreement with the CEO </w:t>
      </w:r>
      <w:r w:rsidR="00432383" w:rsidRPr="0043056E">
        <w:rPr>
          <w:rFonts w:ascii="Arial" w:hAnsi="Arial" w:cs="Arial"/>
          <w:sz w:val="24"/>
          <w:szCs w:val="24"/>
        </w:rPr>
        <w:t xml:space="preserve">as the </w:t>
      </w:r>
      <w:r w:rsidRPr="0043056E">
        <w:rPr>
          <w:rFonts w:ascii="Arial" w:hAnsi="Arial" w:cs="Arial"/>
          <w:sz w:val="24"/>
          <w:szCs w:val="24"/>
        </w:rPr>
        <w:t xml:space="preserve">performance criteria </w:t>
      </w:r>
      <w:r w:rsidR="00432383" w:rsidRPr="0043056E">
        <w:rPr>
          <w:rFonts w:ascii="Arial" w:hAnsi="Arial" w:cs="Arial"/>
          <w:sz w:val="24"/>
          <w:szCs w:val="24"/>
        </w:rPr>
        <w:t xml:space="preserve">following the </w:t>
      </w:r>
      <w:r w:rsidRPr="0043056E">
        <w:rPr>
          <w:rFonts w:ascii="Arial" w:hAnsi="Arial" w:cs="Arial"/>
          <w:sz w:val="24"/>
          <w:szCs w:val="24"/>
        </w:rPr>
        <w:t>consideration and adoption by the Council o</w:t>
      </w:r>
      <w:r w:rsidR="00432383" w:rsidRPr="0043056E">
        <w:rPr>
          <w:rFonts w:ascii="Arial" w:hAnsi="Arial" w:cs="Arial"/>
          <w:sz w:val="24"/>
          <w:szCs w:val="24"/>
        </w:rPr>
        <w:t>n</w:t>
      </w:r>
      <w:r w:rsidRPr="0043056E">
        <w:rPr>
          <w:rFonts w:ascii="Arial" w:hAnsi="Arial" w:cs="Arial"/>
          <w:sz w:val="24"/>
          <w:szCs w:val="24"/>
        </w:rPr>
        <w:t xml:space="preserve"> recommendation from the </w:t>
      </w:r>
      <w:r w:rsidR="00A50763" w:rsidRPr="0043056E">
        <w:rPr>
          <w:rFonts w:ascii="Arial" w:hAnsi="Arial" w:cs="Arial"/>
          <w:sz w:val="24"/>
          <w:szCs w:val="24"/>
        </w:rPr>
        <w:t>CEOPR</w:t>
      </w:r>
      <w:r w:rsidR="00432383" w:rsidRPr="0043056E">
        <w:rPr>
          <w:rFonts w:ascii="Arial" w:hAnsi="Arial" w:cs="Arial"/>
          <w:sz w:val="24"/>
          <w:szCs w:val="24"/>
        </w:rPr>
        <w:t>KPA</w:t>
      </w:r>
      <w:r w:rsidR="00A50763" w:rsidRPr="0043056E">
        <w:rPr>
          <w:rFonts w:ascii="Arial" w:hAnsi="Arial" w:cs="Arial"/>
          <w:sz w:val="24"/>
          <w:szCs w:val="24"/>
        </w:rPr>
        <w:t xml:space="preserve"> Committee</w:t>
      </w:r>
      <w:r w:rsidRPr="0043056E">
        <w:rPr>
          <w:rFonts w:ascii="Arial" w:hAnsi="Arial" w:cs="Arial"/>
          <w:sz w:val="24"/>
          <w:szCs w:val="24"/>
        </w:rPr>
        <w:t>.</w:t>
      </w:r>
    </w:p>
    <w:p w14:paraId="0CD5179B" w14:textId="77777777" w:rsidR="00FA56D4" w:rsidRPr="00B1236F" w:rsidRDefault="00FA56D4" w:rsidP="00B1236F">
      <w:pPr>
        <w:spacing w:after="120" w:line="240" w:lineRule="auto"/>
        <w:ind w:left="720"/>
        <w:rPr>
          <w:rFonts w:ascii="Arial" w:hAnsi="Arial" w:cs="Arial"/>
          <w:sz w:val="24"/>
          <w:szCs w:val="24"/>
        </w:rPr>
      </w:pPr>
    </w:p>
    <w:p w14:paraId="65F74F4D" w14:textId="78C864C9" w:rsidR="00FA56D4" w:rsidRPr="0043056E" w:rsidRDefault="0043056E" w:rsidP="0043056E">
      <w:pPr>
        <w:pStyle w:val="Head2"/>
      </w:pPr>
      <w:bookmarkStart w:id="5" w:name="_Toc103244172"/>
      <w:r w:rsidRPr="0043056E">
        <w:t>(2)</w:t>
      </w:r>
      <w:r w:rsidRPr="0043056E">
        <w:tab/>
      </w:r>
      <w:r w:rsidR="00FA56D4" w:rsidRPr="0043056E">
        <w:t>Review Process</w:t>
      </w:r>
      <w:bookmarkEnd w:id="5"/>
    </w:p>
    <w:p w14:paraId="5BAA2D70" w14:textId="225F7ED1" w:rsidR="00FA56D4" w:rsidRPr="0043056E" w:rsidRDefault="00432383"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T</w:t>
      </w:r>
      <w:r w:rsidR="00FA56D4" w:rsidRPr="0043056E">
        <w:rPr>
          <w:rFonts w:ascii="Arial" w:hAnsi="Arial" w:cs="Arial"/>
          <w:sz w:val="24"/>
          <w:szCs w:val="24"/>
        </w:rPr>
        <w:t xml:space="preserve">he CEO is given </w:t>
      </w:r>
      <w:r w:rsidRPr="0043056E">
        <w:rPr>
          <w:rFonts w:ascii="Arial" w:hAnsi="Arial" w:cs="Arial"/>
          <w:sz w:val="24"/>
          <w:szCs w:val="24"/>
        </w:rPr>
        <w:t xml:space="preserve">adequate advance </w:t>
      </w:r>
      <w:r w:rsidR="00FA56D4" w:rsidRPr="0043056E">
        <w:rPr>
          <w:rFonts w:ascii="Arial" w:hAnsi="Arial" w:cs="Arial"/>
          <w:sz w:val="24"/>
          <w:szCs w:val="24"/>
        </w:rPr>
        <w:t xml:space="preserve">notice by the </w:t>
      </w:r>
      <w:proofErr w:type="gramStart"/>
      <w:r w:rsidR="00FA56D4" w:rsidRPr="0043056E">
        <w:rPr>
          <w:rFonts w:ascii="Arial" w:hAnsi="Arial" w:cs="Arial"/>
          <w:sz w:val="24"/>
          <w:szCs w:val="24"/>
        </w:rPr>
        <w:t>Mayor</w:t>
      </w:r>
      <w:proofErr w:type="gramEnd"/>
      <w:r w:rsidR="00FA56D4" w:rsidRPr="0043056E">
        <w:rPr>
          <w:rFonts w:ascii="Arial" w:hAnsi="Arial" w:cs="Arial"/>
          <w:sz w:val="24"/>
          <w:szCs w:val="24"/>
        </w:rPr>
        <w:t xml:space="preserve"> that a review will be initiated and asked to provide a report on evidence against </w:t>
      </w:r>
      <w:r w:rsidR="00A50763" w:rsidRPr="0043056E">
        <w:rPr>
          <w:rFonts w:ascii="Arial" w:hAnsi="Arial" w:cs="Arial"/>
          <w:sz w:val="24"/>
          <w:szCs w:val="24"/>
        </w:rPr>
        <w:t>the agreed performance criteria.</w:t>
      </w:r>
    </w:p>
    <w:p w14:paraId="2A9E142E" w14:textId="46EA8F75" w:rsidR="00FA56D4" w:rsidRPr="0043056E" w:rsidRDefault="00432383"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 xml:space="preserve">The </w:t>
      </w:r>
      <w:r w:rsidR="00FA56D4" w:rsidRPr="0043056E">
        <w:rPr>
          <w:rFonts w:ascii="Arial" w:hAnsi="Arial" w:cs="Arial"/>
          <w:sz w:val="24"/>
          <w:szCs w:val="24"/>
        </w:rPr>
        <w:t xml:space="preserve">CEO submits a report to the </w:t>
      </w:r>
      <w:r w:rsidRPr="0043056E">
        <w:rPr>
          <w:rFonts w:ascii="Arial" w:hAnsi="Arial" w:cs="Arial"/>
          <w:sz w:val="24"/>
          <w:szCs w:val="24"/>
        </w:rPr>
        <w:t>appointed independent f</w:t>
      </w:r>
      <w:r w:rsidR="00FA56D4" w:rsidRPr="0043056E">
        <w:rPr>
          <w:rFonts w:ascii="Arial" w:hAnsi="Arial" w:cs="Arial"/>
          <w:sz w:val="24"/>
          <w:szCs w:val="24"/>
        </w:rPr>
        <w:t>acilitator outlining the evidenc</w:t>
      </w:r>
      <w:r w:rsidR="00A50763" w:rsidRPr="0043056E">
        <w:rPr>
          <w:rFonts w:ascii="Arial" w:hAnsi="Arial" w:cs="Arial"/>
          <w:sz w:val="24"/>
          <w:szCs w:val="24"/>
        </w:rPr>
        <w:t>e and achievements against KPIs.</w:t>
      </w:r>
    </w:p>
    <w:p w14:paraId="0D78F12C" w14:textId="06AC087C" w:rsidR="00FA56D4" w:rsidRPr="0043056E" w:rsidRDefault="00432383"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The f</w:t>
      </w:r>
      <w:r w:rsidR="00FA56D4" w:rsidRPr="0043056E">
        <w:rPr>
          <w:rFonts w:ascii="Arial" w:hAnsi="Arial" w:cs="Arial"/>
          <w:sz w:val="24"/>
          <w:szCs w:val="24"/>
        </w:rPr>
        <w:t xml:space="preserve">acilitator </w:t>
      </w:r>
      <w:r w:rsidRPr="0043056E">
        <w:rPr>
          <w:rFonts w:ascii="Arial" w:hAnsi="Arial" w:cs="Arial"/>
          <w:sz w:val="24"/>
          <w:szCs w:val="24"/>
        </w:rPr>
        <w:t>will</w:t>
      </w:r>
      <w:r w:rsidR="00FA56D4" w:rsidRPr="0043056E">
        <w:rPr>
          <w:rFonts w:ascii="Arial" w:hAnsi="Arial" w:cs="Arial"/>
          <w:sz w:val="24"/>
          <w:szCs w:val="24"/>
        </w:rPr>
        <w:t xml:space="preserve"> provide a confidential, independent assessment of the evidence provided by the CEO which will be summarised in the survey form before </w:t>
      </w:r>
      <w:r w:rsidR="000C2378" w:rsidRPr="0043056E">
        <w:rPr>
          <w:rFonts w:ascii="Arial" w:hAnsi="Arial" w:cs="Arial"/>
          <w:sz w:val="24"/>
          <w:szCs w:val="24"/>
        </w:rPr>
        <w:t xml:space="preserve">being </w:t>
      </w:r>
      <w:r w:rsidR="00FA56D4" w:rsidRPr="0043056E">
        <w:rPr>
          <w:rFonts w:ascii="Arial" w:hAnsi="Arial" w:cs="Arial"/>
          <w:sz w:val="24"/>
          <w:szCs w:val="24"/>
        </w:rPr>
        <w:t>su</w:t>
      </w:r>
      <w:r w:rsidR="00A50763" w:rsidRPr="0043056E">
        <w:rPr>
          <w:rFonts w:ascii="Arial" w:hAnsi="Arial" w:cs="Arial"/>
          <w:sz w:val="24"/>
          <w:szCs w:val="24"/>
        </w:rPr>
        <w:t>bmitting to the Elected Members.</w:t>
      </w:r>
    </w:p>
    <w:p w14:paraId="73C8CAE5" w14:textId="009857BA"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 xml:space="preserve">Following receipt of the report, all Elected Members </w:t>
      </w:r>
      <w:r w:rsidR="000C2378" w:rsidRPr="0043056E">
        <w:rPr>
          <w:rFonts w:ascii="Arial" w:hAnsi="Arial" w:cs="Arial"/>
          <w:sz w:val="24"/>
          <w:szCs w:val="24"/>
        </w:rPr>
        <w:t>will be</w:t>
      </w:r>
      <w:r w:rsidRPr="0043056E">
        <w:rPr>
          <w:rFonts w:ascii="Arial" w:hAnsi="Arial" w:cs="Arial"/>
          <w:sz w:val="24"/>
          <w:szCs w:val="24"/>
        </w:rPr>
        <w:t xml:space="preserve"> individually interviewed and surveyed by the </w:t>
      </w:r>
      <w:r w:rsidR="000C2378" w:rsidRPr="0043056E">
        <w:rPr>
          <w:rFonts w:ascii="Arial" w:hAnsi="Arial" w:cs="Arial"/>
          <w:sz w:val="24"/>
          <w:szCs w:val="24"/>
        </w:rPr>
        <w:t>f</w:t>
      </w:r>
      <w:r w:rsidRPr="0043056E">
        <w:rPr>
          <w:rFonts w:ascii="Arial" w:hAnsi="Arial" w:cs="Arial"/>
          <w:sz w:val="24"/>
          <w:szCs w:val="24"/>
        </w:rPr>
        <w:t xml:space="preserve">acilitator to gain their feedback, rate CEO </w:t>
      </w:r>
      <w:proofErr w:type="gramStart"/>
      <w:r w:rsidRPr="0043056E">
        <w:rPr>
          <w:rFonts w:ascii="Arial" w:hAnsi="Arial" w:cs="Arial"/>
          <w:sz w:val="24"/>
          <w:szCs w:val="24"/>
        </w:rPr>
        <w:t>performance</w:t>
      </w:r>
      <w:proofErr w:type="gramEnd"/>
      <w:r w:rsidRPr="0043056E">
        <w:rPr>
          <w:rFonts w:ascii="Arial" w:hAnsi="Arial" w:cs="Arial"/>
          <w:sz w:val="24"/>
          <w:szCs w:val="24"/>
        </w:rPr>
        <w:t xml:space="preserve"> and provide additional comments as necessary.</w:t>
      </w:r>
    </w:p>
    <w:p w14:paraId="5C96C163" w14:textId="77777777" w:rsidR="00FA56D4" w:rsidRPr="00B1236F" w:rsidRDefault="00FA56D4" w:rsidP="00B1236F">
      <w:pPr>
        <w:spacing w:after="120" w:line="240" w:lineRule="auto"/>
        <w:ind w:left="720"/>
        <w:rPr>
          <w:rFonts w:ascii="Arial" w:hAnsi="Arial" w:cs="Arial"/>
          <w:sz w:val="24"/>
          <w:szCs w:val="24"/>
        </w:rPr>
      </w:pPr>
    </w:p>
    <w:p w14:paraId="1E85D127" w14:textId="4236D89C" w:rsidR="00FA56D4" w:rsidRPr="0043056E" w:rsidRDefault="0043056E" w:rsidP="0043056E">
      <w:pPr>
        <w:pStyle w:val="Head2"/>
      </w:pPr>
      <w:bookmarkStart w:id="6" w:name="_Toc103244173"/>
      <w:r w:rsidRPr="0043056E">
        <w:t>(3)</w:t>
      </w:r>
      <w:r w:rsidRPr="0043056E">
        <w:tab/>
      </w:r>
      <w:r w:rsidR="00FA56D4" w:rsidRPr="0043056E">
        <w:t>Finalisation</w:t>
      </w:r>
      <w:bookmarkEnd w:id="6"/>
    </w:p>
    <w:p w14:paraId="0EB58503" w14:textId="66D1DC84"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 xml:space="preserve">A confidential </w:t>
      </w:r>
      <w:r w:rsidR="00685574" w:rsidRPr="0043056E">
        <w:rPr>
          <w:rFonts w:ascii="Arial" w:hAnsi="Arial" w:cs="Arial"/>
          <w:sz w:val="24"/>
          <w:szCs w:val="24"/>
        </w:rPr>
        <w:t>P</w:t>
      </w:r>
      <w:r w:rsidRPr="0043056E">
        <w:rPr>
          <w:rFonts w:ascii="Arial" w:hAnsi="Arial" w:cs="Arial"/>
          <w:sz w:val="24"/>
          <w:szCs w:val="24"/>
        </w:rPr>
        <w:t xml:space="preserve">erformance </w:t>
      </w:r>
      <w:r w:rsidR="00685574" w:rsidRPr="0043056E">
        <w:rPr>
          <w:rFonts w:ascii="Arial" w:hAnsi="Arial" w:cs="Arial"/>
          <w:sz w:val="24"/>
          <w:szCs w:val="24"/>
        </w:rPr>
        <w:t>Review R</w:t>
      </w:r>
      <w:r w:rsidRPr="0043056E">
        <w:rPr>
          <w:rFonts w:ascii="Arial" w:hAnsi="Arial" w:cs="Arial"/>
          <w:sz w:val="24"/>
          <w:szCs w:val="24"/>
        </w:rPr>
        <w:t xml:space="preserve">eport is generated by the </w:t>
      </w:r>
      <w:r w:rsidR="000C2378" w:rsidRPr="0043056E">
        <w:rPr>
          <w:rFonts w:ascii="Arial" w:hAnsi="Arial" w:cs="Arial"/>
          <w:sz w:val="24"/>
          <w:szCs w:val="24"/>
        </w:rPr>
        <w:t>f</w:t>
      </w:r>
      <w:r w:rsidRPr="0043056E">
        <w:rPr>
          <w:rFonts w:ascii="Arial" w:hAnsi="Arial" w:cs="Arial"/>
          <w:sz w:val="24"/>
          <w:szCs w:val="24"/>
        </w:rPr>
        <w:t>acilitator which includes the Elected Members’ consolidated feedback, performance recommendations suggested KPIs for the following year</w:t>
      </w:r>
      <w:r w:rsidR="00A50763" w:rsidRPr="0043056E">
        <w:rPr>
          <w:rFonts w:ascii="Arial" w:hAnsi="Arial" w:cs="Arial"/>
          <w:sz w:val="24"/>
          <w:szCs w:val="24"/>
        </w:rPr>
        <w:t>.</w:t>
      </w:r>
    </w:p>
    <w:p w14:paraId="64BC6E46" w14:textId="51CA2657"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 xml:space="preserve">Performance </w:t>
      </w:r>
      <w:r w:rsidR="00685574" w:rsidRPr="0043056E">
        <w:rPr>
          <w:rFonts w:ascii="Arial" w:hAnsi="Arial" w:cs="Arial"/>
          <w:sz w:val="24"/>
          <w:szCs w:val="24"/>
        </w:rPr>
        <w:t>R</w:t>
      </w:r>
      <w:r w:rsidRPr="0043056E">
        <w:rPr>
          <w:rFonts w:ascii="Arial" w:hAnsi="Arial" w:cs="Arial"/>
          <w:sz w:val="24"/>
          <w:szCs w:val="24"/>
        </w:rPr>
        <w:t xml:space="preserve">eport is discussed </w:t>
      </w:r>
      <w:r w:rsidR="000C2378" w:rsidRPr="0043056E">
        <w:rPr>
          <w:rFonts w:ascii="Arial" w:hAnsi="Arial" w:cs="Arial"/>
          <w:sz w:val="24"/>
          <w:szCs w:val="24"/>
        </w:rPr>
        <w:t xml:space="preserve">at </w:t>
      </w:r>
      <w:r w:rsidRPr="0043056E">
        <w:rPr>
          <w:rFonts w:ascii="Arial" w:hAnsi="Arial" w:cs="Arial"/>
          <w:sz w:val="24"/>
          <w:szCs w:val="24"/>
        </w:rPr>
        <w:t xml:space="preserve">Committee, (single purpose confidential meeting only), to determine performance level, </w:t>
      </w:r>
      <w:r w:rsidR="000C2378" w:rsidRPr="0043056E">
        <w:rPr>
          <w:rFonts w:ascii="Arial" w:hAnsi="Arial" w:cs="Arial"/>
          <w:sz w:val="24"/>
          <w:szCs w:val="24"/>
        </w:rPr>
        <w:t xml:space="preserve">and any other contract considerations </w:t>
      </w:r>
      <w:r w:rsidRPr="0043056E">
        <w:rPr>
          <w:rFonts w:ascii="Arial" w:hAnsi="Arial" w:cs="Arial"/>
          <w:sz w:val="24"/>
          <w:szCs w:val="24"/>
        </w:rPr>
        <w:t>required t</w:t>
      </w:r>
      <w:r w:rsidR="00A50763" w:rsidRPr="0043056E">
        <w:rPr>
          <w:rFonts w:ascii="Arial" w:hAnsi="Arial" w:cs="Arial"/>
          <w:sz w:val="24"/>
          <w:szCs w:val="24"/>
        </w:rPr>
        <w:t>o be recommended to the Council.</w:t>
      </w:r>
    </w:p>
    <w:p w14:paraId="2BDF5763" w14:textId="1D257FDF"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 xml:space="preserve">The Committee </w:t>
      </w:r>
      <w:r w:rsidR="000C2378" w:rsidRPr="0043056E">
        <w:rPr>
          <w:rFonts w:ascii="Arial" w:hAnsi="Arial" w:cs="Arial"/>
          <w:sz w:val="24"/>
          <w:szCs w:val="24"/>
        </w:rPr>
        <w:t xml:space="preserve">Meeting recommends </w:t>
      </w:r>
      <w:r w:rsidRPr="0043056E">
        <w:rPr>
          <w:rFonts w:ascii="Arial" w:hAnsi="Arial" w:cs="Arial"/>
          <w:sz w:val="24"/>
          <w:szCs w:val="24"/>
        </w:rPr>
        <w:t>agree</w:t>
      </w:r>
      <w:r w:rsidR="000C2378" w:rsidRPr="0043056E">
        <w:rPr>
          <w:rFonts w:ascii="Arial" w:hAnsi="Arial" w:cs="Arial"/>
          <w:sz w:val="24"/>
          <w:szCs w:val="24"/>
        </w:rPr>
        <w:t xml:space="preserve">d KPIs </w:t>
      </w:r>
      <w:r w:rsidRPr="0043056E">
        <w:rPr>
          <w:rFonts w:ascii="Arial" w:hAnsi="Arial" w:cs="Arial"/>
          <w:sz w:val="24"/>
          <w:szCs w:val="24"/>
        </w:rPr>
        <w:t xml:space="preserve">and deliverables </w:t>
      </w:r>
      <w:r w:rsidR="00A50763" w:rsidRPr="0043056E">
        <w:rPr>
          <w:rFonts w:ascii="Arial" w:hAnsi="Arial" w:cs="Arial"/>
          <w:sz w:val="24"/>
          <w:szCs w:val="24"/>
        </w:rPr>
        <w:t>for the following twelve months</w:t>
      </w:r>
      <w:r w:rsidR="000C2378" w:rsidRPr="0043056E">
        <w:rPr>
          <w:rFonts w:ascii="Arial" w:hAnsi="Arial" w:cs="Arial"/>
          <w:sz w:val="24"/>
          <w:szCs w:val="24"/>
        </w:rPr>
        <w:t xml:space="preserve"> with the CEO</w:t>
      </w:r>
      <w:r w:rsidR="00A50763" w:rsidRPr="0043056E">
        <w:rPr>
          <w:rFonts w:ascii="Arial" w:hAnsi="Arial" w:cs="Arial"/>
          <w:sz w:val="24"/>
          <w:szCs w:val="24"/>
        </w:rPr>
        <w:t>.</w:t>
      </w:r>
    </w:p>
    <w:p w14:paraId="32283048" w14:textId="42A75D70"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 xml:space="preserve">Report provided to the CEO by the </w:t>
      </w:r>
      <w:r w:rsidR="00883911" w:rsidRPr="0043056E">
        <w:rPr>
          <w:rFonts w:ascii="Arial" w:hAnsi="Arial" w:cs="Arial"/>
          <w:sz w:val="24"/>
          <w:szCs w:val="24"/>
        </w:rPr>
        <w:t>f</w:t>
      </w:r>
      <w:r w:rsidRPr="0043056E">
        <w:rPr>
          <w:rFonts w:ascii="Arial" w:hAnsi="Arial" w:cs="Arial"/>
          <w:sz w:val="24"/>
          <w:szCs w:val="24"/>
        </w:rPr>
        <w:t>acilitator for feedback prior to Council appro</w:t>
      </w:r>
      <w:r w:rsidR="00A50763" w:rsidRPr="0043056E">
        <w:rPr>
          <w:rFonts w:ascii="Arial" w:hAnsi="Arial" w:cs="Arial"/>
          <w:sz w:val="24"/>
          <w:szCs w:val="24"/>
        </w:rPr>
        <w:t>val of mutually agreed new KPIs.</w:t>
      </w:r>
    </w:p>
    <w:p w14:paraId="4AD1004A" w14:textId="77777777" w:rsidR="00FA56D4" w:rsidRPr="0043056E" w:rsidRDefault="00FA56D4" w:rsidP="00B1236F">
      <w:pPr>
        <w:pStyle w:val="ListParagraph"/>
        <w:numPr>
          <w:ilvl w:val="0"/>
          <w:numId w:val="2"/>
        </w:numPr>
        <w:spacing w:line="240" w:lineRule="auto"/>
        <w:ind w:left="1800"/>
        <w:rPr>
          <w:rFonts w:ascii="Arial" w:hAnsi="Arial" w:cs="Arial"/>
          <w:sz w:val="24"/>
          <w:szCs w:val="24"/>
        </w:rPr>
      </w:pPr>
      <w:r w:rsidRPr="0043056E">
        <w:rPr>
          <w:rFonts w:ascii="Arial" w:hAnsi="Arial" w:cs="Arial"/>
          <w:sz w:val="24"/>
          <w:szCs w:val="24"/>
        </w:rPr>
        <w:t>Recommendations to be approved and adopted by Council.</w:t>
      </w:r>
    </w:p>
    <w:p w14:paraId="10822FD4" w14:textId="6D717F0D" w:rsidR="0043056E" w:rsidRPr="0043056E" w:rsidRDefault="0043056E" w:rsidP="00B1236F">
      <w:pPr>
        <w:spacing w:after="120" w:line="240" w:lineRule="auto"/>
        <w:ind w:left="720"/>
        <w:rPr>
          <w:rFonts w:ascii="Arial" w:hAnsi="Arial" w:cs="Arial"/>
          <w:sz w:val="24"/>
          <w:szCs w:val="24"/>
        </w:rPr>
      </w:pPr>
    </w:p>
    <w:p w14:paraId="0BAAB9D9" w14:textId="2C5180E4" w:rsidR="00FA56D4" w:rsidRPr="0043056E" w:rsidRDefault="0043056E" w:rsidP="0043056E">
      <w:pPr>
        <w:pStyle w:val="Head1"/>
      </w:pPr>
      <w:bookmarkStart w:id="7" w:name="_Toc103244174"/>
      <w:r w:rsidRPr="0043056E">
        <w:t>4.</w:t>
      </w:r>
      <w:r w:rsidRPr="0043056E">
        <w:tab/>
      </w:r>
      <w:r w:rsidR="00FA56D4" w:rsidRPr="008E1CB7">
        <w:t>Facilitator/Independent Consultant</w:t>
      </w:r>
      <w:bookmarkEnd w:id="7"/>
    </w:p>
    <w:p w14:paraId="2FA87241" w14:textId="3D2A7CC2" w:rsidR="00FA56D4" w:rsidRPr="0043056E" w:rsidRDefault="000C2378" w:rsidP="00B1236F">
      <w:pPr>
        <w:spacing w:line="240" w:lineRule="auto"/>
        <w:ind w:left="720"/>
        <w:rPr>
          <w:rFonts w:ascii="Arial" w:hAnsi="Arial" w:cs="Arial"/>
          <w:sz w:val="24"/>
          <w:szCs w:val="24"/>
        </w:rPr>
      </w:pPr>
      <w:r w:rsidRPr="0043056E">
        <w:rPr>
          <w:rFonts w:ascii="Arial" w:hAnsi="Arial" w:cs="Arial"/>
          <w:sz w:val="24"/>
          <w:szCs w:val="24"/>
        </w:rPr>
        <w:t xml:space="preserve">The </w:t>
      </w:r>
      <w:proofErr w:type="gramStart"/>
      <w:r w:rsidRPr="0043056E">
        <w:rPr>
          <w:rFonts w:ascii="Arial" w:hAnsi="Arial" w:cs="Arial"/>
          <w:sz w:val="24"/>
          <w:szCs w:val="24"/>
        </w:rPr>
        <w:t>City</w:t>
      </w:r>
      <w:proofErr w:type="gramEnd"/>
      <w:r w:rsidRPr="0043056E">
        <w:rPr>
          <w:rFonts w:ascii="Arial" w:hAnsi="Arial" w:cs="Arial"/>
          <w:sz w:val="24"/>
          <w:szCs w:val="24"/>
        </w:rPr>
        <w:t xml:space="preserve"> </w:t>
      </w:r>
      <w:r w:rsidR="00FA56D4" w:rsidRPr="0043056E">
        <w:rPr>
          <w:rFonts w:ascii="Arial" w:hAnsi="Arial" w:cs="Arial"/>
          <w:sz w:val="24"/>
          <w:szCs w:val="24"/>
        </w:rPr>
        <w:t xml:space="preserve">will engage an independent </w:t>
      </w:r>
      <w:r w:rsidRPr="0043056E">
        <w:rPr>
          <w:rFonts w:ascii="Arial" w:hAnsi="Arial" w:cs="Arial"/>
          <w:sz w:val="24"/>
          <w:szCs w:val="24"/>
        </w:rPr>
        <w:t>f</w:t>
      </w:r>
      <w:r w:rsidR="00FA56D4" w:rsidRPr="0043056E">
        <w:rPr>
          <w:rFonts w:ascii="Arial" w:hAnsi="Arial" w:cs="Arial"/>
          <w:sz w:val="24"/>
          <w:szCs w:val="24"/>
        </w:rPr>
        <w:t xml:space="preserve">acilitator to assist with the performance management process. The role of the </w:t>
      </w:r>
      <w:r w:rsidRPr="0043056E">
        <w:rPr>
          <w:rFonts w:ascii="Arial" w:hAnsi="Arial" w:cs="Arial"/>
          <w:sz w:val="24"/>
          <w:szCs w:val="24"/>
        </w:rPr>
        <w:t>f</w:t>
      </w:r>
      <w:r w:rsidR="00FA56D4" w:rsidRPr="0043056E">
        <w:rPr>
          <w:rFonts w:ascii="Arial" w:hAnsi="Arial" w:cs="Arial"/>
          <w:sz w:val="24"/>
          <w:szCs w:val="24"/>
        </w:rPr>
        <w:t>acilitator in the review process can include the following:</w:t>
      </w:r>
    </w:p>
    <w:p w14:paraId="6C33F8D5" w14:textId="205B8A3D" w:rsidR="00FA56D4" w:rsidRPr="0043056E" w:rsidRDefault="000C2378" w:rsidP="00B1236F">
      <w:pPr>
        <w:pStyle w:val="ListParagraph"/>
        <w:numPr>
          <w:ilvl w:val="0"/>
          <w:numId w:val="3"/>
        </w:numPr>
        <w:spacing w:line="240" w:lineRule="auto"/>
        <w:ind w:left="1080"/>
        <w:rPr>
          <w:rFonts w:ascii="Arial" w:hAnsi="Arial" w:cs="Arial"/>
          <w:sz w:val="24"/>
          <w:szCs w:val="24"/>
        </w:rPr>
      </w:pPr>
      <w:r w:rsidRPr="0043056E">
        <w:rPr>
          <w:rFonts w:ascii="Arial" w:hAnsi="Arial" w:cs="Arial"/>
          <w:sz w:val="24"/>
          <w:szCs w:val="24"/>
        </w:rPr>
        <w:t>P</w:t>
      </w:r>
      <w:r w:rsidR="00FA56D4" w:rsidRPr="0043056E">
        <w:rPr>
          <w:rFonts w:ascii="Arial" w:hAnsi="Arial" w:cs="Arial"/>
          <w:sz w:val="24"/>
          <w:szCs w:val="24"/>
        </w:rPr>
        <w:t xml:space="preserve">repare the performance agreement and assessment </w:t>
      </w:r>
      <w:proofErr w:type="gramStart"/>
      <w:r w:rsidR="00FA56D4" w:rsidRPr="0043056E">
        <w:rPr>
          <w:rFonts w:ascii="Arial" w:hAnsi="Arial" w:cs="Arial"/>
          <w:sz w:val="24"/>
          <w:szCs w:val="24"/>
        </w:rPr>
        <w:t>plan;</w:t>
      </w:r>
      <w:proofErr w:type="gramEnd"/>
    </w:p>
    <w:p w14:paraId="20DDFFB0" w14:textId="72D306AC" w:rsidR="00FA56D4" w:rsidRPr="0043056E" w:rsidRDefault="000C2378" w:rsidP="00B1236F">
      <w:pPr>
        <w:pStyle w:val="ListParagraph"/>
        <w:numPr>
          <w:ilvl w:val="0"/>
          <w:numId w:val="3"/>
        </w:numPr>
        <w:spacing w:line="240" w:lineRule="auto"/>
        <w:ind w:left="1080"/>
        <w:rPr>
          <w:rFonts w:ascii="Arial" w:hAnsi="Arial" w:cs="Arial"/>
          <w:sz w:val="24"/>
          <w:szCs w:val="24"/>
        </w:rPr>
      </w:pPr>
      <w:r w:rsidRPr="0043056E">
        <w:rPr>
          <w:rFonts w:ascii="Arial" w:hAnsi="Arial" w:cs="Arial"/>
          <w:sz w:val="24"/>
          <w:szCs w:val="24"/>
        </w:rPr>
        <w:t>S</w:t>
      </w:r>
      <w:r w:rsidR="00FA56D4" w:rsidRPr="0043056E">
        <w:rPr>
          <w:rFonts w:ascii="Arial" w:hAnsi="Arial" w:cs="Arial"/>
          <w:sz w:val="24"/>
          <w:szCs w:val="24"/>
        </w:rPr>
        <w:t xml:space="preserve">et performance goals and </w:t>
      </w:r>
      <w:proofErr w:type="gramStart"/>
      <w:r w:rsidR="00FA56D4" w:rsidRPr="0043056E">
        <w:rPr>
          <w:rFonts w:ascii="Arial" w:hAnsi="Arial" w:cs="Arial"/>
          <w:sz w:val="24"/>
          <w:szCs w:val="24"/>
        </w:rPr>
        <w:t>criteria;</w:t>
      </w:r>
      <w:proofErr w:type="gramEnd"/>
    </w:p>
    <w:p w14:paraId="7FA6C399" w14:textId="24B3DD63" w:rsidR="00FA56D4" w:rsidRPr="0043056E" w:rsidRDefault="000C2378" w:rsidP="00B1236F">
      <w:pPr>
        <w:pStyle w:val="ListParagraph"/>
        <w:numPr>
          <w:ilvl w:val="0"/>
          <w:numId w:val="3"/>
        </w:numPr>
        <w:spacing w:line="240" w:lineRule="auto"/>
        <w:ind w:left="1080"/>
        <w:rPr>
          <w:rFonts w:ascii="Arial" w:hAnsi="Arial" w:cs="Arial"/>
          <w:sz w:val="24"/>
          <w:szCs w:val="24"/>
        </w:rPr>
      </w:pPr>
      <w:r w:rsidRPr="0043056E">
        <w:rPr>
          <w:rFonts w:ascii="Arial" w:hAnsi="Arial" w:cs="Arial"/>
          <w:sz w:val="24"/>
          <w:szCs w:val="24"/>
        </w:rPr>
        <w:t>C</w:t>
      </w:r>
      <w:r w:rsidR="00FA56D4" w:rsidRPr="0043056E">
        <w:rPr>
          <w:rFonts w:ascii="Arial" w:hAnsi="Arial" w:cs="Arial"/>
          <w:sz w:val="24"/>
          <w:szCs w:val="24"/>
        </w:rPr>
        <w:t xml:space="preserve">ollect, collate and report performance </w:t>
      </w:r>
      <w:proofErr w:type="gramStart"/>
      <w:r w:rsidR="00FA56D4" w:rsidRPr="0043056E">
        <w:rPr>
          <w:rFonts w:ascii="Arial" w:hAnsi="Arial" w:cs="Arial"/>
          <w:sz w:val="24"/>
          <w:szCs w:val="24"/>
        </w:rPr>
        <w:t>evidence;</w:t>
      </w:r>
      <w:proofErr w:type="gramEnd"/>
    </w:p>
    <w:p w14:paraId="3BAABB6B" w14:textId="2340DDD5" w:rsidR="00FA56D4" w:rsidRPr="0043056E" w:rsidRDefault="000C2378" w:rsidP="00B1236F">
      <w:pPr>
        <w:pStyle w:val="ListParagraph"/>
        <w:numPr>
          <w:ilvl w:val="0"/>
          <w:numId w:val="3"/>
        </w:numPr>
        <w:spacing w:line="240" w:lineRule="auto"/>
        <w:ind w:left="1080"/>
        <w:rPr>
          <w:rFonts w:ascii="Arial" w:hAnsi="Arial" w:cs="Arial"/>
          <w:sz w:val="24"/>
          <w:szCs w:val="24"/>
        </w:rPr>
      </w:pPr>
      <w:r w:rsidRPr="0043056E">
        <w:rPr>
          <w:rFonts w:ascii="Arial" w:hAnsi="Arial" w:cs="Arial"/>
          <w:sz w:val="24"/>
          <w:szCs w:val="24"/>
        </w:rPr>
        <w:t>S</w:t>
      </w:r>
      <w:r w:rsidR="00FA56D4" w:rsidRPr="0043056E">
        <w:rPr>
          <w:rFonts w:ascii="Arial" w:hAnsi="Arial" w:cs="Arial"/>
          <w:sz w:val="24"/>
          <w:szCs w:val="24"/>
        </w:rPr>
        <w:t xml:space="preserve">urvey and interview Elected </w:t>
      </w:r>
      <w:proofErr w:type="gramStart"/>
      <w:r w:rsidR="00FA56D4" w:rsidRPr="0043056E">
        <w:rPr>
          <w:rFonts w:ascii="Arial" w:hAnsi="Arial" w:cs="Arial"/>
          <w:sz w:val="24"/>
          <w:szCs w:val="24"/>
        </w:rPr>
        <w:t>Members;</w:t>
      </w:r>
      <w:proofErr w:type="gramEnd"/>
    </w:p>
    <w:p w14:paraId="1FE4D502" w14:textId="0A8AF712" w:rsidR="00FA56D4" w:rsidRPr="0043056E" w:rsidRDefault="000C2378" w:rsidP="00B1236F">
      <w:pPr>
        <w:pStyle w:val="ListParagraph"/>
        <w:numPr>
          <w:ilvl w:val="0"/>
          <w:numId w:val="3"/>
        </w:numPr>
        <w:spacing w:line="240" w:lineRule="auto"/>
        <w:ind w:left="1080"/>
        <w:rPr>
          <w:rFonts w:ascii="Arial" w:hAnsi="Arial" w:cs="Arial"/>
          <w:sz w:val="24"/>
          <w:szCs w:val="24"/>
        </w:rPr>
      </w:pPr>
      <w:r w:rsidRPr="0043056E">
        <w:rPr>
          <w:rFonts w:ascii="Arial" w:hAnsi="Arial" w:cs="Arial"/>
          <w:sz w:val="24"/>
          <w:szCs w:val="24"/>
        </w:rPr>
        <w:lastRenderedPageBreak/>
        <w:t>A</w:t>
      </w:r>
      <w:r w:rsidR="00FA56D4" w:rsidRPr="0043056E">
        <w:rPr>
          <w:rFonts w:ascii="Arial" w:hAnsi="Arial" w:cs="Arial"/>
          <w:sz w:val="24"/>
          <w:szCs w:val="24"/>
        </w:rPr>
        <w:t xml:space="preserve">ssist with provision of feed-back to the CEO, providing an objective view regarding any performance management-related </w:t>
      </w:r>
      <w:proofErr w:type="gramStart"/>
      <w:r w:rsidR="00FA56D4" w:rsidRPr="0043056E">
        <w:rPr>
          <w:rFonts w:ascii="Arial" w:hAnsi="Arial" w:cs="Arial"/>
          <w:sz w:val="24"/>
          <w:szCs w:val="24"/>
        </w:rPr>
        <w:t>issues;</w:t>
      </w:r>
      <w:proofErr w:type="gramEnd"/>
    </w:p>
    <w:p w14:paraId="28CC7F1A" w14:textId="5F4C3EA0" w:rsidR="00FA56D4" w:rsidRPr="0043056E" w:rsidRDefault="000C2378" w:rsidP="00B1236F">
      <w:pPr>
        <w:pStyle w:val="ListParagraph"/>
        <w:numPr>
          <w:ilvl w:val="0"/>
          <w:numId w:val="3"/>
        </w:numPr>
        <w:spacing w:line="240" w:lineRule="auto"/>
        <w:ind w:left="1080"/>
        <w:rPr>
          <w:rFonts w:ascii="Arial" w:hAnsi="Arial" w:cs="Arial"/>
          <w:sz w:val="24"/>
          <w:szCs w:val="24"/>
        </w:rPr>
      </w:pPr>
      <w:r w:rsidRPr="0043056E">
        <w:rPr>
          <w:rFonts w:ascii="Arial" w:hAnsi="Arial" w:cs="Arial"/>
          <w:sz w:val="24"/>
          <w:szCs w:val="24"/>
        </w:rPr>
        <w:t>F</w:t>
      </w:r>
      <w:r w:rsidR="00FA56D4" w:rsidRPr="0043056E">
        <w:rPr>
          <w:rFonts w:ascii="Arial" w:hAnsi="Arial" w:cs="Arial"/>
          <w:sz w:val="24"/>
          <w:szCs w:val="24"/>
        </w:rPr>
        <w:t>ormulate plans to support improvement (if necessary</w:t>
      </w:r>
      <w:proofErr w:type="gramStart"/>
      <w:r w:rsidR="00FA56D4" w:rsidRPr="0043056E">
        <w:rPr>
          <w:rFonts w:ascii="Arial" w:hAnsi="Arial" w:cs="Arial"/>
          <w:sz w:val="24"/>
          <w:szCs w:val="24"/>
        </w:rPr>
        <w:t>);</w:t>
      </w:r>
      <w:proofErr w:type="gramEnd"/>
    </w:p>
    <w:p w14:paraId="4834C5F6" w14:textId="1ACFE6C3" w:rsidR="00FA56D4" w:rsidRPr="0043056E" w:rsidRDefault="00744784" w:rsidP="00B1236F">
      <w:pPr>
        <w:pStyle w:val="ListParagraph"/>
        <w:numPr>
          <w:ilvl w:val="0"/>
          <w:numId w:val="3"/>
        </w:numPr>
        <w:spacing w:line="240" w:lineRule="auto"/>
        <w:ind w:left="1080"/>
        <w:rPr>
          <w:rFonts w:ascii="Arial" w:hAnsi="Arial" w:cs="Arial"/>
          <w:sz w:val="24"/>
          <w:szCs w:val="24"/>
        </w:rPr>
      </w:pPr>
      <w:r w:rsidRPr="0043056E">
        <w:rPr>
          <w:rFonts w:ascii="Arial" w:hAnsi="Arial" w:cs="Arial"/>
          <w:sz w:val="24"/>
          <w:szCs w:val="24"/>
        </w:rPr>
        <w:t>Assist</w:t>
      </w:r>
      <w:r w:rsidR="00FA56D4" w:rsidRPr="0043056E">
        <w:rPr>
          <w:rFonts w:ascii="Arial" w:hAnsi="Arial" w:cs="Arial"/>
          <w:sz w:val="24"/>
          <w:szCs w:val="24"/>
        </w:rPr>
        <w:t xml:space="preserve"> Council and CEO in determination of KPIs and deliverables.</w:t>
      </w:r>
    </w:p>
    <w:p w14:paraId="2B9B4D14" w14:textId="4DB825C5" w:rsidR="00FA56D4" w:rsidRPr="00B1236F" w:rsidRDefault="00FA56D4" w:rsidP="00B1236F">
      <w:pPr>
        <w:spacing w:after="120" w:line="240" w:lineRule="auto"/>
        <w:ind w:left="720"/>
        <w:rPr>
          <w:rFonts w:ascii="Arial" w:hAnsi="Arial" w:cs="Arial"/>
          <w:sz w:val="24"/>
          <w:szCs w:val="24"/>
        </w:rPr>
      </w:pPr>
    </w:p>
    <w:p w14:paraId="7FE8C284" w14:textId="34944FA8" w:rsidR="00FA56D4" w:rsidRPr="0043056E" w:rsidRDefault="0043056E" w:rsidP="0043056E">
      <w:pPr>
        <w:pStyle w:val="Head1"/>
      </w:pPr>
      <w:bookmarkStart w:id="8" w:name="_Toc103244175"/>
      <w:r w:rsidRPr="0043056E">
        <w:t>5.</w:t>
      </w:r>
      <w:r w:rsidRPr="0043056E">
        <w:tab/>
      </w:r>
      <w:r w:rsidR="00FA56D4" w:rsidRPr="008E1CB7">
        <w:t>Performance Measurement</w:t>
      </w:r>
      <w:bookmarkEnd w:id="8"/>
    </w:p>
    <w:p w14:paraId="1F7B4262" w14:textId="77777777" w:rsidR="00FA56D4" w:rsidRPr="0043056E" w:rsidRDefault="00FA56D4" w:rsidP="00B1236F">
      <w:pPr>
        <w:spacing w:line="240" w:lineRule="auto"/>
        <w:ind w:left="720"/>
        <w:rPr>
          <w:rFonts w:ascii="Arial" w:hAnsi="Arial" w:cs="Arial"/>
          <w:sz w:val="24"/>
          <w:szCs w:val="24"/>
        </w:rPr>
      </w:pPr>
      <w:r w:rsidRPr="0043056E">
        <w:rPr>
          <w:rFonts w:ascii="Arial" w:hAnsi="Arial" w:cs="Arial"/>
          <w:sz w:val="24"/>
          <w:szCs w:val="24"/>
        </w:rPr>
        <w:t>An important step in the process is setting the performance measurement criteria.</w:t>
      </w:r>
    </w:p>
    <w:p w14:paraId="56AE69F7" w14:textId="50FB5D7D" w:rsidR="00FA56D4" w:rsidRPr="0043056E" w:rsidRDefault="00FA56D4" w:rsidP="00B1236F">
      <w:pPr>
        <w:spacing w:line="240" w:lineRule="auto"/>
        <w:ind w:left="720"/>
        <w:rPr>
          <w:rFonts w:ascii="Arial" w:hAnsi="Arial" w:cs="Arial"/>
          <w:sz w:val="24"/>
          <w:szCs w:val="24"/>
        </w:rPr>
      </w:pPr>
      <w:r w:rsidRPr="0043056E">
        <w:rPr>
          <w:rFonts w:ascii="Arial" w:hAnsi="Arial" w:cs="Arial"/>
          <w:sz w:val="24"/>
          <w:szCs w:val="24"/>
        </w:rPr>
        <w:t>One of the key responsibilities of the CEO is to oversee the implementation of the Council’s strategic direction. Aligning the CEO</w:t>
      </w:r>
      <w:r w:rsidR="00025231" w:rsidRPr="0043056E">
        <w:rPr>
          <w:rFonts w:ascii="Arial" w:hAnsi="Arial" w:cs="Arial"/>
          <w:sz w:val="24"/>
          <w:szCs w:val="24"/>
        </w:rPr>
        <w:t>’</w:t>
      </w:r>
      <w:r w:rsidRPr="0043056E">
        <w:rPr>
          <w:rFonts w:ascii="Arial" w:hAnsi="Arial" w:cs="Arial"/>
          <w:sz w:val="24"/>
          <w:szCs w:val="24"/>
        </w:rPr>
        <w:t>s performance criteria to the goals contained in the City’s Strategic Community Plan and Corporate Business Plan is an important requisite.</w:t>
      </w:r>
    </w:p>
    <w:p w14:paraId="7C2403B1" w14:textId="77777777" w:rsidR="00FA56D4" w:rsidRPr="0043056E" w:rsidRDefault="00FA56D4" w:rsidP="00B1236F">
      <w:pPr>
        <w:spacing w:line="240" w:lineRule="auto"/>
        <w:ind w:left="720"/>
        <w:rPr>
          <w:rFonts w:ascii="Arial" w:hAnsi="Arial" w:cs="Arial"/>
          <w:b/>
          <w:bCs/>
          <w:sz w:val="24"/>
          <w:szCs w:val="24"/>
        </w:rPr>
      </w:pPr>
      <w:r w:rsidRPr="0043056E">
        <w:rPr>
          <w:rFonts w:ascii="Arial" w:hAnsi="Arial" w:cs="Arial"/>
          <w:b/>
          <w:bCs/>
          <w:sz w:val="24"/>
          <w:szCs w:val="24"/>
        </w:rPr>
        <w:t xml:space="preserve">Goals are to be specific, measurable, </w:t>
      </w:r>
      <w:proofErr w:type="gramStart"/>
      <w:r w:rsidRPr="0043056E">
        <w:rPr>
          <w:rFonts w:ascii="Arial" w:hAnsi="Arial" w:cs="Arial"/>
          <w:b/>
          <w:bCs/>
          <w:sz w:val="24"/>
          <w:szCs w:val="24"/>
        </w:rPr>
        <w:t>achievable</w:t>
      </w:r>
      <w:proofErr w:type="gramEnd"/>
      <w:r w:rsidRPr="0043056E">
        <w:rPr>
          <w:rFonts w:ascii="Arial" w:hAnsi="Arial" w:cs="Arial"/>
          <w:b/>
          <w:bCs/>
          <w:sz w:val="24"/>
          <w:szCs w:val="24"/>
        </w:rPr>
        <w:t xml:space="preserve"> and time-based, defining clear deliverables.</w:t>
      </w:r>
    </w:p>
    <w:p w14:paraId="0CAE8AC6" w14:textId="77777777" w:rsidR="00FA56D4" w:rsidRPr="0043056E" w:rsidRDefault="00FA56D4" w:rsidP="00B1236F">
      <w:pPr>
        <w:spacing w:line="240" w:lineRule="auto"/>
        <w:ind w:left="720"/>
        <w:rPr>
          <w:rFonts w:ascii="Arial" w:hAnsi="Arial" w:cs="Arial"/>
          <w:sz w:val="24"/>
          <w:szCs w:val="24"/>
        </w:rPr>
      </w:pPr>
      <w:r w:rsidRPr="0043056E">
        <w:rPr>
          <w:rFonts w:ascii="Arial" w:hAnsi="Arial" w:cs="Arial"/>
          <w:sz w:val="24"/>
          <w:szCs w:val="24"/>
        </w:rPr>
        <w:t xml:space="preserve">Key results areas focus on the Council’s priorities each year. Council and the CEO will set KPIs to target priorities for the CEO within the KRAs. </w:t>
      </w:r>
    </w:p>
    <w:p w14:paraId="1F0E8FF2" w14:textId="1432401A" w:rsidR="00FA56D4" w:rsidRPr="0043056E" w:rsidRDefault="00FA56D4" w:rsidP="00B1236F">
      <w:pPr>
        <w:spacing w:line="240" w:lineRule="auto"/>
        <w:ind w:left="720"/>
        <w:rPr>
          <w:rFonts w:ascii="Arial" w:hAnsi="Arial" w:cs="Arial"/>
          <w:sz w:val="24"/>
          <w:szCs w:val="24"/>
        </w:rPr>
      </w:pPr>
      <w:r w:rsidRPr="0043056E">
        <w:rPr>
          <w:rFonts w:ascii="Arial" w:hAnsi="Arial" w:cs="Arial"/>
          <w:sz w:val="24"/>
          <w:szCs w:val="24"/>
        </w:rPr>
        <w:t>Consideration may also be given to Financial Governance, Stakeholder</w:t>
      </w:r>
      <w:r w:rsidR="00025231" w:rsidRPr="0043056E">
        <w:rPr>
          <w:rFonts w:ascii="Arial" w:hAnsi="Arial" w:cs="Arial"/>
          <w:sz w:val="24"/>
          <w:szCs w:val="24"/>
        </w:rPr>
        <w:t xml:space="preserve"> Relat</w:t>
      </w:r>
      <w:r w:rsidR="006B407D" w:rsidRPr="0043056E">
        <w:rPr>
          <w:rFonts w:ascii="Arial" w:hAnsi="Arial" w:cs="Arial"/>
          <w:sz w:val="24"/>
          <w:szCs w:val="24"/>
        </w:rPr>
        <w:t>i</w:t>
      </w:r>
      <w:r w:rsidR="00025231" w:rsidRPr="0043056E">
        <w:rPr>
          <w:rFonts w:ascii="Arial" w:hAnsi="Arial" w:cs="Arial"/>
          <w:sz w:val="24"/>
          <w:szCs w:val="24"/>
        </w:rPr>
        <w:t>ons</w:t>
      </w:r>
      <w:r w:rsidRPr="0043056E">
        <w:rPr>
          <w:rFonts w:ascii="Arial" w:hAnsi="Arial" w:cs="Arial"/>
          <w:sz w:val="24"/>
          <w:szCs w:val="24"/>
        </w:rPr>
        <w:t>, Leadership and Organisational Improvement.</w:t>
      </w:r>
    </w:p>
    <w:p w14:paraId="0CB4EB5E" w14:textId="64BADFB9" w:rsidR="00FA56D4" w:rsidRPr="0043056E" w:rsidRDefault="00025231" w:rsidP="00B1236F">
      <w:pPr>
        <w:spacing w:line="240" w:lineRule="auto"/>
        <w:ind w:left="720"/>
        <w:rPr>
          <w:rFonts w:ascii="Arial" w:hAnsi="Arial" w:cs="Arial"/>
          <w:b/>
          <w:bCs/>
          <w:sz w:val="24"/>
          <w:szCs w:val="24"/>
        </w:rPr>
      </w:pPr>
      <w:r w:rsidRPr="0043056E">
        <w:rPr>
          <w:rFonts w:ascii="Arial" w:hAnsi="Arial" w:cs="Arial"/>
          <w:b/>
          <w:bCs/>
          <w:sz w:val="24"/>
          <w:szCs w:val="24"/>
        </w:rPr>
        <w:t>Key Performance Indicators (</w:t>
      </w:r>
      <w:r w:rsidR="00FA56D4" w:rsidRPr="0043056E">
        <w:rPr>
          <w:rFonts w:ascii="Arial" w:hAnsi="Arial" w:cs="Arial"/>
          <w:b/>
          <w:bCs/>
          <w:sz w:val="24"/>
          <w:szCs w:val="24"/>
        </w:rPr>
        <w:t>KPIs</w:t>
      </w:r>
      <w:r w:rsidRPr="0043056E">
        <w:rPr>
          <w:rFonts w:ascii="Arial" w:hAnsi="Arial" w:cs="Arial"/>
          <w:b/>
          <w:bCs/>
          <w:sz w:val="24"/>
          <w:szCs w:val="24"/>
        </w:rPr>
        <w:t>)</w:t>
      </w:r>
      <w:r w:rsidR="00FA56D4" w:rsidRPr="0043056E">
        <w:rPr>
          <w:rFonts w:ascii="Arial" w:hAnsi="Arial" w:cs="Arial"/>
          <w:b/>
          <w:bCs/>
          <w:sz w:val="24"/>
          <w:szCs w:val="24"/>
        </w:rPr>
        <w:t xml:space="preserve"> will </w:t>
      </w:r>
      <w:r w:rsidRPr="0043056E">
        <w:rPr>
          <w:rFonts w:ascii="Arial" w:hAnsi="Arial" w:cs="Arial"/>
          <w:b/>
          <w:bCs/>
          <w:sz w:val="24"/>
          <w:szCs w:val="24"/>
        </w:rPr>
        <w:t xml:space="preserve">be </w:t>
      </w:r>
      <w:r w:rsidR="00FA56D4" w:rsidRPr="0043056E">
        <w:rPr>
          <w:rFonts w:ascii="Arial" w:hAnsi="Arial" w:cs="Arial"/>
          <w:b/>
          <w:bCs/>
          <w:sz w:val="24"/>
          <w:szCs w:val="24"/>
        </w:rPr>
        <w:t>measure</w:t>
      </w:r>
      <w:r w:rsidRPr="0043056E">
        <w:rPr>
          <w:rFonts w:ascii="Arial" w:hAnsi="Arial" w:cs="Arial"/>
          <w:b/>
          <w:bCs/>
          <w:sz w:val="24"/>
          <w:szCs w:val="24"/>
        </w:rPr>
        <w:t>d</w:t>
      </w:r>
      <w:r w:rsidR="00FA56D4" w:rsidRPr="0043056E">
        <w:rPr>
          <w:rFonts w:ascii="Arial" w:hAnsi="Arial" w:cs="Arial"/>
          <w:b/>
          <w:bCs/>
          <w:sz w:val="24"/>
          <w:szCs w:val="24"/>
        </w:rPr>
        <w:t xml:space="preserve"> yearly with defined deliverables </w:t>
      </w:r>
      <w:r w:rsidRPr="0043056E">
        <w:rPr>
          <w:rFonts w:ascii="Arial" w:hAnsi="Arial" w:cs="Arial"/>
          <w:b/>
          <w:bCs/>
          <w:sz w:val="24"/>
          <w:szCs w:val="24"/>
        </w:rPr>
        <w:t>and</w:t>
      </w:r>
      <w:r w:rsidR="00FA56D4" w:rsidRPr="0043056E">
        <w:rPr>
          <w:rFonts w:ascii="Arial" w:hAnsi="Arial" w:cs="Arial"/>
          <w:b/>
          <w:bCs/>
          <w:sz w:val="24"/>
          <w:szCs w:val="24"/>
        </w:rPr>
        <w:t xml:space="preserve"> progress being reported every 6 months.</w:t>
      </w:r>
    </w:p>
    <w:p w14:paraId="13B62E52" w14:textId="77777777" w:rsidR="00FA56D4" w:rsidRPr="0043056E" w:rsidRDefault="00FA56D4" w:rsidP="00B1236F">
      <w:pPr>
        <w:spacing w:line="240" w:lineRule="auto"/>
        <w:ind w:left="720"/>
        <w:rPr>
          <w:rFonts w:ascii="Arial" w:hAnsi="Arial" w:cs="Arial"/>
          <w:sz w:val="24"/>
          <w:szCs w:val="24"/>
        </w:rPr>
      </w:pPr>
      <w:r w:rsidRPr="0043056E">
        <w:rPr>
          <w:rFonts w:ascii="Arial" w:hAnsi="Arial" w:cs="Arial"/>
          <w:sz w:val="24"/>
          <w:szCs w:val="24"/>
        </w:rPr>
        <w:t>In addition to the achievement of KPIs by the CEO, Council will consider:</w:t>
      </w:r>
    </w:p>
    <w:p w14:paraId="4F1BC9F8" w14:textId="2641F46E" w:rsidR="00FA56D4" w:rsidRPr="0043056E" w:rsidRDefault="00FA56D4" w:rsidP="00B1236F">
      <w:pPr>
        <w:pStyle w:val="ListParagraph"/>
        <w:numPr>
          <w:ilvl w:val="0"/>
          <w:numId w:val="4"/>
        </w:numPr>
        <w:spacing w:line="240" w:lineRule="auto"/>
        <w:ind w:left="1080"/>
        <w:rPr>
          <w:rFonts w:ascii="Arial" w:hAnsi="Arial" w:cs="Arial"/>
          <w:sz w:val="24"/>
          <w:szCs w:val="24"/>
        </w:rPr>
      </w:pPr>
      <w:r w:rsidRPr="0043056E">
        <w:rPr>
          <w:rFonts w:ascii="Arial" w:hAnsi="Arial" w:cs="Arial"/>
          <w:sz w:val="24"/>
          <w:szCs w:val="24"/>
        </w:rPr>
        <w:t>that the CEO</w:t>
      </w:r>
      <w:r w:rsidR="00025231" w:rsidRPr="0043056E">
        <w:rPr>
          <w:rFonts w:ascii="Arial" w:hAnsi="Arial" w:cs="Arial"/>
          <w:sz w:val="24"/>
          <w:szCs w:val="24"/>
        </w:rPr>
        <w:t>’</w:t>
      </w:r>
      <w:r w:rsidRPr="0043056E">
        <w:rPr>
          <w:rFonts w:ascii="Arial" w:hAnsi="Arial" w:cs="Arial"/>
          <w:sz w:val="24"/>
          <w:szCs w:val="24"/>
        </w:rPr>
        <w:t xml:space="preserve">s methods of achieving outcomes are acceptable and </w:t>
      </w:r>
      <w:proofErr w:type="gramStart"/>
      <w:r w:rsidRPr="0043056E">
        <w:rPr>
          <w:rFonts w:ascii="Arial" w:hAnsi="Arial" w:cs="Arial"/>
          <w:sz w:val="24"/>
          <w:szCs w:val="24"/>
        </w:rPr>
        <w:t>sustainable;</w:t>
      </w:r>
      <w:proofErr w:type="gramEnd"/>
    </w:p>
    <w:p w14:paraId="78200230" w14:textId="7025A448" w:rsidR="00FA56D4" w:rsidRPr="0043056E" w:rsidRDefault="00FA56D4" w:rsidP="00B1236F">
      <w:pPr>
        <w:pStyle w:val="ListParagraph"/>
        <w:numPr>
          <w:ilvl w:val="0"/>
          <w:numId w:val="4"/>
        </w:numPr>
        <w:spacing w:line="240" w:lineRule="auto"/>
        <w:ind w:left="1080"/>
        <w:rPr>
          <w:rFonts w:ascii="Arial" w:hAnsi="Arial" w:cs="Arial"/>
          <w:sz w:val="24"/>
          <w:szCs w:val="24"/>
        </w:rPr>
      </w:pPr>
      <w:r w:rsidRPr="0043056E">
        <w:rPr>
          <w:rFonts w:ascii="Arial" w:hAnsi="Arial" w:cs="Arial"/>
          <w:sz w:val="24"/>
          <w:szCs w:val="24"/>
        </w:rPr>
        <w:t xml:space="preserve">that the CEO has demonstrated change management and risk management skills when circumstances change and impact on performance </w:t>
      </w:r>
      <w:proofErr w:type="gramStart"/>
      <w:r w:rsidRPr="0043056E">
        <w:rPr>
          <w:rFonts w:ascii="Arial" w:hAnsi="Arial" w:cs="Arial"/>
          <w:sz w:val="24"/>
          <w:szCs w:val="24"/>
        </w:rPr>
        <w:t>outcomes;</w:t>
      </w:r>
      <w:proofErr w:type="gramEnd"/>
    </w:p>
    <w:p w14:paraId="7F00D622" w14:textId="77777777" w:rsidR="00FA56D4" w:rsidRPr="0043056E" w:rsidRDefault="00FA56D4" w:rsidP="00B1236F">
      <w:pPr>
        <w:pStyle w:val="ListParagraph"/>
        <w:numPr>
          <w:ilvl w:val="0"/>
          <w:numId w:val="4"/>
        </w:numPr>
        <w:spacing w:line="240" w:lineRule="auto"/>
        <w:ind w:left="1080"/>
        <w:rPr>
          <w:rFonts w:ascii="Arial" w:hAnsi="Arial" w:cs="Arial"/>
          <w:sz w:val="24"/>
          <w:szCs w:val="24"/>
        </w:rPr>
      </w:pPr>
      <w:r w:rsidRPr="0043056E">
        <w:rPr>
          <w:rFonts w:ascii="Arial" w:hAnsi="Arial" w:cs="Arial"/>
          <w:sz w:val="24"/>
          <w:szCs w:val="24"/>
        </w:rPr>
        <w:t>that Council, staff and community have been inspired to maintain trust in local government.</w:t>
      </w:r>
    </w:p>
    <w:p w14:paraId="5E23C95D" w14:textId="17C6F5DA" w:rsidR="00FA56D4" w:rsidRPr="0043056E" w:rsidRDefault="00FA56D4" w:rsidP="00B1236F">
      <w:pPr>
        <w:spacing w:line="240" w:lineRule="auto"/>
        <w:ind w:left="720"/>
        <w:rPr>
          <w:rFonts w:ascii="Arial" w:hAnsi="Arial" w:cs="Arial"/>
          <w:b/>
          <w:bCs/>
          <w:sz w:val="24"/>
          <w:szCs w:val="24"/>
        </w:rPr>
      </w:pPr>
      <w:r w:rsidRPr="0043056E">
        <w:rPr>
          <w:rFonts w:ascii="Arial" w:hAnsi="Arial" w:cs="Arial"/>
          <w:b/>
          <w:bCs/>
          <w:sz w:val="24"/>
          <w:szCs w:val="24"/>
        </w:rPr>
        <w:t xml:space="preserve">For a new CEO, the KPIs will initially relate to </w:t>
      </w:r>
      <w:r w:rsidR="00025231" w:rsidRPr="0043056E">
        <w:rPr>
          <w:rFonts w:ascii="Arial" w:hAnsi="Arial" w:cs="Arial"/>
          <w:b/>
          <w:bCs/>
          <w:sz w:val="24"/>
          <w:szCs w:val="24"/>
        </w:rPr>
        <w:t>CBP</w:t>
      </w:r>
      <w:r w:rsidRPr="0043056E">
        <w:rPr>
          <w:rFonts w:ascii="Arial" w:hAnsi="Arial" w:cs="Arial"/>
          <w:b/>
          <w:bCs/>
          <w:sz w:val="24"/>
          <w:szCs w:val="24"/>
        </w:rPr>
        <w:t xml:space="preserve"> priorities and any key issues from the recruitment process of the CEO. These will be in place for the first </w:t>
      </w:r>
      <w:proofErr w:type="gramStart"/>
      <w:r w:rsidRPr="0043056E">
        <w:rPr>
          <w:rFonts w:ascii="Arial" w:hAnsi="Arial" w:cs="Arial"/>
          <w:b/>
          <w:bCs/>
          <w:sz w:val="24"/>
          <w:szCs w:val="24"/>
        </w:rPr>
        <w:t>six month</w:t>
      </w:r>
      <w:proofErr w:type="gramEnd"/>
      <w:r w:rsidRPr="0043056E">
        <w:rPr>
          <w:rFonts w:ascii="Arial" w:hAnsi="Arial" w:cs="Arial"/>
          <w:b/>
          <w:bCs/>
          <w:sz w:val="24"/>
          <w:szCs w:val="24"/>
        </w:rPr>
        <w:t xml:space="preserve"> period </w:t>
      </w:r>
      <w:r w:rsidR="00025231" w:rsidRPr="0043056E">
        <w:rPr>
          <w:rFonts w:ascii="Arial" w:hAnsi="Arial" w:cs="Arial"/>
          <w:b/>
          <w:bCs/>
          <w:sz w:val="24"/>
          <w:szCs w:val="24"/>
        </w:rPr>
        <w:t xml:space="preserve">of probation </w:t>
      </w:r>
      <w:r w:rsidRPr="0043056E">
        <w:rPr>
          <w:rFonts w:ascii="Arial" w:hAnsi="Arial" w:cs="Arial"/>
          <w:b/>
          <w:bCs/>
          <w:sz w:val="24"/>
          <w:szCs w:val="24"/>
        </w:rPr>
        <w:t xml:space="preserve">before annual targets are set </w:t>
      </w:r>
      <w:r w:rsidR="00025231" w:rsidRPr="0043056E">
        <w:rPr>
          <w:rFonts w:ascii="Arial" w:hAnsi="Arial" w:cs="Arial"/>
          <w:b/>
          <w:bCs/>
          <w:sz w:val="24"/>
          <w:szCs w:val="24"/>
        </w:rPr>
        <w:t xml:space="preserve">at the ongoing six month </w:t>
      </w:r>
      <w:r w:rsidRPr="0043056E">
        <w:rPr>
          <w:rFonts w:ascii="Arial" w:hAnsi="Arial" w:cs="Arial"/>
          <w:b/>
          <w:bCs/>
          <w:sz w:val="24"/>
          <w:szCs w:val="24"/>
        </w:rPr>
        <w:t>performance review cycle.</w:t>
      </w:r>
    </w:p>
    <w:p w14:paraId="1DF0EE19" w14:textId="16EADE80" w:rsidR="00CB61B5" w:rsidRDefault="00CB61B5"/>
    <w:p w14:paraId="3F9C93E8" w14:textId="77777777" w:rsidR="00CB61B5" w:rsidRDefault="00CB61B5" w:rsidP="00B1236F">
      <w:pPr>
        <w:spacing w:line="240" w:lineRule="auto"/>
        <w:sectPr w:rsidR="00CB61B5" w:rsidSect="0043056E">
          <w:footerReference w:type="default" r:id="rId10"/>
          <w:pgSz w:w="11906" w:h="16838"/>
          <w:pgMar w:top="1440" w:right="1440" w:bottom="1440" w:left="1440" w:header="708" w:footer="708" w:gutter="0"/>
          <w:pgNumType w:start="1"/>
          <w:cols w:space="708"/>
          <w:docGrid w:linePitch="360"/>
        </w:sectPr>
      </w:pPr>
    </w:p>
    <w:p w14:paraId="5E484E26" w14:textId="456D7ABE" w:rsidR="00691127" w:rsidRDefault="00CB61B5" w:rsidP="00B1236F">
      <w:pPr>
        <w:spacing w:line="240" w:lineRule="auto"/>
      </w:pPr>
      <w:r>
        <w:rPr>
          <w:noProof/>
        </w:rPr>
        <w:lastRenderedPageBreak/>
        <w:drawing>
          <wp:inline distT="0" distB="0" distL="0" distR="0" wp14:anchorId="140AA610" wp14:editId="3E3A0494">
            <wp:extent cx="5731510" cy="8107045"/>
            <wp:effectExtent l="0" t="0" r="2540" b="825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sectPr w:rsidR="00691127" w:rsidSect="0043056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8DEA" w14:textId="77777777" w:rsidR="00C6351C" w:rsidRDefault="00C6351C" w:rsidP="00FA56D4">
      <w:pPr>
        <w:spacing w:after="0" w:line="240" w:lineRule="auto"/>
      </w:pPr>
      <w:r>
        <w:separator/>
      </w:r>
    </w:p>
  </w:endnote>
  <w:endnote w:type="continuationSeparator" w:id="0">
    <w:p w14:paraId="25099FC8" w14:textId="77777777" w:rsidR="00C6351C" w:rsidRDefault="00C6351C" w:rsidP="00FA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7EB3" w14:textId="712B0EBA" w:rsidR="00FA56D4" w:rsidRDefault="00FA5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475218"/>
      <w:docPartObj>
        <w:docPartGallery w:val="Page Numbers (Bottom of Page)"/>
        <w:docPartUnique/>
      </w:docPartObj>
    </w:sdtPr>
    <w:sdtEndPr/>
    <w:sdtContent>
      <w:p w14:paraId="0B6B691B" w14:textId="77777777" w:rsidR="0043056E" w:rsidRDefault="0043056E">
        <w:pPr>
          <w:pStyle w:val="Footer"/>
        </w:pPr>
        <w:r>
          <w:rPr>
            <w:noProof/>
          </w:rPr>
          <mc:AlternateContent>
            <mc:Choice Requires="wps">
              <w:drawing>
                <wp:anchor distT="0" distB="0" distL="114300" distR="114300" simplePos="0" relativeHeight="251663360" behindDoc="0" locked="0" layoutInCell="1" allowOverlap="1" wp14:anchorId="32ABE2A3" wp14:editId="0722590A">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6F00DD8" w14:textId="77777777" w:rsidR="0043056E" w:rsidRDefault="0043056E">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2ABE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" filled="t" strokecolor="gray" strokeweight="2.25pt">
                  <v:textbox inset=",0,,0">
                    <w:txbxContent>
                      <w:p w14:paraId="06F00DD8" w14:textId="77777777" w:rsidR="0043056E" w:rsidRDefault="0043056E">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4BBE9598" wp14:editId="697DD490">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B5B5762" id="_x0000_t32" coordsize="21600,21600" o:spt="32" o:oned="t" path="m,l21600,21600e" filled="f">
                  <v:path arrowok="t" fillok="f" o:connecttype="none"/>
                  <o:lock v:ext="edit" shapetype="t"/>
                </v:shapetype>
                <v:shape id="Straight Arrow Connector 6"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B64C" w14:textId="77777777" w:rsidR="00C6351C" w:rsidRDefault="00C6351C" w:rsidP="00FA56D4">
      <w:pPr>
        <w:spacing w:after="0" w:line="240" w:lineRule="auto"/>
      </w:pPr>
      <w:r>
        <w:separator/>
      </w:r>
    </w:p>
  </w:footnote>
  <w:footnote w:type="continuationSeparator" w:id="0">
    <w:p w14:paraId="076476E5" w14:textId="77777777" w:rsidR="00C6351C" w:rsidRDefault="00C6351C" w:rsidP="00FA5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225A"/>
    <w:multiLevelType w:val="hybridMultilevel"/>
    <w:tmpl w:val="3348B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B54DAB"/>
    <w:multiLevelType w:val="hybridMultilevel"/>
    <w:tmpl w:val="B8E6D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1E2A4F"/>
    <w:multiLevelType w:val="hybridMultilevel"/>
    <w:tmpl w:val="9EC44A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3860C3"/>
    <w:multiLevelType w:val="hybridMultilevel"/>
    <w:tmpl w:val="B252A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D4"/>
    <w:rsid w:val="000020EE"/>
    <w:rsid w:val="00025231"/>
    <w:rsid w:val="000C2378"/>
    <w:rsid w:val="00276907"/>
    <w:rsid w:val="002A7AC6"/>
    <w:rsid w:val="002E6E5F"/>
    <w:rsid w:val="0043056E"/>
    <w:rsid w:val="00432383"/>
    <w:rsid w:val="00685574"/>
    <w:rsid w:val="00691127"/>
    <w:rsid w:val="006A6F58"/>
    <w:rsid w:val="006B407D"/>
    <w:rsid w:val="00744784"/>
    <w:rsid w:val="007E3420"/>
    <w:rsid w:val="00883911"/>
    <w:rsid w:val="008F1BC6"/>
    <w:rsid w:val="00A50763"/>
    <w:rsid w:val="00B1236F"/>
    <w:rsid w:val="00C6351C"/>
    <w:rsid w:val="00CB61B5"/>
    <w:rsid w:val="00CB6B40"/>
    <w:rsid w:val="00D07D7F"/>
    <w:rsid w:val="00DE5128"/>
    <w:rsid w:val="00FA5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29BA1"/>
  <w15:docId w15:val="{C6C92992-6D1C-413F-A5C2-9E8517BB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D4"/>
  </w:style>
  <w:style w:type="paragraph" w:styleId="Heading1">
    <w:name w:val="heading 1"/>
    <w:basedOn w:val="Normal"/>
    <w:next w:val="Normal"/>
    <w:link w:val="Heading1Char"/>
    <w:uiPriority w:val="9"/>
    <w:qFormat/>
    <w:rsid w:val="004305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05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05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6D4"/>
    <w:pPr>
      <w:ind w:left="720"/>
      <w:contextualSpacing/>
    </w:pPr>
  </w:style>
  <w:style w:type="paragraph" w:styleId="NormalWeb">
    <w:name w:val="Normal (Web)"/>
    <w:basedOn w:val="Normal"/>
    <w:uiPriority w:val="99"/>
    <w:semiHidden/>
    <w:unhideWhenUsed/>
    <w:rsid w:val="00FA56D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A5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6D4"/>
  </w:style>
  <w:style w:type="paragraph" w:styleId="Footer">
    <w:name w:val="footer"/>
    <w:basedOn w:val="Normal"/>
    <w:link w:val="FooterChar"/>
    <w:uiPriority w:val="99"/>
    <w:unhideWhenUsed/>
    <w:rsid w:val="00FA5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6D4"/>
  </w:style>
  <w:style w:type="paragraph" w:styleId="BalloonText">
    <w:name w:val="Balloon Text"/>
    <w:basedOn w:val="Normal"/>
    <w:link w:val="BalloonTextChar"/>
    <w:uiPriority w:val="99"/>
    <w:semiHidden/>
    <w:unhideWhenUsed/>
    <w:rsid w:val="006A6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58"/>
    <w:rPr>
      <w:rFonts w:ascii="Tahoma" w:hAnsi="Tahoma" w:cs="Tahoma"/>
      <w:sz w:val="16"/>
      <w:szCs w:val="16"/>
    </w:rPr>
  </w:style>
  <w:style w:type="paragraph" w:customStyle="1" w:styleId="Head1">
    <w:name w:val="Head 1"/>
    <w:basedOn w:val="Normal"/>
    <w:qFormat/>
    <w:rsid w:val="0043056E"/>
    <w:rPr>
      <w:rFonts w:ascii="Arial" w:hAnsi="Arial" w:cs="Arial"/>
      <w:b/>
      <w:bCs/>
      <w:sz w:val="32"/>
      <w:szCs w:val="32"/>
    </w:rPr>
  </w:style>
  <w:style w:type="paragraph" w:customStyle="1" w:styleId="Head2">
    <w:name w:val="Head 2"/>
    <w:basedOn w:val="Normal"/>
    <w:qFormat/>
    <w:rsid w:val="0043056E"/>
    <w:pPr>
      <w:ind w:left="720"/>
    </w:pPr>
    <w:rPr>
      <w:rFonts w:ascii="Arial" w:hAnsi="Arial" w:cs="Arial"/>
      <w:b/>
      <w:bCs/>
      <w:sz w:val="26"/>
      <w:szCs w:val="26"/>
    </w:rPr>
  </w:style>
  <w:style w:type="character" w:customStyle="1" w:styleId="Heading1Char">
    <w:name w:val="Heading 1 Char"/>
    <w:basedOn w:val="DefaultParagraphFont"/>
    <w:link w:val="Heading1"/>
    <w:uiPriority w:val="9"/>
    <w:rsid w:val="004305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305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3056E"/>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43056E"/>
    <w:pPr>
      <w:tabs>
        <w:tab w:val="left" w:pos="720"/>
        <w:tab w:val="right" w:leader="dot" w:pos="9016"/>
      </w:tabs>
      <w:spacing w:after="240" w:line="240" w:lineRule="auto"/>
    </w:pPr>
    <w:rPr>
      <w:rFonts w:ascii="Arial" w:hAnsi="Arial" w:cs="Arial"/>
      <w:noProof/>
      <w:sz w:val="28"/>
      <w:szCs w:val="28"/>
    </w:rPr>
  </w:style>
  <w:style w:type="paragraph" w:styleId="TOC2">
    <w:name w:val="toc 2"/>
    <w:basedOn w:val="Normal"/>
    <w:next w:val="Normal"/>
    <w:autoRedefine/>
    <w:uiPriority w:val="39"/>
    <w:unhideWhenUsed/>
    <w:rsid w:val="0043056E"/>
    <w:pPr>
      <w:tabs>
        <w:tab w:val="left" w:pos="720"/>
        <w:tab w:val="left" w:pos="880"/>
        <w:tab w:val="left" w:pos="1710"/>
        <w:tab w:val="right" w:leader="dot" w:pos="9016"/>
      </w:tabs>
      <w:spacing w:after="240" w:line="240" w:lineRule="auto"/>
      <w:ind w:left="720"/>
    </w:pPr>
    <w:rPr>
      <w:rFonts w:ascii="Arial" w:hAnsi="Arial" w:cs="Arial"/>
      <w:noProof/>
      <w:sz w:val="28"/>
      <w:szCs w:val="28"/>
    </w:rPr>
  </w:style>
  <w:style w:type="character" w:styleId="Hyperlink">
    <w:name w:val="Hyperlink"/>
    <w:basedOn w:val="DefaultParagraphFont"/>
    <w:uiPriority w:val="99"/>
    <w:unhideWhenUsed/>
    <w:rsid w:val="004305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DDF43-B631-473D-AA33-120F22C6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919</Words>
  <Characters>5335</Characters>
  <Application>Microsoft Office Word</Application>
  <DocSecurity>0</DocSecurity>
  <Lines>138</Lines>
  <Paragraphs>61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Buckley</dc:creator>
  <cp:lastModifiedBy>Bernadette Pinto</cp:lastModifiedBy>
  <cp:revision>6</cp:revision>
  <cp:lastPrinted>2020-07-21T02:03:00Z</cp:lastPrinted>
  <dcterms:created xsi:type="dcterms:W3CDTF">2022-05-11T04:46:00Z</dcterms:created>
  <dcterms:modified xsi:type="dcterms:W3CDTF">2022-05-12T05:56:00Z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